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185C" w:rsidRDefault="0066185C" w:rsidP="00552FEB">
      <w:pPr>
        <w:autoSpaceDE w:val="0"/>
        <w:autoSpaceDN w:val="0"/>
        <w:adjustRightInd w:val="0"/>
        <w:spacing w:after="0" w:line="360" w:lineRule="auto"/>
        <w:jc w:val="center"/>
        <w:rPr>
          <w:rFonts w:ascii="Arial" w:hAnsi="Arial" w:cs="Arial"/>
          <w:sz w:val="32"/>
          <w:szCs w:val="32"/>
        </w:rPr>
      </w:pPr>
      <w:r>
        <w:rPr>
          <w:rFonts w:ascii="Arial" w:hAnsi="Arial" w:cs="Arial"/>
          <w:sz w:val="32"/>
          <w:szCs w:val="32"/>
        </w:rPr>
        <w:t>ГОСУДАРСТВЕННАЯ ЛИЦЕНЗИЯ</w:t>
      </w:r>
    </w:p>
    <w:p w:rsidR="0066185C" w:rsidRDefault="0066185C" w:rsidP="00552FEB">
      <w:pPr>
        <w:autoSpaceDE w:val="0"/>
        <w:autoSpaceDN w:val="0"/>
        <w:adjustRightInd w:val="0"/>
        <w:spacing w:after="0" w:line="360" w:lineRule="auto"/>
        <w:jc w:val="center"/>
        <w:rPr>
          <w:rFonts w:ascii="Arial" w:hAnsi="Arial" w:cs="Arial"/>
          <w:sz w:val="32"/>
          <w:szCs w:val="32"/>
        </w:rPr>
      </w:pPr>
      <w:r>
        <w:rPr>
          <w:rFonts w:ascii="Arial" w:hAnsi="Arial" w:cs="Arial"/>
          <w:sz w:val="32"/>
          <w:szCs w:val="32"/>
        </w:rPr>
        <w:t>МИНИСТЕРСТВА ОХРАНЫ ОКРУЖАЮЩЕЙ СРЕДЫ</w:t>
      </w:r>
    </w:p>
    <w:p w:rsidR="0066185C" w:rsidRDefault="0066185C" w:rsidP="00552FEB">
      <w:pPr>
        <w:autoSpaceDE w:val="0"/>
        <w:autoSpaceDN w:val="0"/>
        <w:adjustRightInd w:val="0"/>
        <w:spacing w:after="0" w:line="360" w:lineRule="auto"/>
        <w:jc w:val="center"/>
        <w:rPr>
          <w:rFonts w:ascii="Arial" w:hAnsi="Arial" w:cs="Arial"/>
          <w:sz w:val="32"/>
          <w:szCs w:val="32"/>
        </w:rPr>
      </w:pPr>
      <w:r>
        <w:rPr>
          <w:rFonts w:ascii="Arial" w:hAnsi="Arial" w:cs="Arial"/>
          <w:sz w:val="32"/>
          <w:szCs w:val="32"/>
        </w:rPr>
        <w:t>РЕСПУБЛИКИ КАЗАХСТАН</w:t>
      </w:r>
    </w:p>
    <w:p w:rsidR="0066185C" w:rsidRDefault="0066185C" w:rsidP="00552FEB">
      <w:pPr>
        <w:spacing w:line="360" w:lineRule="auto"/>
        <w:jc w:val="center"/>
        <w:rPr>
          <w:rFonts w:ascii="Arial" w:hAnsi="Arial" w:cs="Arial"/>
          <w:sz w:val="32"/>
          <w:szCs w:val="32"/>
        </w:rPr>
      </w:pPr>
      <w:r>
        <w:rPr>
          <w:rFonts w:ascii="Arial" w:hAnsi="Arial" w:cs="Arial"/>
          <w:sz w:val="32"/>
          <w:szCs w:val="32"/>
        </w:rPr>
        <w:t>№02038Р ОТ 22.04.2010 Г.</w:t>
      </w:r>
    </w:p>
    <w:p w:rsidR="0095656D" w:rsidRDefault="0095656D" w:rsidP="00552FEB">
      <w:pPr>
        <w:spacing w:line="360" w:lineRule="auto"/>
      </w:pPr>
    </w:p>
    <w:p w:rsidR="0066185C" w:rsidRDefault="0066185C" w:rsidP="00552FEB">
      <w:pPr>
        <w:spacing w:line="360" w:lineRule="auto"/>
      </w:pPr>
    </w:p>
    <w:p w:rsidR="0066185C" w:rsidRPr="0066185C" w:rsidRDefault="0066185C" w:rsidP="00552FEB">
      <w:pPr>
        <w:autoSpaceDE w:val="0"/>
        <w:autoSpaceDN w:val="0"/>
        <w:adjustRightInd w:val="0"/>
        <w:spacing w:after="0" w:line="360" w:lineRule="auto"/>
        <w:jc w:val="center"/>
        <w:rPr>
          <w:rFonts w:ascii="Arial" w:hAnsi="Arial" w:cs="Arial"/>
          <w:b/>
          <w:sz w:val="52"/>
          <w:szCs w:val="52"/>
        </w:rPr>
      </w:pPr>
      <w:r w:rsidRPr="0066185C">
        <w:rPr>
          <w:rFonts w:ascii="Arial" w:hAnsi="Arial" w:cs="Arial"/>
          <w:b/>
          <w:sz w:val="52"/>
          <w:szCs w:val="52"/>
        </w:rPr>
        <w:t xml:space="preserve"> «Строительство полигона твердых</w:t>
      </w:r>
    </w:p>
    <w:p w:rsidR="0066185C" w:rsidRPr="0066185C" w:rsidRDefault="0066185C" w:rsidP="00552FEB">
      <w:pPr>
        <w:autoSpaceDE w:val="0"/>
        <w:autoSpaceDN w:val="0"/>
        <w:adjustRightInd w:val="0"/>
        <w:spacing w:after="0" w:line="360" w:lineRule="auto"/>
        <w:jc w:val="center"/>
        <w:rPr>
          <w:rFonts w:ascii="Arial" w:hAnsi="Arial" w:cs="Arial"/>
          <w:b/>
          <w:sz w:val="52"/>
          <w:szCs w:val="52"/>
        </w:rPr>
      </w:pPr>
      <w:r w:rsidRPr="0066185C">
        <w:rPr>
          <w:rFonts w:ascii="Arial" w:hAnsi="Arial" w:cs="Arial"/>
          <w:b/>
          <w:sz w:val="52"/>
          <w:szCs w:val="52"/>
        </w:rPr>
        <w:t xml:space="preserve">бытовых отходов в </w:t>
      </w:r>
      <w:proofErr w:type="spellStart"/>
      <w:r w:rsidRPr="0066185C">
        <w:rPr>
          <w:rFonts w:ascii="Arial" w:hAnsi="Arial" w:cs="Arial"/>
          <w:b/>
          <w:sz w:val="52"/>
          <w:szCs w:val="52"/>
        </w:rPr>
        <w:t>кенте</w:t>
      </w:r>
      <w:proofErr w:type="spellEnd"/>
      <w:r w:rsidRPr="0066185C">
        <w:rPr>
          <w:rFonts w:ascii="Arial" w:hAnsi="Arial" w:cs="Arial"/>
          <w:b/>
          <w:sz w:val="52"/>
          <w:szCs w:val="52"/>
        </w:rPr>
        <w:t xml:space="preserve"> </w:t>
      </w:r>
      <w:proofErr w:type="spellStart"/>
      <w:r w:rsidRPr="0066185C">
        <w:rPr>
          <w:rFonts w:ascii="Arial" w:hAnsi="Arial" w:cs="Arial"/>
          <w:b/>
          <w:sz w:val="52"/>
          <w:szCs w:val="52"/>
        </w:rPr>
        <w:t>Саксаульск</w:t>
      </w:r>
      <w:proofErr w:type="spellEnd"/>
      <w:r w:rsidRPr="0066185C">
        <w:rPr>
          <w:rFonts w:ascii="Arial" w:hAnsi="Arial" w:cs="Arial"/>
          <w:b/>
          <w:sz w:val="52"/>
          <w:szCs w:val="52"/>
        </w:rPr>
        <w:t xml:space="preserve"> Аральского</w:t>
      </w:r>
    </w:p>
    <w:p w:rsidR="0066185C" w:rsidRPr="0066185C" w:rsidRDefault="0066185C" w:rsidP="00552FEB">
      <w:pPr>
        <w:spacing w:line="360" w:lineRule="auto"/>
        <w:jc w:val="center"/>
        <w:rPr>
          <w:rFonts w:ascii="Arial" w:hAnsi="Arial" w:cs="Arial"/>
          <w:b/>
          <w:sz w:val="52"/>
          <w:szCs w:val="52"/>
        </w:rPr>
      </w:pPr>
      <w:r w:rsidRPr="0066185C">
        <w:rPr>
          <w:rFonts w:ascii="Arial" w:hAnsi="Arial" w:cs="Arial"/>
          <w:b/>
          <w:sz w:val="52"/>
          <w:szCs w:val="52"/>
        </w:rPr>
        <w:t xml:space="preserve">района, </w:t>
      </w:r>
      <w:proofErr w:type="spellStart"/>
      <w:r w:rsidRPr="0066185C">
        <w:rPr>
          <w:rFonts w:ascii="Arial" w:hAnsi="Arial" w:cs="Arial"/>
          <w:b/>
          <w:sz w:val="52"/>
          <w:szCs w:val="52"/>
        </w:rPr>
        <w:t>Кызылординской</w:t>
      </w:r>
      <w:proofErr w:type="spellEnd"/>
      <w:r w:rsidRPr="0066185C">
        <w:rPr>
          <w:rFonts w:ascii="Arial" w:hAnsi="Arial" w:cs="Arial"/>
          <w:b/>
          <w:sz w:val="52"/>
          <w:szCs w:val="52"/>
        </w:rPr>
        <w:t xml:space="preserve"> области</w:t>
      </w:r>
      <w:r w:rsidR="00FA026E">
        <w:rPr>
          <w:rFonts w:ascii="Arial" w:hAnsi="Arial" w:cs="Arial"/>
          <w:b/>
          <w:sz w:val="52"/>
          <w:szCs w:val="52"/>
        </w:rPr>
        <w:t>.</w:t>
      </w:r>
      <w:r w:rsidR="00FA026E">
        <w:rPr>
          <w:rFonts w:ascii="Arial" w:hAnsi="Arial" w:cs="Arial"/>
          <w:b/>
          <w:sz w:val="52"/>
          <w:szCs w:val="52"/>
          <w:lang w:val="kk-KZ"/>
        </w:rPr>
        <w:t>Корректировка</w:t>
      </w:r>
      <w:r w:rsidRPr="0066185C">
        <w:rPr>
          <w:rFonts w:ascii="Arial" w:hAnsi="Arial" w:cs="Arial"/>
          <w:b/>
          <w:sz w:val="52"/>
          <w:szCs w:val="52"/>
        </w:rPr>
        <w:t>»</w:t>
      </w:r>
    </w:p>
    <w:p w:rsidR="0066185C" w:rsidRDefault="0066185C" w:rsidP="00552FEB">
      <w:pPr>
        <w:spacing w:line="360" w:lineRule="auto"/>
        <w:jc w:val="center"/>
        <w:rPr>
          <w:rFonts w:ascii="Times New Roman" w:hAnsi="Times New Roman" w:cs="Times New Roman"/>
          <w:sz w:val="52"/>
          <w:szCs w:val="52"/>
        </w:rPr>
      </w:pPr>
      <w:r w:rsidRPr="0066185C">
        <w:rPr>
          <w:rFonts w:ascii="Times New Roman" w:hAnsi="Times New Roman" w:cs="Times New Roman"/>
          <w:sz w:val="52"/>
          <w:szCs w:val="52"/>
        </w:rPr>
        <w:t>Отчет о возможных воздействиях</w:t>
      </w:r>
    </w:p>
    <w:p w:rsidR="00552FEB" w:rsidRDefault="00552FEB" w:rsidP="00552FEB">
      <w:pPr>
        <w:spacing w:line="360" w:lineRule="auto"/>
        <w:jc w:val="center"/>
        <w:rPr>
          <w:rFonts w:ascii="Times New Roman" w:hAnsi="Times New Roman" w:cs="Times New Roman"/>
          <w:sz w:val="52"/>
          <w:szCs w:val="52"/>
        </w:rPr>
      </w:pPr>
    </w:p>
    <w:p w:rsidR="0066185C" w:rsidRDefault="0066185C" w:rsidP="00552FEB">
      <w:pPr>
        <w:spacing w:line="360" w:lineRule="auto"/>
        <w:jc w:val="center"/>
        <w:rPr>
          <w:rFonts w:ascii="Times New Roman" w:hAnsi="Times New Roman" w:cs="Times New Roman"/>
          <w:sz w:val="52"/>
          <w:szCs w:val="52"/>
        </w:rPr>
      </w:pPr>
      <w:r>
        <w:rPr>
          <w:rFonts w:ascii="Times New Roman" w:hAnsi="Times New Roman" w:cs="Times New Roman"/>
          <w:sz w:val="52"/>
          <w:szCs w:val="52"/>
        </w:rPr>
        <w:t xml:space="preserve">ИП </w:t>
      </w:r>
      <w:proofErr w:type="spellStart"/>
      <w:r>
        <w:rPr>
          <w:rFonts w:ascii="Times New Roman" w:hAnsi="Times New Roman" w:cs="Times New Roman"/>
          <w:sz w:val="52"/>
          <w:szCs w:val="52"/>
        </w:rPr>
        <w:t>Танатканова</w:t>
      </w:r>
      <w:proofErr w:type="spellEnd"/>
      <w:r>
        <w:rPr>
          <w:rFonts w:ascii="Times New Roman" w:hAnsi="Times New Roman" w:cs="Times New Roman"/>
          <w:sz w:val="52"/>
          <w:szCs w:val="52"/>
        </w:rPr>
        <w:t xml:space="preserve"> А.          ___________</w:t>
      </w:r>
    </w:p>
    <w:p w:rsidR="0066185C" w:rsidRDefault="0066185C" w:rsidP="00552FEB">
      <w:pPr>
        <w:spacing w:line="360" w:lineRule="auto"/>
        <w:jc w:val="center"/>
        <w:rPr>
          <w:rFonts w:ascii="Times New Roman" w:hAnsi="Times New Roman" w:cs="Times New Roman"/>
          <w:sz w:val="52"/>
          <w:szCs w:val="52"/>
        </w:rPr>
      </w:pPr>
    </w:p>
    <w:p w:rsidR="0066185C" w:rsidRDefault="0066185C" w:rsidP="00552FEB">
      <w:pPr>
        <w:spacing w:line="360" w:lineRule="auto"/>
        <w:jc w:val="center"/>
        <w:rPr>
          <w:rFonts w:ascii="Times New Roman" w:hAnsi="Times New Roman" w:cs="Times New Roman"/>
          <w:sz w:val="52"/>
          <w:szCs w:val="52"/>
        </w:rPr>
      </w:pPr>
    </w:p>
    <w:p w:rsidR="0066185C" w:rsidRPr="0066185C" w:rsidRDefault="0066185C" w:rsidP="00552FEB">
      <w:pPr>
        <w:spacing w:line="360" w:lineRule="auto"/>
        <w:jc w:val="center"/>
        <w:rPr>
          <w:rFonts w:ascii="Times New Roman" w:hAnsi="Times New Roman" w:cs="Times New Roman"/>
          <w:spacing w:val="-2"/>
          <w:sz w:val="52"/>
          <w:szCs w:val="52"/>
        </w:rPr>
      </w:pPr>
      <w:proofErr w:type="spellStart"/>
      <w:r>
        <w:rPr>
          <w:rFonts w:ascii="Times New Roman" w:hAnsi="Times New Roman" w:cs="Times New Roman"/>
          <w:sz w:val="52"/>
          <w:szCs w:val="52"/>
        </w:rPr>
        <w:t>Кызылорда</w:t>
      </w:r>
      <w:proofErr w:type="spellEnd"/>
      <w:r>
        <w:rPr>
          <w:rFonts w:ascii="Times New Roman" w:hAnsi="Times New Roman" w:cs="Times New Roman"/>
          <w:sz w:val="52"/>
          <w:szCs w:val="52"/>
        </w:rPr>
        <w:t xml:space="preserve"> 2022 г.</w:t>
      </w:r>
    </w:p>
    <w:p w:rsidR="00FF6BDD" w:rsidRPr="00FF6BDD" w:rsidRDefault="00FF6BDD" w:rsidP="00552FEB">
      <w:pPr>
        <w:spacing w:line="360" w:lineRule="auto"/>
        <w:jc w:val="center"/>
        <w:rPr>
          <w:spacing w:val="-2"/>
          <w:sz w:val="28"/>
        </w:rPr>
      </w:pPr>
      <w:r w:rsidRPr="00FF6BDD">
        <w:rPr>
          <w:b/>
          <w:bCs/>
          <w:spacing w:val="-2"/>
          <w:sz w:val="28"/>
        </w:rPr>
        <w:lastRenderedPageBreak/>
        <w:t>АННОТАЦИЯ</w:t>
      </w:r>
    </w:p>
    <w:p w:rsidR="00FF6BDD" w:rsidRPr="00FF6BDD" w:rsidRDefault="00FF6BDD" w:rsidP="00552FEB">
      <w:pPr>
        <w:spacing w:after="0" w:line="360" w:lineRule="auto"/>
        <w:ind w:firstLine="708"/>
        <w:jc w:val="both"/>
        <w:rPr>
          <w:spacing w:val="-2"/>
          <w:sz w:val="28"/>
        </w:rPr>
      </w:pPr>
      <w:r w:rsidRPr="00FF6BDD">
        <w:rPr>
          <w:spacing w:val="-2"/>
          <w:sz w:val="28"/>
        </w:rPr>
        <w:t xml:space="preserve">«Отчет о возможных воздействиях» </w:t>
      </w:r>
      <w:r w:rsidR="007E5CC2">
        <w:rPr>
          <w:spacing w:val="-2"/>
          <w:sz w:val="28"/>
        </w:rPr>
        <w:t xml:space="preserve"> </w:t>
      </w:r>
      <w:r w:rsidRPr="00FF6BDD">
        <w:rPr>
          <w:spacing w:val="-2"/>
          <w:sz w:val="28"/>
        </w:rPr>
        <w:t xml:space="preserve">является одной из стадий оценки воздействия на </w:t>
      </w:r>
      <w:r w:rsidRPr="00FA026E">
        <w:rPr>
          <w:spacing w:val="-2"/>
          <w:sz w:val="28"/>
        </w:rPr>
        <w:t>окружающую среду, в соответствии со ст. 67 Экологического Кодекса РК, а также составной частью проектных материалов для проектно-сметной документации «</w:t>
      </w:r>
      <w:r w:rsidR="007E5CC2" w:rsidRPr="00FA026E">
        <w:rPr>
          <w:spacing w:val="-2"/>
          <w:sz w:val="28"/>
        </w:rPr>
        <w:t xml:space="preserve">Строительство полигона твердых бытовых отходов в </w:t>
      </w:r>
      <w:proofErr w:type="spellStart"/>
      <w:r w:rsidR="007E5CC2" w:rsidRPr="00FA026E">
        <w:rPr>
          <w:spacing w:val="-2"/>
          <w:sz w:val="28"/>
        </w:rPr>
        <w:t>кенте</w:t>
      </w:r>
      <w:proofErr w:type="spellEnd"/>
      <w:r w:rsidR="007E5CC2" w:rsidRPr="00FA026E">
        <w:rPr>
          <w:spacing w:val="-2"/>
          <w:sz w:val="28"/>
        </w:rPr>
        <w:t xml:space="preserve"> </w:t>
      </w:r>
      <w:proofErr w:type="spellStart"/>
      <w:r w:rsidR="007E5CC2" w:rsidRPr="00FA026E">
        <w:rPr>
          <w:spacing w:val="-2"/>
          <w:sz w:val="28"/>
        </w:rPr>
        <w:t>Саксаульск</w:t>
      </w:r>
      <w:proofErr w:type="spellEnd"/>
      <w:r w:rsidR="007E5CC2" w:rsidRPr="00FA026E">
        <w:rPr>
          <w:spacing w:val="-2"/>
          <w:sz w:val="28"/>
        </w:rPr>
        <w:t xml:space="preserve"> Аральского района, </w:t>
      </w:r>
      <w:proofErr w:type="spellStart"/>
      <w:r w:rsidR="007E5CC2" w:rsidRPr="00FA026E">
        <w:rPr>
          <w:spacing w:val="-2"/>
          <w:sz w:val="28"/>
        </w:rPr>
        <w:t>Кызылординской</w:t>
      </w:r>
      <w:proofErr w:type="spellEnd"/>
      <w:r w:rsidR="007E5CC2" w:rsidRPr="00FA026E">
        <w:rPr>
          <w:spacing w:val="-2"/>
          <w:sz w:val="28"/>
        </w:rPr>
        <w:t xml:space="preserve"> области</w:t>
      </w:r>
      <w:r w:rsidRPr="00FA026E">
        <w:rPr>
          <w:spacing w:val="-2"/>
          <w:sz w:val="28"/>
        </w:rPr>
        <w:t>» и выполнен в полном соответствии с действующими в Республике Казахстан законодательными и нормативно</w:t>
      </w:r>
      <w:r w:rsidRPr="00FF6BDD">
        <w:rPr>
          <w:spacing w:val="-2"/>
          <w:sz w:val="28"/>
        </w:rPr>
        <w:t xml:space="preserve">-методическими актами по охране окружающей среды. </w:t>
      </w:r>
    </w:p>
    <w:p w:rsidR="00FF6BDD" w:rsidRPr="00FF6BDD" w:rsidRDefault="00FF6BDD" w:rsidP="00552FEB">
      <w:pPr>
        <w:spacing w:after="0" w:line="360" w:lineRule="auto"/>
        <w:jc w:val="both"/>
        <w:rPr>
          <w:spacing w:val="-2"/>
          <w:sz w:val="28"/>
        </w:rPr>
      </w:pPr>
      <w:r w:rsidRPr="00FF6BDD">
        <w:rPr>
          <w:spacing w:val="-2"/>
          <w:sz w:val="28"/>
        </w:rPr>
        <w:t>Основанием для разработки послужило «Заключение об определении сферы охвата оценки воз-действия на окружающую среду и (или) скрининга воздействия намечаемой деятельности» №</w:t>
      </w:r>
      <w:r w:rsidR="007E5CC2" w:rsidRPr="007E5CC2">
        <w:rPr>
          <w:rFonts w:ascii="Times New Roman PSMT" w:hAnsi="Times New Roman PSMT" w:cs="Times New Roman PSMT"/>
          <w:color w:val="000000"/>
          <w:sz w:val="24"/>
          <w:szCs w:val="24"/>
        </w:rPr>
        <w:t xml:space="preserve"> </w:t>
      </w:r>
      <w:r w:rsidR="007E5CC2" w:rsidRPr="007E5CC2">
        <w:rPr>
          <w:spacing w:val="-2"/>
          <w:sz w:val="28"/>
        </w:rPr>
        <w:t>KZ29VWF00050561</w:t>
      </w:r>
      <w:r w:rsidRPr="00FF6BDD">
        <w:rPr>
          <w:spacing w:val="-2"/>
          <w:sz w:val="28"/>
        </w:rPr>
        <w:t xml:space="preserve"> от 2</w:t>
      </w:r>
      <w:r w:rsidR="007E5CC2">
        <w:rPr>
          <w:spacing w:val="-2"/>
          <w:sz w:val="28"/>
        </w:rPr>
        <w:t>1</w:t>
      </w:r>
      <w:r w:rsidRPr="00FF6BDD">
        <w:rPr>
          <w:spacing w:val="-2"/>
          <w:sz w:val="28"/>
        </w:rPr>
        <w:t>.1</w:t>
      </w:r>
      <w:r w:rsidR="007E5CC2">
        <w:rPr>
          <w:spacing w:val="-2"/>
          <w:sz w:val="28"/>
        </w:rPr>
        <w:t>0.2021 г.</w:t>
      </w:r>
    </w:p>
    <w:p w:rsidR="00FF6BDD" w:rsidRPr="00FF6BDD" w:rsidRDefault="00FF6BDD" w:rsidP="00552FEB">
      <w:pPr>
        <w:spacing w:after="0" w:line="360" w:lineRule="auto"/>
        <w:jc w:val="both"/>
        <w:rPr>
          <w:spacing w:val="-2"/>
          <w:sz w:val="28"/>
        </w:rPr>
      </w:pPr>
      <w:r w:rsidRPr="00FF6BDD">
        <w:rPr>
          <w:spacing w:val="-2"/>
          <w:sz w:val="28"/>
        </w:rPr>
        <w:t xml:space="preserve">Целью разработки настоящего проекта является строительство </w:t>
      </w:r>
      <w:r w:rsidR="007E5CC2">
        <w:rPr>
          <w:spacing w:val="-2"/>
          <w:sz w:val="28"/>
        </w:rPr>
        <w:t xml:space="preserve">полигона </w:t>
      </w:r>
      <w:r w:rsidRPr="00FF6BDD">
        <w:rPr>
          <w:spacing w:val="-2"/>
          <w:sz w:val="28"/>
        </w:rPr>
        <w:t>твердых бытовых отходов, отвечающий уровню современных те</w:t>
      </w:r>
      <w:r w:rsidR="007E5CC2">
        <w:rPr>
          <w:spacing w:val="-2"/>
          <w:sz w:val="28"/>
        </w:rPr>
        <w:t>хнических и экологических требо</w:t>
      </w:r>
      <w:r w:rsidRPr="00FF6BDD">
        <w:rPr>
          <w:spacing w:val="-2"/>
          <w:sz w:val="28"/>
        </w:rPr>
        <w:t xml:space="preserve">ваний. </w:t>
      </w:r>
    </w:p>
    <w:p w:rsidR="00FF6BDD" w:rsidRPr="00FF6BDD" w:rsidRDefault="00FF6BDD" w:rsidP="00552FEB">
      <w:pPr>
        <w:spacing w:after="0" w:line="360" w:lineRule="auto"/>
        <w:jc w:val="both"/>
        <w:rPr>
          <w:spacing w:val="-2"/>
          <w:sz w:val="28"/>
        </w:rPr>
      </w:pPr>
      <w:r w:rsidRPr="00FF6BDD">
        <w:rPr>
          <w:spacing w:val="-2"/>
          <w:sz w:val="28"/>
        </w:rPr>
        <w:t>Мусоросортировочный комплекс твердых бытовых отходов необходим для уменьшения объемов отходов, направляемых на размещение на полигон твердых б</w:t>
      </w:r>
      <w:r w:rsidR="007E5CC2">
        <w:rPr>
          <w:spacing w:val="-2"/>
          <w:sz w:val="28"/>
        </w:rPr>
        <w:t>ытовых отходов, вовлечения втор</w:t>
      </w:r>
      <w:r w:rsidRPr="00FF6BDD">
        <w:rPr>
          <w:spacing w:val="-2"/>
          <w:sz w:val="28"/>
        </w:rPr>
        <w:t>сырья в хозяйственный оборот региона, создания новых рабочих</w:t>
      </w:r>
      <w:r w:rsidR="007E5CC2">
        <w:rPr>
          <w:spacing w:val="-2"/>
          <w:sz w:val="28"/>
        </w:rPr>
        <w:t xml:space="preserve"> мест, что соответствует приори</w:t>
      </w:r>
      <w:r w:rsidRPr="00FF6BDD">
        <w:rPr>
          <w:spacing w:val="-2"/>
          <w:sz w:val="28"/>
        </w:rPr>
        <w:t xml:space="preserve">тетным направлениям государственной политики в области обращения с отходами. </w:t>
      </w:r>
    </w:p>
    <w:p w:rsidR="00FF6BDD" w:rsidRPr="00FF6BDD" w:rsidRDefault="00FF6BDD" w:rsidP="00552FEB">
      <w:pPr>
        <w:spacing w:after="0" w:line="360" w:lineRule="auto"/>
        <w:jc w:val="both"/>
        <w:rPr>
          <w:spacing w:val="-2"/>
          <w:sz w:val="28"/>
        </w:rPr>
      </w:pPr>
      <w:r w:rsidRPr="00FF6BDD">
        <w:rPr>
          <w:spacing w:val="-2"/>
          <w:sz w:val="28"/>
        </w:rPr>
        <w:t xml:space="preserve">Максимальный годовой объем переработки твердых бытовых отходов составляет </w:t>
      </w:r>
      <w:r w:rsidRPr="00FA026E">
        <w:rPr>
          <w:spacing w:val="-2"/>
          <w:sz w:val="28"/>
          <w:highlight w:val="yellow"/>
        </w:rPr>
        <w:t xml:space="preserve">40 </w:t>
      </w:r>
      <w:proofErr w:type="spellStart"/>
      <w:r w:rsidRPr="00FA026E">
        <w:rPr>
          <w:spacing w:val="-2"/>
          <w:sz w:val="28"/>
          <w:highlight w:val="yellow"/>
        </w:rPr>
        <w:t>тыс.тонн</w:t>
      </w:r>
      <w:proofErr w:type="spellEnd"/>
      <w:r w:rsidRPr="00FF6BDD">
        <w:rPr>
          <w:spacing w:val="-2"/>
          <w:sz w:val="28"/>
        </w:rPr>
        <w:t>/год</w:t>
      </w:r>
      <w:r w:rsidR="004A2ACE">
        <w:rPr>
          <w:spacing w:val="-2"/>
          <w:sz w:val="28"/>
        </w:rPr>
        <w:t xml:space="preserve"> - 12100 </w:t>
      </w:r>
      <w:proofErr w:type="spellStart"/>
      <w:r w:rsidR="004A2ACE">
        <w:rPr>
          <w:spacing w:val="-2"/>
          <w:sz w:val="28"/>
        </w:rPr>
        <w:t>м.куб</w:t>
      </w:r>
      <w:proofErr w:type="spellEnd"/>
      <w:r w:rsidRPr="00FF6BDD">
        <w:rPr>
          <w:spacing w:val="-2"/>
          <w:sz w:val="28"/>
        </w:rPr>
        <w:t xml:space="preserve">. </w:t>
      </w:r>
    </w:p>
    <w:p w:rsidR="00FF6BDD" w:rsidRPr="00FF6BDD" w:rsidRDefault="00FF6BDD" w:rsidP="00552FEB">
      <w:pPr>
        <w:spacing w:after="0" w:line="360" w:lineRule="auto"/>
        <w:rPr>
          <w:spacing w:val="-2"/>
          <w:sz w:val="28"/>
        </w:rPr>
      </w:pPr>
      <w:r w:rsidRPr="00FF6BDD">
        <w:rPr>
          <w:spacing w:val="-2"/>
          <w:sz w:val="28"/>
        </w:rPr>
        <w:t xml:space="preserve">Общая продолжительность строительства - </w:t>
      </w:r>
      <w:r w:rsidR="004A2ACE">
        <w:rPr>
          <w:spacing w:val="-2"/>
          <w:sz w:val="28"/>
        </w:rPr>
        <w:t>6</w:t>
      </w:r>
      <w:r w:rsidRPr="00FF6BDD">
        <w:rPr>
          <w:spacing w:val="-2"/>
          <w:sz w:val="28"/>
        </w:rPr>
        <w:t xml:space="preserve"> мес. </w:t>
      </w:r>
    </w:p>
    <w:p w:rsidR="00934677" w:rsidRDefault="00FF6BDD" w:rsidP="00552FEB">
      <w:pPr>
        <w:spacing w:after="0" w:line="360" w:lineRule="auto"/>
        <w:jc w:val="both"/>
        <w:rPr>
          <w:spacing w:val="-2"/>
          <w:sz w:val="28"/>
        </w:rPr>
      </w:pPr>
      <w:r w:rsidRPr="00FF6BDD">
        <w:rPr>
          <w:spacing w:val="-2"/>
          <w:sz w:val="28"/>
        </w:rPr>
        <w:t>Объемы строительно</w:t>
      </w:r>
      <w:r w:rsidR="007E5CC2">
        <w:rPr>
          <w:spacing w:val="-2"/>
          <w:sz w:val="28"/>
        </w:rPr>
        <w:t>-</w:t>
      </w:r>
      <w:r w:rsidRPr="00FF6BDD">
        <w:rPr>
          <w:spacing w:val="-2"/>
          <w:sz w:val="28"/>
        </w:rPr>
        <w:t xml:space="preserve">монтажных работ определены проектом строительства. </w:t>
      </w:r>
    </w:p>
    <w:p w:rsidR="00934677" w:rsidRPr="00934677" w:rsidRDefault="00934677" w:rsidP="00934677">
      <w:pPr>
        <w:spacing w:after="0" w:line="360" w:lineRule="auto"/>
        <w:jc w:val="both"/>
        <w:rPr>
          <w:spacing w:val="-2"/>
          <w:sz w:val="28"/>
        </w:rPr>
      </w:pPr>
      <w:r w:rsidRPr="00934677">
        <w:rPr>
          <w:spacing w:val="-2"/>
          <w:sz w:val="28"/>
        </w:rPr>
        <w:t>Земельный участок под размещение полигона для захоронения ТБО расположен на</w:t>
      </w:r>
    </w:p>
    <w:p w:rsidR="00934677" w:rsidRPr="00934677" w:rsidRDefault="00934677" w:rsidP="00934677">
      <w:pPr>
        <w:spacing w:after="0" w:line="360" w:lineRule="auto"/>
        <w:jc w:val="both"/>
        <w:rPr>
          <w:spacing w:val="-2"/>
          <w:sz w:val="28"/>
        </w:rPr>
      </w:pPr>
      <w:r w:rsidRPr="00934677">
        <w:rPr>
          <w:spacing w:val="-2"/>
          <w:sz w:val="28"/>
        </w:rPr>
        <w:t xml:space="preserve">территории Аральского района, в юго-западной части пос. </w:t>
      </w:r>
      <w:proofErr w:type="spellStart"/>
      <w:r w:rsidRPr="00934677">
        <w:rPr>
          <w:spacing w:val="-2"/>
          <w:sz w:val="28"/>
        </w:rPr>
        <w:t>Саксаульск</w:t>
      </w:r>
      <w:proofErr w:type="spellEnd"/>
      <w:r w:rsidRPr="00934677">
        <w:rPr>
          <w:spacing w:val="-2"/>
          <w:sz w:val="28"/>
        </w:rPr>
        <w:t>, в районе</w:t>
      </w:r>
    </w:p>
    <w:p w:rsidR="00934677" w:rsidRPr="00934677" w:rsidRDefault="00934677" w:rsidP="00934677">
      <w:pPr>
        <w:spacing w:after="0" w:line="360" w:lineRule="auto"/>
        <w:jc w:val="both"/>
        <w:rPr>
          <w:spacing w:val="-2"/>
          <w:sz w:val="28"/>
        </w:rPr>
      </w:pPr>
      <w:r w:rsidRPr="00934677">
        <w:rPr>
          <w:spacing w:val="-2"/>
          <w:sz w:val="28"/>
        </w:rPr>
        <w:t>существующей свалки.</w:t>
      </w:r>
    </w:p>
    <w:p w:rsidR="00934677" w:rsidRPr="00934677" w:rsidRDefault="00934677" w:rsidP="00934677">
      <w:pPr>
        <w:spacing w:after="0" w:line="360" w:lineRule="auto"/>
        <w:jc w:val="both"/>
        <w:rPr>
          <w:spacing w:val="-2"/>
          <w:sz w:val="28"/>
        </w:rPr>
      </w:pPr>
      <w:r w:rsidRPr="00934677">
        <w:rPr>
          <w:spacing w:val="-2"/>
          <w:sz w:val="28"/>
        </w:rPr>
        <w:t xml:space="preserve">Местонахождение земельного участка: </w:t>
      </w:r>
      <w:proofErr w:type="spellStart"/>
      <w:r w:rsidRPr="00934677">
        <w:rPr>
          <w:spacing w:val="-2"/>
          <w:sz w:val="28"/>
        </w:rPr>
        <w:t>Кызылординская</w:t>
      </w:r>
      <w:proofErr w:type="spellEnd"/>
      <w:r w:rsidRPr="00934677">
        <w:rPr>
          <w:spacing w:val="-2"/>
          <w:sz w:val="28"/>
        </w:rPr>
        <w:t xml:space="preserve"> область, </w:t>
      </w:r>
      <w:proofErr w:type="spellStart"/>
      <w:r w:rsidRPr="00934677">
        <w:rPr>
          <w:spacing w:val="-2"/>
          <w:sz w:val="28"/>
        </w:rPr>
        <w:t>Аральский</w:t>
      </w:r>
      <w:proofErr w:type="spellEnd"/>
      <w:r w:rsidRPr="00934677">
        <w:rPr>
          <w:spacing w:val="-2"/>
          <w:sz w:val="28"/>
        </w:rPr>
        <w:t xml:space="preserve"> район,</w:t>
      </w:r>
    </w:p>
    <w:p w:rsidR="00934677" w:rsidRPr="00934677" w:rsidRDefault="00934677" w:rsidP="00934677">
      <w:pPr>
        <w:spacing w:after="0" w:line="360" w:lineRule="auto"/>
        <w:jc w:val="both"/>
        <w:rPr>
          <w:spacing w:val="-2"/>
          <w:sz w:val="28"/>
        </w:rPr>
      </w:pPr>
      <w:r w:rsidRPr="00934677">
        <w:rPr>
          <w:spacing w:val="-2"/>
          <w:sz w:val="28"/>
        </w:rPr>
        <w:t xml:space="preserve">пос. </w:t>
      </w:r>
      <w:proofErr w:type="spellStart"/>
      <w:r w:rsidRPr="00934677">
        <w:rPr>
          <w:spacing w:val="-2"/>
          <w:sz w:val="28"/>
        </w:rPr>
        <w:t>Саксаульск</w:t>
      </w:r>
      <w:proofErr w:type="spellEnd"/>
      <w:r w:rsidRPr="00934677">
        <w:rPr>
          <w:spacing w:val="-2"/>
          <w:sz w:val="28"/>
        </w:rPr>
        <w:t>, в 3000.0 метрах в западном направлении от города.</w:t>
      </w:r>
    </w:p>
    <w:p w:rsidR="00934677" w:rsidRPr="00934677" w:rsidRDefault="00934677" w:rsidP="00934677">
      <w:pPr>
        <w:spacing w:after="0" w:line="360" w:lineRule="auto"/>
        <w:jc w:val="both"/>
        <w:rPr>
          <w:spacing w:val="-2"/>
          <w:sz w:val="28"/>
        </w:rPr>
      </w:pPr>
      <w:r w:rsidRPr="00934677">
        <w:rPr>
          <w:spacing w:val="-2"/>
          <w:sz w:val="28"/>
        </w:rPr>
        <w:t>Территория отведенного земельного участка под строительство полигона ТБО</w:t>
      </w:r>
    </w:p>
    <w:p w:rsidR="00934677" w:rsidRPr="00934677" w:rsidRDefault="00934677" w:rsidP="00934677">
      <w:pPr>
        <w:spacing w:after="0" w:line="360" w:lineRule="auto"/>
        <w:jc w:val="both"/>
        <w:rPr>
          <w:spacing w:val="-2"/>
          <w:sz w:val="28"/>
        </w:rPr>
      </w:pPr>
      <w:r w:rsidRPr="00934677">
        <w:rPr>
          <w:spacing w:val="-2"/>
          <w:sz w:val="28"/>
        </w:rPr>
        <w:lastRenderedPageBreak/>
        <w:t>свободен от застройки, прилегающие территории пастбища и пустыри.</w:t>
      </w:r>
    </w:p>
    <w:p w:rsidR="00934677" w:rsidRPr="00934677" w:rsidRDefault="00934677" w:rsidP="00934677">
      <w:pPr>
        <w:spacing w:after="0" w:line="360" w:lineRule="auto"/>
        <w:jc w:val="both"/>
        <w:rPr>
          <w:spacing w:val="-2"/>
          <w:sz w:val="28"/>
        </w:rPr>
      </w:pPr>
      <w:r w:rsidRPr="00934677">
        <w:rPr>
          <w:spacing w:val="-2"/>
          <w:sz w:val="28"/>
        </w:rPr>
        <w:t>Ситуационная карта – схема района расположения полигона ТБО, выполненная в</w:t>
      </w:r>
    </w:p>
    <w:p w:rsidR="00934677" w:rsidRPr="00934677" w:rsidRDefault="00934677" w:rsidP="00934677">
      <w:pPr>
        <w:spacing w:after="0" w:line="360" w:lineRule="auto"/>
        <w:jc w:val="both"/>
        <w:rPr>
          <w:spacing w:val="-2"/>
          <w:sz w:val="28"/>
        </w:rPr>
      </w:pPr>
      <w:r w:rsidRPr="00934677">
        <w:rPr>
          <w:spacing w:val="-2"/>
          <w:sz w:val="28"/>
        </w:rPr>
        <w:t>системе координат, с указанием на ней ориентировочной санитарно- защитной зоны</w:t>
      </w:r>
      <w:r>
        <w:rPr>
          <w:spacing w:val="-2"/>
          <w:sz w:val="28"/>
        </w:rPr>
        <w:t xml:space="preserve"> </w:t>
      </w:r>
      <w:r w:rsidRPr="00934677">
        <w:rPr>
          <w:spacing w:val="-2"/>
          <w:sz w:val="28"/>
        </w:rPr>
        <w:t>дана в приложении.</w:t>
      </w:r>
    </w:p>
    <w:p w:rsidR="00934677" w:rsidRPr="00934677" w:rsidRDefault="00934677" w:rsidP="00934677">
      <w:pPr>
        <w:spacing w:after="0" w:line="360" w:lineRule="auto"/>
        <w:jc w:val="both"/>
        <w:rPr>
          <w:spacing w:val="-2"/>
          <w:sz w:val="28"/>
        </w:rPr>
      </w:pPr>
      <w:r w:rsidRPr="00934677">
        <w:rPr>
          <w:spacing w:val="-2"/>
          <w:sz w:val="28"/>
        </w:rPr>
        <w:t>Основной подъезд к участку осуществляется по существующей дороге.</w:t>
      </w:r>
    </w:p>
    <w:p w:rsidR="00934677" w:rsidRPr="00934677" w:rsidRDefault="00934677" w:rsidP="00934677">
      <w:pPr>
        <w:spacing w:after="0" w:line="360" w:lineRule="auto"/>
        <w:jc w:val="both"/>
        <w:rPr>
          <w:spacing w:val="-2"/>
          <w:sz w:val="28"/>
        </w:rPr>
      </w:pPr>
      <w:r w:rsidRPr="00934677">
        <w:rPr>
          <w:spacing w:val="-2"/>
          <w:sz w:val="28"/>
        </w:rPr>
        <w:t>Проектом определены две зоны: хозяйственная и производственная.</w:t>
      </w:r>
    </w:p>
    <w:p w:rsidR="00934677" w:rsidRPr="00934677" w:rsidRDefault="00934677" w:rsidP="00934677">
      <w:pPr>
        <w:spacing w:after="0" w:line="360" w:lineRule="auto"/>
        <w:jc w:val="both"/>
        <w:rPr>
          <w:spacing w:val="-2"/>
          <w:sz w:val="28"/>
        </w:rPr>
      </w:pPr>
      <w:r w:rsidRPr="00934677">
        <w:rPr>
          <w:spacing w:val="-2"/>
          <w:sz w:val="28"/>
        </w:rPr>
        <w:t>В хозяйственной зоне расположены: модульные здания-бытовые помещения и склад</w:t>
      </w:r>
      <w:r>
        <w:rPr>
          <w:spacing w:val="-2"/>
          <w:sz w:val="28"/>
        </w:rPr>
        <w:t xml:space="preserve"> </w:t>
      </w:r>
      <w:r w:rsidRPr="00934677">
        <w:rPr>
          <w:spacing w:val="-2"/>
          <w:sz w:val="28"/>
        </w:rPr>
        <w:t>запасных частей, ГСМ, противопожарные резервуары (25 м3-2шт), резервуар для</w:t>
      </w:r>
      <w:r>
        <w:rPr>
          <w:spacing w:val="-2"/>
          <w:sz w:val="28"/>
        </w:rPr>
        <w:t xml:space="preserve"> </w:t>
      </w:r>
      <w:r w:rsidRPr="00934677">
        <w:rPr>
          <w:spacing w:val="-2"/>
          <w:sz w:val="28"/>
        </w:rPr>
        <w:t xml:space="preserve">технической воды емкостью 25м3- 1 шт. и навес для стоянки автомашин, </w:t>
      </w:r>
      <w:proofErr w:type="spellStart"/>
      <w:r w:rsidRPr="00934677">
        <w:rPr>
          <w:spacing w:val="-2"/>
          <w:sz w:val="28"/>
        </w:rPr>
        <w:t>дезванна</w:t>
      </w:r>
      <w:proofErr w:type="spellEnd"/>
      <w:r w:rsidRPr="00934677">
        <w:rPr>
          <w:spacing w:val="-2"/>
          <w:sz w:val="28"/>
        </w:rPr>
        <w:t>,</w:t>
      </w:r>
      <w:r>
        <w:rPr>
          <w:spacing w:val="-2"/>
          <w:sz w:val="28"/>
        </w:rPr>
        <w:t xml:space="preserve"> </w:t>
      </w:r>
      <w:r w:rsidRPr="00934677">
        <w:rPr>
          <w:spacing w:val="-2"/>
          <w:sz w:val="28"/>
        </w:rPr>
        <w:t>КПП, уборная на 2 очко.</w:t>
      </w:r>
    </w:p>
    <w:p w:rsidR="00934677" w:rsidRPr="00934677" w:rsidRDefault="00934677" w:rsidP="00934677">
      <w:pPr>
        <w:spacing w:after="0" w:line="360" w:lineRule="auto"/>
        <w:jc w:val="both"/>
        <w:rPr>
          <w:spacing w:val="-2"/>
          <w:sz w:val="28"/>
        </w:rPr>
      </w:pPr>
      <w:r w:rsidRPr="00934677">
        <w:rPr>
          <w:spacing w:val="-2"/>
          <w:sz w:val="28"/>
        </w:rPr>
        <w:t>В производственной зоне расположены: карты захоронения ТБО (1-й, 2-й очереди</w:t>
      </w:r>
    </w:p>
    <w:p w:rsidR="00934677" w:rsidRPr="00934677" w:rsidRDefault="00934677" w:rsidP="00934677">
      <w:pPr>
        <w:spacing w:after="0" w:line="360" w:lineRule="auto"/>
        <w:jc w:val="both"/>
        <w:rPr>
          <w:spacing w:val="-2"/>
          <w:sz w:val="28"/>
        </w:rPr>
      </w:pPr>
      <w:r w:rsidRPr="00934677">
        <w:rPr>
          <w:spacing w:val="-2"/>
          <w:sz w:val="28"/>
        </w:rPr>
        <w:t>эксплуатации), площадка сортировки ТБО, где расположены Мусоросортировочный</w:t>
      </w:r>
    </w:p>
    <w:p w:rsidR="00934677" w:rsidRPr="00934677" w:rsidRDefault="00934677" w:rsidP="00934677">
      <w:pPr>
        <w:spacing w:after="0" w:line="360" w:lineRule="auto"/>
        <w:jc w:val="both"/>
        <w:rPr>
          <w:spacing w:val="-2"/>
          <w:sz w:val="28"/>
        </w:rPr>
      </w:pPr>
      <w:r w:rsidRPr="00934677">
        <w:rPr>
          <w:spacing w:val="-2"/>
          <w:sz w:val="28"/>
        </w:rPr>
        <w:t xml:space="preserve">комплекс МСС-10000, </w:t>
      </w:r>
      <w:proofErr w:type="spellStart"/>
      <w:r w:rsidRPr="00934677">
        <w:rPr>
          <w:spacing w:val="-2"/>
          <w:sz w:val="28"/>
        </w:rPr>
        <w:t>инсинератор</w:t>
      </w:r>
      <w:proofErr w:type="spellEnd"/>
      <w:r w:rsidRPr="00934677">
        <w:rPr>
          <w:spacing w:val="-2"/>
          <w:sz w:val="28"/>
        </w:rPr>
        <w:t xml:space="preserve"> серии «BRENER» - мусоросжигательная печь,</w:t>
      </w:r>
    </w:p>
    <w:p w:rsidR="00934677" w:rsidRPr="00934677" w:rsidRDefault="00934677" w:rsidP="00934677">
      <w:pPr>
        <w:spacing w:after="0" w:line="360" w:lineRule="auto"/>
        <w:jc w:val="both"/>
        <w:rPr>
          <w:spacing w:val="-2"/>
          <w:sz w:val="28"/>
        </w:rPr>
      </w:pPr>
      <w:r w:rsidRPr="00934677">
        <w:rPr>
          <w:spacing w:val="-2"/>
          <w:sz w:val="28"/>
        </w:rPr>
        <w:t>навес для складирования вторсырья, где размещен гидравлический пресс для</w:t>
      </w:r>
    </w:p>
    <w:p w:rsidR="00934677" w:rsidRPr="00934677" w:rsidRDefault="00934677" w:rsidP="00934677">
      <w:pPr>
        <w:spacing w:after="0" w:line="360" w:lineRule="auto"/>
        <w:jc w:val="both"/>
        <w:rPr>
          <w:spacing w:val="-2"/>
          <w:sz w:val="28"/>
        </w:rPr>
      </w:pPr>
      <w:r w:rsidRPr="00934677">
        <w:rPr>
          <w:spacing w:val="-2"/>
          <w:sz w:val="28"/>
        </w:rPr>
        <w:t>прессования вторсырья.</w:t>
      </w:r>
    </w:p>
    <w:p w:rsidR="00FF6BDD" w:rsidRPr="00FF6BDD" w:rsidRDefault="00934677" w:rsidP="00934677">
      <w:pPr>
        <w:spacing w:after="0" w:line="360" w:lineRule="auto"/>
        <w:jc w:val="both"/>
        <w:rPr>
          <w:spacing w:val="-2"/>
          <w:sz w:val="28"/>
        </w:rPr>
      </w:pPr>
      <w:r w:rsidRPr="00934677">
        <w:rPr>
          <w:spacing w:val="-2"/>
          <w:sz w:val="28"/>
        </w:rPr>
        <w:t>Основной подъезд к участку будет осуществляться по существующей дороге.</w:t>
      </w:r>
      <w:r w:rsidR="007E5CC2">
        <w:rPr>
          <w:spacing w:val="-2"/>
          <w:sz w:val="28"/>
        </w:rPr>
        <w:t xml:space="preserve"> </w:t>
      </w:r>
      <w:r w:rsidR="00FF6BDD" w:rsidRPr="00FF6BDD">
        <w:rPr>
          <w:spacing w:val="-2"/>
          <w:sz w:val="28"/>
        </w:rPr>
        <w:t>Объемы воздействия на окружающую среду определены на основании проектных материалов и нормативно</w:t>
      </w:r>
      <w:r w:rsidR="007E5CC2">
        <w:rPr>
          <w:spacing w:val="-2"/>
          <w:sz w:val="28"/>
        </w:rPr>
        <w:t>-</w:t>
      </w:r>
      <w:r w:rsidR="00FF6BDD" w:rsidRPr="00FF6BDD">
        <w:rPr>
          <w:spacing w:val="-2"/>
          <w:sz w:val="28"/>
        </w:rPr>
        <w:t xml:space="preserve">методической документации. </w:t>
      </w:r>
    </w:p>
    <w:p w:rsidR="007E5CC2" w:rsidRDefault="00FF6BDD" w:rsidP="00934677">
      <w:pPr>
        <w:spacing w:after="0" w:line="360" w:lineRule="auto"/>
        <w:jc w:val="both"/>
        <w:rPr>
          <w:spacing w:val="-2"/>
          <w:sz w:val="28"/>
        </w:rPr>
      </w:pPr>
      <w:r w:rsidRPr="00FF6BDD">
        <w:rPr>
          <w:spacing w:val="-2"/>
          <w:sz w:val="28"/>
        </w:rPr>
        <w:t>Виды намечаемой деятельности и иные критерии, на основани</w:t>
      </w:r>
      <w:r w:rsidR="007E5CC2">
        <w:rPr>
          <w:spacing w:val="-2"/>
          <w:sz w:val="28"/>
        </w:rPr>
        <w:t>и которых осуществляется отнесе</w:t>
      </w:r>
      <w:r w:rsidRPr="00FF6BDD">
        <w:rPr>
          <w:spacing w:val="-2"/>
          <w:sz w:val="28"/>
        </w:rPr>
        <w:t>ние объектов, оказывающих негативное воздействие на окр</w:t>
      </w:r>
      <w:r w:rsidR="007E5CC2">
        <w:rPr>
          <w:spacing w:val="-2"/>
          <w:sz w:val="28"/>
        </w:rPr>
        <w:t>ужающую среду приняты в соответ</w:t>
      </w:r>
      <w:r w:rsidRPr="00FF6BDD">
        <w:rPr>
          <w:spacing w:val="-2"/>
          <w:sz w:val="28"/>
        </w:rPr>
        <w:t>ствии с Приложением 2 к Экологическому кодексу РК, и относится к объектам II категории (</w:t>
      </w:r>
      <w:proofErr w:type="spellStart"/>
      <w:r w:rsidRPr="00FF6BDD">
        <w:rPr>
          <w:spacing w:val="-2"/>
          <w:sz w:val="28"/>
        </w:rPr>
        <w:t>пп</w:t>
      </w:r>
      <w:proofErr w:type="spellEnd"/>
      <w:r w:rsidRPr="00FF6BDD">
        <w:rPr>
          <w:spacing w:val="-2"/>
          <w:sz w:val="28"/>
        </w:rPr>
        <w:t xml:space="preserve">. </w:t>
      </w:r>
      <w:r w:rsidR="00934677" w:rsidRPr="00934677">
        <w:rPr>
          <w:spacing w:val="-2"/>
          <w:sz w:val="28"/>
        </w:rPr>
        <w:t>6.5. установки для сжигания коммунальных отходов с производительностью, не</w:t>
      </w:r>
      <w:r w:rsidR="00934677">
        <w:rPr>
          <w:spacing w:val="-2"/>
          <w:sz w:val="28"/>
        </w:rPr>
        <w:t xml:space="preserve"> </w:t>
      </w:r>
      <w:r w:rsidR="00934677" w:rsidRPr="00934677">
        <w:rPr>
          <w:spacing w:val="-2"/>
          <w:sz w:val="28"/>
        </w:rPr>
        <w:t>превышающей 3 тонн в час</w:t>
      </w:r>
      <w:r w:rsidRPr="00FF6BDD">
        <w:rPr>
          <w:spacing w:val="-2"/>
          <w:sz w:val="28"/>
        </w:rPr>
        <w:t xml:space="preserve">», п. 6, раздел 2). </w:t>
      </w:r>
    </w:p>
    <w:p w:rsidR="00552FEB" w:rsidRDefault="00552FEB" w:rsidP="00552FEB">
      <w:pPr>
        <w:spacing w:line="360" w:lineRule="auto"/>
        <w:rPr>
          <w:rFonts w:ascii="Arial" w:hAnsi="Arial" w:cs="Arial"/>
          <w:b/>
          <w:bCs/>
          <w:color w:val="000000"/>
          <w:sz w:val="20"/>
          <w:szCs w:val="20"/>
        </w:rPr>
      </w:pPr>
      <w:r>
        <w:rPr>
          <w:b/>
          <w:bCs/>
          <w:sz w:val="20"/>
          <w:szCs w:val="20"/>
        </w:rPr>
        <w:br w:type="page"/>
      </w:r>
    </w:p>
    <w:p w:rsidR="007E5CC2" w:rsidRDefault="007E5CC2" w:rsidP="00552FEB">
      <w:pPr>
        <w:pStyle w:val="Default"/>
        <w:spacing w:before="120" w:after="120" w:line="360" w:lineRule="auto"/>
        <w:jc w:val="center"/>
        <w:rPr>
          <w:sz w:val="20"/>
          <w:szCs w:val="20"/>
        </w:rPr>
      </w:pPr>
      <w:r>
        <w:rPr>
          <w:b/>
          <w:bCs/>
          <w:sz w:val="20"/>
          <w:szCs w:val="20"/>
        </w:rPr>
        <w:lastRenderedPageBreak/>
        <w:t xml:space="preserve">СОДЕРЖАНИЕ </w:t>
      </w:r>
    </w:p>
    <w:p w:rsidR="007E5CC2" w:rsidRDefault="007E5CC2" w:rsidP="00AB4698">
      <w:pPr>
        <w:pStyle w:val="Default"/>
        <w:spacing w:line="360" w:lineRule="auto"/>
        <w:jc w:val="both"/>
        <w:rPr>
          <w:sz w:val="20"/>
          <w:szCs w:val="20"/>
        </w:rPr>
      </w:pPr>
      <w:r>
        <w:rPr>
          <w:sz w:val="20"/>
          <w:szCs w:val="20"/>
          <w:u w:val="single"/>
        </w:rPr>
        <w:t>АННОТАЦИЯ</w:t>
      </w:r>
      <w:r>
        <w:rPr>
          <w:sz w:val="20"/>
          <w:szCs w:val="20"/>
        </w:rPr>
        <w:t xml:space="preserve">...............................................................................................................................................2 </w:t>
      </w:r>
    </w:p>
    <w:p w:rsidR="007E5CC2" w:rsidRDefault="007E5CC2" w:rsidP="00AB4698">
      <w:pPr>
        <w:pStyle w:val="Default"/>
        <w:spacing w:line="360" w:lineRule="auto"/>
        <w:jc w:val="both"/>
        <w:rPr>
          <w:sz w:val="20"/>
          <w:szCs w:val="20"/>
        </w:rPr>
      </w:pPr>
      <w:r>
        <w:rPr>
          <w:sz w:val="20"/>
          <w:szCs w:val="20"/>
          <w:u w:val="single"/>
        </w:rPr>
        <w:t>СОДЕРЖАНИЕ</w:t>
      </w:r>
      <w:r>
        <w:rPr>
          <w:sz w:val="20"/>
          <w:szCs w:val="20"/>
        </w:rPr>
        <w:t xml:space="preserve">............................................................................................................................................3 </w:t>
      </w:r>
    </w:p>
    <w:p w:rsidR="007E5CC2" w:rsidRDefault="007E5CC2" w:rsidP="00AB4698">
      <w:pPr>
        <w:pStyle w:val="Default"/>
        <w:spacing w:line="360" w:lineRule="auto"/>
        <w:jc w:val="both"/>
        <w:rPr>
          <w:sz w:val="20"/>
          <w:szCs w:val="20"/>
        </w:rPr>
      </w:pPr>
      <w:r>
        <w:rPr>
          <w:sz w:val="20"/>
          <w:szCs w:val="20"/>
          <w:u w:val="single"/>
        </w:rPr>
        <w:t>ВВЕДЕНИЕ</w:t>
      </w:r>
      <w:r>
        <w:rPr>
          <w:sz w:val="20"/>
          <w:szCs w:val="20"/>
        </w:rPr>
        <w:t xml:space="preserve">..................................................................................................................................................6 </w:t>
      </w:r>
    </w:p>
    <w:p w:rsidR="007E5CC2" w:rsidRDefault="007E5CC2" w:rsidP="00AB4698">
      <w:pPr>
        <w:pStyle w:val="Default"/>
        <w:spacing w:line="360" w:lineRule="auto"/>
        <w:jc w:val="both"/>
        <w:rPr>
          <w:sz w:val="20"/>
          <w:szCs w:val="20"/>
        </w:rPr>
      </w:pPr>
      <w:r>
        <w:rPr>
          <w:sz w:val="20"/>
          <w:szCs w:val="20"/>
          <w:u w:val="single"/>
        </w:rPr>
        <w:t>1 ОБЩИЕ СВЕДЕНИЯ</w:t>
      </w:r>
      <w:r>
        <w:rPr>
          <w:sz w:val="20"/>
          <w:szCs w:val="20"/>
        </w:rPr>
        <w:t xml:space="preserve">................................................................................................................................7 </w:t>
      </w:r>
    </w:p>
    <w:p w:rsidR="007E5CC2" w:rsidRDefault="007E5CC2" w:rsidP="00AB4698">
      <w:pPr>
        <w:pStyle w:val="Default"/>
        <w:spacing w:line="360" w:lineRule="auto"/>
        <w:rPr>
          <w:sz w:val="20"/>
          <w:szCs w:val="20"/>
        </w:rPr>
      </w:pPr>
      <w:r>
        <w:rPr>
          <w:sz w:val="20"/>
          <w:szCs w:val="20"/>
          <w:u w:val="single"/>
        </w:rPr>
        <w:t xml:space="preserve">1.1 Описание места намечаемой деятельности </w:t>
      </w:r>
      <w:r>
        <w:rPr>
          <w:sz w:val="20"/>
          <w:szCs w:val="20"/>
        </w:rPr>
        <w:t xml:space="preserve">.................................................................................7 </w:t>
      </w:r>
    </w:p>
    <w:p w:rsidR="007E5CC2" w:rsidRDefault="007E5CC2" w:rsidP="00AB4698">
      <w:pPr>
        <w:pStyle w:val="Default"/>
        <w:spacing w:line="360" w:lineRule="auto"/>
        <w:rPr>
          <w:sz w:val="20"/>
          <w:szCs w:val="20"/>
        </w:rPr>
      </w:pPr>
      <w:r>
        <w:rPr>
          <w:sz w:val="20"/>
          <w:szCs w:val="20"/>
          <w:u w:val="single"/>
        </w:rPr>
        <w:t xml:space="preserve">1.2 Описание состояние окружающей среды на затрагиваемой территории </w:t>
      </w:r>
      <w:r>
        <w:rPr>
          <w:sz w:val="20"/>
          <w:szCs w:val="20"/>
        </w:rPr>
        <w:t xml:space="preserve">..................................7 </w:t>
      </w:r>
    </w:p>
    <w:p w:rsidR="007E5CC2" w:rsidRDefault="007E5CC2" w:rsidP="00AB4698">
      <w:pPr>
        <w:pStyle w:val="Default"/>
        <w:spacing w:before="120" w:line="360" w:lineRule="auto"/>
        <w:jc w:val="both"/>
        <w:rPr>
          <w:sz w:val="20"/>
          <w:szCs w:val="20"/>
        </w:rPr>
      </w:pPr>
      <w:r>
        <w:rPr>
          <w:sz w:val="20"/>
          <w:szCs w:val="20"/>
          <w:u w:val="single"/>
        </w:rPr>
        <w:t xml:space="preserve">1.2.1 Природно климатические условия </w:t>
      </w:r>
      <w:r>
        <w:rPr>
          <w:sz w:val="20"/>
          <w:szCs w:val="20"/>
        </w:rPr>
        <w:t xml:space="preserve">.........................................................................................7 </w:t>
      </w:r>
    </w:p>
    <w:p w:rsidR="007E5CC2" w:rsidRDefault="007E5CC2" w:rsidP="00AB4698">
      <w:pPr>
        <w:pStyle w:val="Default"/>
        <w:spacing w:before="120" w:line="360" w:lineRule="auto"/>
        <w:jc w:val="both"/>
        <w:rPr>
          <w:sz w:val="20"/>
          <w:szCs w:val="20"/>
        </w:rPr>
      </w:pPr>
      <w:r>
        <w:rPr>
          <w:sz w:val="20"/>
          <w:szCs w:val="20"/>
          <w:u w:val="single"/>
        </w:rPr>
        <w:t>1.2.2 Водные ресурсы</w:t>
      </w:r>
      <w:r>
        <w:rPr>
          <w:sz w:val="20"/>
          <w:szCs w:val="20"/>
        </w:rPr>
        <w:t xml:space="preserve">.....................................................................................................................12 </w:t>
      </w:r>
    </w:p>
    <w:p w:rsidR="007E5CC2" w:rsidRDefault="007E5CC2" w:rsidP="00AB4698">
      <w:pPr>
        <w:pStyle w:val="Default"/>
        <w:spacing w:before="120" w:line="360" w:lineRule="auto"/>
        <w:jc w:val="both"/>
        <w:rPr>
          <w:sz w:val="20"/>
          <w:szCs w:val="20"/>
        </w:rPr>
      </w:pPr>
      <w:r>
        <w:rPr>
          <w:sz w:val="20"/>
          <w:szCs w:val="20"/>
          <w:u w:val="single"/>
        </w:rPr>
        <w:t>1.2.3 Геологическое строение и рельеф</w:t>
      </w:r>
      <w:r>
        <w:rPr>
          <w:sz w:val="20"/>
          <w:szCs w:val="20"/>
        </w:rPr>
        <w:t xml:space="preserve">........................................................................................13 </w:t>
      </w:r>
    </w:p>
    <w:p w:rsidR="007E5CC2" w:rsidRDefault="007E5CC2" w:rsidP="00AB4698">
      <w:pPr>
        <w:pStyle w:val="Default"/>
        <w:spacing w:before="120" w:line="360" w:lineRule="auto"/>
        <w:jc w:val="both"/>
        <w:rPr>
          <w:sz w:val="20"/>
          <w:szCs w:val="20"/>
        </w:rPr>
      </w:pPr>
      <w:r>
        <w:rPr>
          <w:sz w:val="20"/>
          <w:szCs w:val="20"/>
          <w:u w:val="single"/>
        </w:rPr>
        <w:t xml:space="preserve">1.2.4 Земельные ресурсы и почвы </w:t>
      </w:r>
      <w:r>
        <w:rPr>
          <w:sz w:val="20"/>
          <w:szCs w:val="20"/>
        </w:rPr>
        <w:t xml:space="preserve">.................................................................................................15 </w:t>
      </w:r>
    </w:p>
    <w:p w:rsidR="007E5CC2" w:rsidRDefault="007E5CC2" w:rsidP="00AB4698">
      <w:pPr>
        <w:pStyle w:val="Default"/>
        <w:spacing w:before="120" w:line="360" w:lineRule="auto"/>
        <w:jc w:val="both"/>
        <w:rPr>
          <w:sz w:val="20"/>
          <w:szCs w:val="20"/>
        </w:rPr>
      </w:pPr>
      <w:r>
        <w:rPr>
          <w:sz w:val="20"/>
          <w:szCs w:val="20"/>
          <w:u w:val="single"/>
        </w:rPr>
        <w:t xml:space="preserve">1.2.5 Растительный мир </w:t>
      </w:r>
      <w:r>
        <w:rPr>
          <w:sz w:val="20"/>
          <w:szCs w:val="20"/>
        </w:rPr>
        <w:t xml:space="preserve">..................................................................................................................16 </w:t>
      </w:r>
    </w:p>
    <w:p w:rsidR="007E5CC2" w:rsidRDefault="007E5CC2" w:rsidP="00AB4698">
      <w:pPr>
        <w:pStyle w:val="Default"/>
        <w:spacing w:before="120" w:line="360" w:lineRule="auto"/>
        <w:jc w:val="both"/>
        <w:rPr>
          <w:sz w:val="20"/>
          <w:szCs w:val="20"/>
        </w:rPr>
      </w:pPr>
      <w:r>
        <w:rPr>
          <w:sz w:val="20"/>
          <w:szCs w:val="20"/>
          <w:u w:val="single"/>
        </w:rPr>
        <w:t>1.2.6 Животный мир</w:t>
      </w:r>
      <w:r>
        <w:rPr>
          <w:sz w:val="20"/>
          <w:szCs w:val="20"/>
        </w:rPr>
        <w:t xml:space="preserve">.........................................................................................................................16 </w:t>
      </w:r>
    </w:p>
    <w:p w:rsidR="007E5CC2" w:rsidRDefault="007E5CC2" w:rsidP="00AB4698">
      <w:pPr>
        <w:pStyle w:val="Default"/>
        <w:spacing w:before="120" w:line="360" w:lineRule="auto"/>
        <w:jc w:val="both"/>
        <w:rPr>
          <w:sz w:val="20"/>
          <w:szCs w:val="20"/>
        </w:rPr>
      </w:pPr>
      <w:r>
        <w:rPr>
          <w:sz w:val="20"/>
          <w:szCs w:val="20"/>
          <w:u w:val="single"/>
        </w:rPr>
        <w:t xml:space="preserve">1.2.7 Радиационная обстановка </w:t>
      </w:r>
      <w:r>
        <w:rPr>
          <w:sz w:val="20"/>
          <w:szCs w:val="20"/>
        </w:rPr>
        <w:t xml:space="preserve">.....................................................................................................17 </w:t>
      </w:r>
    </w:p>
    <w:p w:rsidR="007E5CC2" w:rsidRDefault="007E5CC2" w:rsidP="00AB4698">
      <w:pPr>
        <w:pStyle w:val="Default"/>
        <w:spacing w:before="120" w:line="360" w:lineRule="auto"/>
        <w:jc w:val="both"/>
        <w:rPr>
          <w:sz w:val="20"/>
          <w:szCs w:val="20"/>
        </w:rPr>
      </w:pPr>
      <w:r>
        <w:rPr>
          <w:sz w:val="20"/>
          <w:szCs w:val="20"/>
          <w:u w:val="single"/>
        </w:rPr>
        <w:t>1.2.8 Социально-экономическая обстановка</w:t>
      </w:r>
      <w:r>
        <w:rPr>
          <w:sz w:val="20"/>
          <w:szCs w:val="20"/>
        </w:rPr>
        <w:t xml:space="preserve">.................................................................................17 </w:t>
      </w:r>
    </w:p>
    <w:p w:rsidR="007E5CC2" w:rsidRDefault="007E5CC2" w:rsidP="00AB4698">
      <w:pPr>
        <w:pStyle w:val="Default"/>
        <w:spacing w:line="360" w:lineRule="auto"/>
        <w:rPr>
          <w:sz w:val="20"/>
          <w:szCs w:val="20"/>
        </w:rPr>
      </w:pPr>
      <w:r>
        <w:rPr>
          <w:sz w:val="20"/>
          <w:szCs w:val="20"/>
          <w:u w:val="single"/>
        </w:rPr>
        <w:t xml:space="preserve">1.3 Описание изменений окружающей среды, которые могут произойти в случае отказа от намечаемой деятельности </w:t>
      </w:r>
      <w:r>
        <w:rPr>
          <w:sz w:val="20"/>
          <w:szCs w:val="20"/>
        </w:rPr>
        <w:t xml:space="preserve">..................................................................................................................21 </w:t>
      </w:r>
    </w:p>
    <w:p w:rsidR="007E5CC2" w:rsidRDefault="007E5CC2" w:rsidP="00AB4698">
      <w:pPr>
        <w:pStyle w:val="Default"/>
        <w:spacing w:line="360" w:lineRule="auto"/>
        <w:rPr>
          <w:sz w:val="20"/>
          <w:szCs w:val="20"/>
        </w:rPr>
      </w:pPr>
      <w:r>
        <w:rPr>
          <w:sz w:val="20"/>
          <w:szCs w:val="20"/>
          <w:u w:val="single"/>
        </w:rPr>
        <w:t xml:space="preserve">1.4 Показатели объектов, необходимых для осуществления намечаемой деятельности </w:t>
      </w:r>
      <w:r>
        <w:rPr>
          <w:sz w:val="20"/>
          <w:szCs w:val="20"/>
        </w:rPr>
        <w:t xml:space="preserve">............22 </w:t>
      </w:r>
    </w:p>
    <w:p w:rsidR="007E5CC2" w:rsidRDefault="007E5CC2" w:rsidP="00AB4698">
      <w:pPr>
        <w:pStyle w:val="Default"/>
        <w:spacing w:before="120" w:line="360" w:lineRule="auto"/>
        <w:jc w:val="both"/>
        <w:rPr>
          <w:sz w:val="20"/>
          <w:szCs w:val="20"/>
        </w:rPr>
      </w:pPr>
      <w:r>
        <w:rPr>
          <w:sz w:val="20"/>
          <w:szCs w:val="20"/>
          <w:u w:val="single"/>
        </w:rPr>
        <w:t>1.4.1 Сведения о производственном процессе. Физические и технические характеристики</w:t>
      </w:r>
      <w:r>
        <w:rPr>
          <w:sz w:val="20"/>
          <w:szCs w:val="20"/>
        </w:rPr>
        <w:t xml:space="preserve">....22 </w:t>
      </w:r>
    </w:p>
    <w:p w:rsidR="007E5CC2" w:rsidRDefault="007E5CC2" w:rsidP="00AB4698">
      <w:pPr>
        <w:pStyle w:val="Default"/>
        <w:spacing w:before="120" w:line="360" w:lineRule="auto"/>
        <w:jc w:val="both"/>
        <w:rPr>
          <w:sz w:val="20"/>
          <w:szCs w:val="20"/>
        </w:rPr>
      </w:pPr>
      <w:r>
        <w:rPr>
          <w:sz w:val="20"/>
          <w:szCs w:val="20"/>
          <w:u w:val="single"/>
        </w:rPr>
        <w:t xml:space="preserve">1.4.2 Конструктивные особенности </w:t>
      </w:r>
      <w:r>
        <w:rPr>
          <w:sz w:val="20"/>
          <w:szCs w:val="20"/>
        </w:rPr>
        <w:t xml:space="preserve">................................................................................................29 </w:t>
      </w:r>
    </w:p>
    <w:p w:rsidR="007E5CC2" w:rsidRDefault="007E5CC2" w:rsidP="00AB4698">
      <w:pPr>
        <w:pStyle w:val="Default"/>
        <w:spacing w:before="120" w:line="360" w:lineRule="auto"/>
        <w:jc w:val="both"/>
        <w:rPr>
          <w:sz w:val="20"/>
          <w:szCs w:val="20"/>
        </w:rPr>
      </w:pPr>
      <w:r>
        <w:rPr>
          <w:sz w:val="20"/>
          <w:szCs w:val="20"/>
          <w:u w:val="single"/>
        </w:rPr>
        <w:t>1.4.3 Решения генерального плана</w:t>
      </w:r>
      <w:r>
        <w:rPr>
          <w:sz w:val="20"/>
          <w:szCs w:val="20"/>
        </w:rPr>
        <w:t xml:space="preserve">................................................................................................32 </w:t>
      </w:r>
    </w:p>
    <w:p w:rsidR="007E5CC2" w:rsidRDefault="007E5CC2" w:rsidP="00AB4698">
      <w:pPr>
        <w:pStyle w:val="Default"/>
        <w:spacing w:before="120" w:line="360" w:lineRule="auto"/>
        <w:jc w:val="both"/>
        <w:rPr>
          <w:sz w:val="20"/>
          <w:szCs w:val="20"/>
        </w:rPr>
      </w:pPr>
      <w:r>
        <w:rPr>
          <w:sz w:val="20"/>
          <w:szCs w:val="20"/>
          <w:u w:val="single"/>
        </w:rPr>
        <w:t>1.4.4 Методы производства строительных работ</w:t>
      </w:r>
      <w:r>
        <w:rPr>
          <w:sz w:val="20"/>
          <w:szCs w:val="20"/>
        </w:rPr>
        <w:t xml:space="preserve">..........................................................................33 </w:t>
      </w:r>
    </w:p>
    <w:p w:rsidR="007E5CC2" w:rsidRDefault="007E5CC2" w:rsidP="00AB4698">
      <w:pPr>
        <w:pStyle w:val="Default"/>
        <w:spacing w:before="120" w:line="360" w:lineRule="auto"/>
        <w:jc w:val="both"/>
        <w:rPr>
          <w:sz w:val="20"/>
          <w:szCs w:val="20"/>
        </w:rPr>
      </w:pPr>
      <w:r>
        <w:rPr>
          <w:sz w:val="20"/>
          <w:szCs w:val="20"/>
          <w:u w:val="single"/>
        </w:rPr>
        <w:t xml:space="preserve">1.4.5 Потребности в ресурсах, энергии, сырье и материалах </w:t>
      </w:r>
      <w:r>
        <w:rPr>
          <w:sz w:val="20"/>
          <w:szCs w:val="20"/>
        </w:rPr>
        <w:t xml:space="preserve">.....................................................34 </w:t>
      </w:r>
    </w:p>
    <w:p w:rsidR="007E5CC2" w:rsidRDefault="007E5CC2" w:rsidP="00AB4698">
      <w:pPr>
        <w:pStyle w:val="Default"/>
        <w:spacing w:before="120" w:line="360" w:lineRule="auto"/>
        <w:jc w:val="both"/>
        <w:rPr>
          <w:sz w:val="20"/>
          <w:szCs w:val="20"/>
        </w:rPr>
      </w:pPr>
      <w:r>
        <w:rPr>
          <w:sz w:val="20"/>
          <w:szCs w:val="20"/>
          <w:u w:val="single"/>
        </w:rPr>
        <w:t xml:space="preserve">1.4.7 Сроки реализации намечаемой деятельности </w:t>
      </w:r>
      <w:r>
        <w:rPr>
          <w:sz w:val="20"/>
          <w:szCs w:val="20"/>
        </w:rPr>
        <w:t xml:space="preserve">....................................................................35 </w:t>
      </w:r>
    </w:p>
    <w:p w:rsidR="007E5CC2" w:rsidRDefault="007E5CC2" w:rsidP="00AB4698">
      <w:pPr>
        <w:pStyle w:val="Default"/>
        <w:spacing w:before="120" w:line="360" w:lineRule="auto"/>
        <w:jc w:val="both"/>
        <w:rPr>
          <w:sz w:val="20"/>
          <w:szCs w:val="20"/>
        </w:rPr>
      </w:pPr>
      <w:r>
        <w:rPr>
          <w:sz w:val="20"/>
          <w:szCs w:val="20"/>
          <w:u w:val="single"/>
        </w:rPr>
        <w:t>1.4.8 Персонал и режим работы</w:t>
      </w:r>
      <w:r>
        <w:rPr>
          <w:sz w:val="20"/>
          <w:szCs w:val="20"/>
        </w:rPr>
        <w:t xml:space="preserve">......................................................................................................36 </w:t>
      </w:r>
    </w:p>
    <w:p w:rsidR="007E5CC2" w:rsidRDefault="007E5CC2" w:rsidP="00AB4698">
      <w:pPr>
        <w:pStyle w:val="Default"/>
        <w:spacing w:line="360" w:lineRule="auto"/>
        <w:rPr>
          <w:sz w:val="20"/>
          <w:szCs w:val="20"/>
        </w:rPr>
      </w:pPr>
      <w:r>
        <w:rPr>
          <w:sz w:val="20"/>
          <w:szCs w:val="20"/>
          <w:u w:val="single"/>
        </w:rPr>
        <w:t xml:space="preserve">1.5 </w:t>
      </w:r>
      <w:proofErr w:type="spellStart"/>
      <w:r>
        <w:rPr>
          <w:sz w:val="20"/>
          <w:szCs w:val="20"/>
          <w:u w:val="single"/>
        </w:rPr>
        <w:t>Постутилизация</w:t>
      </w:r>
      <w:proofErr w:type="spellEnd"/>
      <w:r>
        <w:rPr>
          <w:sz w:val="20"/>
          <w:szCs w:val="20"/>
          <w:u w:val="single"/>
        </w:rPr>
        <w:t xml:space="preserve"> существующих сооружений и вывод из эксплуатации </w:t>
      </w:r>
      <w:r>
        <w:rPr>
          <w:sz w:val="20"/>
          <w:szCs w:val="20"/>
        </w:rPr>
        <w:t xml:space="preserve">....................................36 </w:t>
      </w:r>
    </w:p>
    <w:p w:rsidR="007E5CC2" w:rsidRDefault="007E5CC2" w:rsidP="00AB4698">
      <w:pPr>
        <w:pStyle w:val="Default"/>
        <w:spacing w:line="360" w:lineRule="auto"/>
        <w:jc w:val="both"/>
        <w:rPr>
          <w:sz w:val="20"/>
          <w:szCs w:val="20"/>
        </w:rPr>
      </w:pPr>
      <w:r>
        <w:rPr>
          <w:sz w:val="20"/>
          <w:szCs w:val="20"/>
          <w:u w:val="single"/>
        </w:rPr>
        <w:t xml:space="preserve">2 ОЦЕНКА ВОЗДЕЙСТВИЯ НА АТМОСФЕРНЫЙ ВОЗДУХ </w:t>
      </w:r>
      <w:r>
        <w:rPr>
          <w:sz w:val="20"/>
          <w:szCs w:val="20"/>
        </w:rPr>
        <w:t xml:space="preserve">.................................................................38 </w:t>
      </w:r>
    </w:p>
    <w:p w:rsidR="007E5CC2" w:rsidRDefault="007E5CC2" w:rsidP="00AB4698">
      <w:pPr>
        <w:pStyle w:val="Default"/>
        <w:spacing w:line="360" w:lineRule="auto"/>
        <w:rPr>
          <w:sz w:val="20"/>
          <w:szCs w:val="20"/>
        </w:rPr>
      </w:pPr>
      <w:r>
        <w:rPr>
          <w:sz w:val="20"/>
          <w:szCs w:val="20"/>
          <w:u w:val="single"/>
        </w:rPr>
        <w:t xml:space="preserve">2.1 Оценка воздействия на атмосферный воздух. Строительство </w:t>
      </w:r>
      <w:r>
        <w:rPr>
          <w:sz w:val="20"/>
          <w:szCs w:val="20"/>
        </w:rPr>
        <w:t xml:space="preserve">.................................................38 </w:t>
      </w:r>
    </w:p>
    <w:p w:rsidR="007E5CC2" w:rsidRDefault="007E5CC2" w:rsidP="00AB4698">
      <w:pPr>
        <w:pStyle w:val="Default"/>
        <w:spacing w:before="120" w:line="360" w:lineRule="auto"/>
        <w:jc w:val="both"/>
        <w:rPr>
          <w:sz w:val="20"/>
          <w:szCs w:val="20"/>
        </w:rPr>
      </w:pPr>
      <w:r>
        <w:rPr>
          <w:sz w:val="20"/>
          <w:szCs w:val="20"/>
          <w:u w:val="single"/>
        </w:rPr>
        <w:t xml:space="preserve">2.1.1 Краткая характеристика технологии строительства с точки зрения загрязнения атмосферного воздуха </w:t>
      </w:r>
      <w:r>
        <w:rPr>
          <w:sz w:val="20"/>
          <w:szCs w:val="20"/>
        </w:rPr>
        <w:t xml:space="preserve">....................................................................................................................38 </w:t>
      </w:r>
    </w:p>
    <w:p w:rsidR="007E5CC2" w:rsidRDefault="007E5CC2" w:rsidP="00AB4698">
      <w:pPr>
        <w:pStyle w:val="Default"/>
        <w:spacing w:before="120" w:line="360" w:lineRule="auto"/>
        <w:jc w:val="both"/>
        <w:rPr>
          <w:sz w:val="20"/>
          <w:szCs w:val="20"/>
        </w:rPr>
      </w:pPr>
      <w:r>
        <w:rPr>
          <w:sz w:val="20"/>
          <w:szCs w:val="20"/>
          <w:u w:val="single"/>
        </w:rPr>
        <w:t xml:space="preserve">2.1.2 Характеристика источников выбросов загрязняющих веществ в атмосферу на период строительства </w:t>
      </w:r>
      <w:r>
        <w:rPr>
          <w:sz w:val="20"/>
          <w:szCs w:val="20"/>
        </w:rPr>
        <w:t xml:space="preserve">..................................................................................................................................38 </w:t>
      </w:r>
    </w:p>
    <w:p w:rsidR="007E5CC2" w:rsidRDefault="007E5CC2" w:rsidP="00AB4698">
      <w:pPr>
        <w:pStyle w:val="Default"/>
        <w:spacing w:before="120" w:line="360" w:lineRule="auto"/>
        <w:jc w:val="both"/>
        <w:rPr>
          <w:sz w:val="20"/>
          <w:szCs w:val="20"/>
        </w:rPr>
      </w:pPr>
      <w:r>
        <w:rPr>
          <w:sz w:val="20"/>
          <w:szCs w:val="20"/>
          <w:u w:val="single"/>
        </w:rPr>
        <w:t xml:space="preserve">2.1.3 Перечень загрязняющих веществ, выбрасываемых в атмосферу </w:t>
      </w:r>
      <w:r>
        <w:rPr>
          <w:sz w:val="20"/>
          <w:szCs w:val="20"/>
        </w:rPr>
        <w:t xml:space="preserve">....................................42 </w:t>
      </w:r>
    </w:p>
    <w:p w:rsidR="007E5CC2" w:rsidRDefault="007E5CC2" w:rsidP="00AB4698">
      <w:pPr>
        <w:pStyle w:val="Default"/>
        <w:spacing w:before="120" w:line="360" w:lineRule="auto"/>
        <w:jc w:val="both"/>
        <w:rPr>
          <w:sz w:val="20"/>
          <w:szCs w:val="20"/>
        </w:rPr>
      </w:pPr>
      <w:r>
        <w:rPr>
          <w:sz w:val="20"/>
          <w:szCs w:val="20"/>
          <w:u w:val="single"/>
        </w:rPr>
        <w:t xml:space="preserve">2.1.4 Характеристика пылеулавливающего оборудования </w:t>
      </w:r>
      <w:r>
        <w:rPr>
          <w:sz w:val="20"/>
          <w:szCs w:val="20"/>
        </w:rPr>
        <w:t xml:space="preserve">.........................................................43 </w:t>
      </w:r>
    </w:p>
    <w:p w:rsidR="007E5CC2" w:rsidRDefault="007E5CC2" w:rsidP="00AB4698">
      <w:pPr>
        <w:pStyle w:val="Default"/>
        <w:spacing w:before="120" w:line="360" w:lineRule="auto"/>
        <w:jc w:val="both"/>
        <w:rPr>
          <w:sz w:val="20"/>
          <w:szCs w:val="20"/>
        </w:rPr>
      </w:pPr>
      <w:r>
        <w:rPr>
          <w:sz w:val="20"/>
          <w:szCs w:val="20"/>
          <w:u w:val="single"/>
        </w:rPr>
        <w:t xml:space="preserve">2.1.5 Сведения о залповых и аварийных выбросах </w:t>
      </w:r>
      <w:r>
        <w:rPr>
          <w:sz w:val="20"/>
          <w:szCs w:val="20"/>
        </w:rPr>
        <w:t xml:space="preserve">.....................................................................43 </w:t>
      </w:r>
    </w:p>
    <w:p w:rsidR="007E5CC2" w:rsidRDefault="007E5CC2" w:rsidP="00AB4698">
      <w:pPr>
        <w:pStyle w:val="Default"/>
        <w:spacing w:before="120" w:line="360" w:lineRule="auto"/>
        <w:jc w:val="both"/>
        <w:rPr>
          <w:sz w:val="20"/>
          <w:szCs w:val="20"/>
        </w:rPr>
      </w:pPr>
      <w:r>
        <w:rPr>
          <w:sz w:val="20"/>
          <w:szCs w:val="20"/>
          <w:u w:val="single"/>
        </w:rPr>
        <w:lastRenderedPageBreak/>
        <w:t>2.1.6 Параметры выбросов загрязняющих веществ в атмосферу для расчета нормативов допустимых выбросов на период строительства</w:t>
      </w:r>
      <w:r>
        <w:rPr>
          <w:sz w:val="20"/>
          <w:szCs w:val="20"/>
        </w:rPr>
        <w:t xml:space="preserve">..........................................................................43 </w:t>
      </w:r>
    </w:p>
    <w:p w:rsidR="007E5CC2" w:rsidRDefault="007E5CC2" w:rsidP="00AB4698">
      <w:pPr>
        <w:pStyle w:val="Default"/>
        <w:spacing w:before="120" w:line="360" w:lineRule="auto"/>
        <w:jc w:val="both"/>
        <w:rPr>
          <w:sz w:val="20"/>
          <w:szCs w:val="20"/>
        </w:rPr>
      </w:pPr>
      <w:r>
        <w:rPr>
          <w:sz w:val="20"/>
          <w:szCs w:val="20"/>
          <w:u w:val="single"/>
        </w:rPr>
        <w:t xml:space="preserve">2.1.7 Расчет и анализ величин приземных концентраций загрязняющих веществ на период строительства </w:t>
      </w:r>
      <w:r>
        <w:rPr>
          <w:sz w:val="20"/>
          <w:szCs w:val="20"/>
        </w:rPr>
        <w:t xml:space="preserve">..................................................................................................................................43 </w:t>
      </w:r>
    </w:p>
    <w:p w:rsidR="007E5CC2" w:rsidRDefault="007E5CC2" w:rsidP="00AB4698">
      <w:pPr>
        <w:pStyle w:val="Default"/>
        <w:spacing w:before="120" w:line="360" w:lineRule="auto"/>
        <w:jc w:val="both"/>
        <w:rPr>
          <w:sz w:val="20"/>
          <w:szCs w:val="20"/>
        </w:rPr>
      </w:pPr>
      <w:r>
        <w:rPr>
          <w:sz w:val="20"/>
          <w:szCs w:val="20"/>
          <w:u w:val="single"/>
        </w:rPr>
        <w:t xml:space="preserve">2.1.8 Предложения по установлению нормативов допустимых выбросов (НДВ) на период строительства </w:t>
      </w:r>
      <w:r>
        <w:rPr>
          <w:sz w:val="20"/>
          <w:szCs w:val="20"/>
        </w:rPr>
        <w:t xml:space="preserve">..................................................................................................................................47 </w:t>
      </w:r>
    </w:p>
    <w:p w:rsidR="007E5CC2" w:rsidRDefault="007E5CC2" w:rsidP="00AB4698">
      <w:pPr>
        <w:pStyle w:val="Default"/>
        <w:spacing w:line="360" w:lineRule="auto"/>
        <w:rPr>
          <w:sz w:val="20"/>
          <w:szCs w:val="20"/>
        </w:rPr>
      </w:pPr>
      <w:r>
        <w:rPr>
          <w:sz w:val="20"/>
          <w:szCs w:val="20"/>
          <w:u w:val="single"/>
        </w:rPr>
        <w:t xml:space="preserve">2.2 Оценка воздействия на атмосферный воздух. Эксплуатация </w:t>
      </w:r>
      <w:r>
        <w:rPr>
          <w:sz w:val="20"/>
          <w:szCs w:val="20"/>
        </w:rPr>
        <w:t xml:space="preserve">...................................................52 </w:t>
      </w:r>
    </w:p>
    <w:p w:rsidR="007E5CC2" w:rsidRDefault="007E5CC2" w:rsidP="00AB4698">
      <w:pPr>
        <w:pStyle w:val="Default"/>
        <w:spacing w:before="120" w:line="360" w:lineRule="auto"/>
        <w:jc w:val="both"/>
        <w:rPr>
          <w:sz w:val="20"/>
          <w:szCs w:val="20"/>
        </w:rPr>
      </w:pPr>
      <w:r>
        <w:rPr>
          <w:sz w:val="20"/>
          <w:szCs w:val="20"/>
          <w:u w:val="single"/>
        </w:rPr>
        <w:t xml:space="preserve">2.2.1 Краткая характеристика технологии эксплуатации с точки зрения загрязнения атмосферного воздуха </w:t>
      </w:r>
      <w:r>
        <w:rPr>
          <w:sz w:val="20"/>
          <w:szCs w:val="20"/>
        </w:rPr>
        <w:t xml:space="preserve">....................................................................................................................52 </w:t>
      </w:r>
    </w:p>
    <w:p w:rsidR="007E5CC2" w:rsidRDefault="007E5CC2" w:rsidP="00AB4698">
      <w:pPr>
        <w:pStyle w:val="Default"/>
        <w:spacing w:before="120" w:line="360" w:lineRule="auto"/>
        <w:jc w:val="both"/>
        <w:rPr>
          <w:sz w:val="20"/>
          <w:szCs w:val="20"/>
        </w:rPr>
      </w:pPr>
      <w:r>
        <w:rPr>
          <w:sz w:val="20"/>
          <w:szCs w:val="20"/>
          <w:u w:val="single"/>
        </w:rPr>
        <w:t xml:space="preserve">2.2.2 Характеристика источников выбросов загрязняющих веществ в атмосферу на период эксплуатации </w:t>
      </w:r>
      <w:r>
        <w:rPr>
          <w:sz w:val="20"/>
          <w:szCs w:val="20"/>
        </w:rPr>
        <w:t xml:space="preserve">...................................................................................................................................52 </w:t>
      </w:r>
    </w:p>
    <w:p w:rsidR="007E5CC2" w:rsidRDefault="007E5CC2" w:rsidP="00AB4698">
      <w:pPr>
        <w:pStyle w:val="Default"/>
        <w:spacing w:before="120" w:line="360" w:lineRule="auto"/>
        <w:jc w:val="both"/>
        <w:rPr>
          <w:color w:val="auto"/>
          <w:sz w:val="20"/>
          <w:szCs w:val="20"/>
        </w:rPr>
      </w:pPr>
      <w:r>
        <w:rPr>
          <w:sz w:val="20"/>
          <w:szCs w:val="20"/>
          <w:u w:val="single"/>
        </w:rPr>
        <w:t xml:space="preserve">2.2.3 Перечень загрязняющих веществ, выбрасываемых в атмосферу на период эксплуатации </w:t>
      </w:r>
      <w:r>
        <w:rPr>
          <w:sz w:val="20"/>
          <w:szCs w:val="20"/>
        </w:rPr>
        <w:t xml:space="preserve">..........54 </w:t>
      </w:r>
      <w:r>
        <w:rPr>
          <w:sz w:val="20"/>
          <w:szCs w:val="20"/>
          <w:u w:val="single"/>
        </w:rPr>
        <w:t xml:space="preserve">2.2.4 Характеристика пылеулавливающего оборудования на период эксплуатации </w:t>
      </w:r>
      <w:r>
        <w:rPr>
          <w:color w:val="auto"/>
          <w:sz w:val="20"/>
          <w:szCs w:val="20"/>
        </w:rPr>
        <w:t xml:space="preserve">...............55 </w:t>
      </w:r>
    </w:p>
    <w:p w:rsidR="007E5CC2" w:rsidRDefault="007E5CC2" w:rsidP="00AB4698">
      <w:pPr>
        <w:pStyle w:val="Default"/>
        <w:spacing w:before="120" w:line="360" w:lineRule="auto"/>
        <w:jc w:val="both"/>
        <w:rPr>
          <w:color w:val="auto"/>
          <w:sz w:val="20"/>
          <w:szCs w:val="20"/>
        </w:rPr>
      </w:pPr>
      <w:r>
        <w:rPr>
          <w:sz w:val="20"/>
          <w:szCs w:val="20"/>
          <w:u w:val="single"/>
        </w:rPr>
        <w:t xml:space="preserve">2.2.5 Сведения о залповых и аварийных выбросах на период эксплуатации </w:t>
      </w:r>
      <w:r>
        <w:rPr>
          <w:color w:val="auto"/>
          <w:sz w:val="20"/>
          <w:szCs w:val="20"/>
        </w:rPr>
        <w:t xml:space="preserve">...........................55 </w:t>
      </w:r>
    </w:p>
    <w:p w:rsidR="007E5CC2" w:rsidRDefault="007E5CC2" w:rsidP="00AB4698">
      <w:pPr>
        <w:pStyle w:val="Default"/>
        <w:spacing w:before="120" w:line="360" w:lineRule="auto"/>
        <w:jc w:val="both"/>
        <w:rPr>
          <w:color w:val="auto"/>
          <w:sz w:val="20"/>
          <w:szCs w:val="20"/>
        </w:rPr>
      </w:pPr>
      <w:r>
        <w:rPr>
          <w:sz w:val="20"/>
          <w:szCs w:val="20"/>
          <w:u w:val="single"/>
        </w:rPr>
        <w:t>2.2.6 Параметры выбросов загрязняющих веществ в атмосферу для расчета нормативов допустимых выбросов на период эсплуатации</w:t>
      </w:r>
      <w:r>
        <w:rPr>
          <w:color w:val="auto"/>
          <w:sz w:val="20"/>
          <w:szCs w:val="20"/>
        </w:rPr>
        <w:t xml:space="preserve">.............................................................................56 </w:t>
      </w:r>
    </w:p>
    <w:p w:rsidR="007E5CC2" w:rsidRDefault="007E5CC2" w:rsidP="00AB4698">
      <w:pPr>
        <w:pStyle w:val="Default"/>
        <w:spacing w:before="120" w:line="360" w:lineRule="auto"/>
        <w:jc w:val="both"/>
        <w:rPr>
          <w:color w:val="auto"/>
          <w:sz w:val="20"/>
          <w:szCs w:val="20"/>
        </w:rPr>
      </w:pPr>
      <w:r>
        <w:rPr>
          <w:sz w:val="20"/>
          <w:szCs w:val="20"/>
          <w:u w:val="single"/>
        </w:rPr>
        <w:t xml:space="preserve">2.2.7 Расчет и анализ величин приземных концентраций загрязняющих веществ на период эксплуатации </w:t>
      </w:r>
      <w:r>
        <w:rPr>
          <w:color w:val="auto"/>
          <w:sz w:val="20"/>
          <w:szCs w:val="20"/>
        </w:rPr>
        <w:t xml:space="preserve">...................................................................................................................................56 </w:t>
      </w:r>
    </w:p>
    <w:p w:rsidR="007E5CC2" w:rsidRDefault="007E5CC2" w:rsidP="00AB4698">
      <w:pPr>
        <w:pStyle w:val="Default"/>
        <w:spacing w:before="120" w:line="360" w:lineRule="auto"/>
        <w:jc w:val="both"/>
        <w:rPr>
          <w:color w:val="auto"/>
          <w:sz w:val="20"/>
          <w:szCs w:val="20"/>
        </w:rPr>
      </w:pPr>
      <w:r>
        <w:rPr>
          <w:sz w:val="20"/>
          <w:szCs w:val="20"/>
          <w:u w:val="single"/>
        </w:rPr>
        <w:t xml:space="preserve">2.2.8 Предложения по установлению нормативов допустимых выбросов (НДВ) на период эксплуатации </w:t>
      </w:r>
      <w:r>
        <w:rPr>
          <w:color w:val="auto"/>
          <w:sz w:val="20"/>
          <w:szCs w:val="20"/>
        </w:rPr>
        <w:t xml:space="preserve">...................................................................................................................................58 </w:t>
      </w:r>
    </w:p>
    <w:p w:rsidR="007E5CC2" w:rsidRDefault="007E5CC2" w:rsidP="00AB4698">
      <w:pPr>
        <w:pStyle w:val="Default"/>
        <w:spacing w:line="360" w:lineRule="auto"/>
        <w:rPr>
          <w:color w:val="auto"/>
          <w:sz w:val="20"/>
          <w:szCs w:val="20"/>
        </w:rPr>
      </w:pPr>
      <w:r>
        <w:rPr>
          <w:sz w:val="20"/>
          <w:szCs w:val="20"/>
          <w:u w:val="single"/>
        </w:rPr>
        <w:t xml:space="preserve">2.3 Организация санитарно – защитной зоны </w:t>
      </w:r>
      <w:r>
        <w:rPr>
          <w:color w:val="auto"/>
          <w:sz w:val="20"/>
          <w:szCs w:val="20"/>
        </w:rPr>
        <w:t xml:space="preserve">...................................................................................62 </w:t>
      </w:r>
    </w:p>
    <w:p w:rsidR="007E5CC2" w:rsidRDefault="007E5CC2" w:rsidP="00AB4698">
      <w:pPr>
        <w:pStyle w:val="Default"/>
        <w:spacing w:line="360" w:lineRule="auto"/>
        <w:rPr>
          <w:color w:val="auto"/>
          <w:sz w:val="20"/>
          <w:szCs w:val="20"/>
        </w:rPr>
      </w:pPr>
      <w:r>
        <w:rPr>
          <w:sz w:val="20"/>
          <w:szCs w:val="20"/>
          <w:u w:val="single"/>
        </w:rPr>
        <w:t>2.4 Определение категории объекта, оказывающим негативное воздействие на окружающую среду</w:t>
      </w:r>
      <w:r>
        <w:rPr>
          <w:color w:val="auto"/>
          <w:sz w:val="20"/>
          <w:szCs w:val="20"/>
        </w:rPr>
        <w:t xml:space="preserve">......................................................................................................................................................63 </w:t>
      </w:r>
    </w:p>
    <w:p w:rsidR="007E5CC2" w:rsidRDefault="007E5CC2" w:rsidP="00AB4698">
      <w:pPr>
        <w:pStyle w:val="Default"/>
        <w:spacing w:line="360" w:lineRule="auto"/>
        <w:rPr>
          <w:color w:val="auto"/>
          <w:sz w:val="20"/>
          <w:szCs w:val="20"/>
        </w:rPr>
      </w:pPr>
      <w:r>
        <w:rPr>
          <w:sz w:val="20"/>
          <w:szCs w:val="20"/>
          <w:u w:val="single"/>
        </w:rPr>
        <w:t>2.5 Контроль за соблюдением нормативов НДВ</w:t>
      </w:r>
      <w:r>
        <w:rPr>
          <w:color w:val="auto"/>
          <w:sz w:val="20"/>
          <w:szCs w:val="20"/>
        </w:rPr>
        <w:t xml:space="preserve">................................................................................64 </w:t>
      </w:r>
    </w:p>
    <w:p w:rsidR="007E5CC2" w:rsidRDefault="007E5CC2" w:rsidP="00AB4698">
      <w:pPr>
        <w:pStyle w:val="Default"/>
        <w:spacing w:line="360" w:lineRule="auto"/>
        <w:rPr>
          <w:color w:val="auto"/>
          <w:sz w:val="20"/>
          <w:szCs w:val="20"/>
        </w:rPr>
      </w:pPr>
      <w:r>
        <w:rPr>
          <w:sz w:val="20"/>
          <w:szCs w:val="20"/>
          <w:u w:val="single"/>
        </w:rPr>
        <w:t xml:space="preserve">2.6 Обоснование полноты и достоверности данных, принятых для расчета нормативов НДВ </w:t>
      </w:r>
      <w:r>
        <w:rPr>
          <w:color w:val="auto"/>
          <w:sz w:val="20"/>
          <w:szCs w:val="20"/>
        </w:rPr>
        <w:t xml:space="preserve">...71 </w:t>
      </w:r>
    </w:p>
    <w:p w:rsidR="007E5CC2" w:rsidRDefault="007E5CC2" w:rsidP="00AB4698">
      <w:pPr>
        <w:pStyle w:val="Default"/>
        <w:spacing w:line="360" w:lineRule="auto"/>
        <w:rPr>
          <w:color w:val="auto"/>
          <w:sz w:val="20"/>
          <w:szCs w:val="20"/>
        </w:rPr>
      </w:pPr>
      <w:r>
        <w:rPr>
          <w:sz w:val="20"/>
          <w:szCs w:val="20"/>
          <w:u w:val="single"/>
        </w:rPr>
        <w:t xml:space="preserve">2.7 Комплекс мероприятий по уменьшению выбросов в атмосферу </w:t>
      </w:r>
      <w:r>
        <w:rPr>
          <w:color w:val="auto"/>
          <w:sz w:val="20"/>
          <w:szCs w:val="20"/>
        </w:rPr>
        <w:t xml:space="preserve">..............................................71 </w:t>
      </w:r>
    </w:p>
    <w:p w:rsidR="007E5CC2" w:rsidRDefault="007E5CC2" w:rsidP="00AB4698">
      <w:pPr>
        <w:pStyle w:val="Default"/>
        <w:spacing w:line="360" w:lineRule="auto"/>
        <w:rPr>
          <w:color w:val="auto"/>
          <w:sz w:val="20"/>
          <w:szCs w:val="20"/>
        </w:rPr>
      </w:pPr>
      <w:r>
        <w:rPr>
          <w:sz w:val="20"/>
          <w:szCs w:val="20"/>
          <w:u w:val="single"/>
        </w:rPr>
        <w:t>2.8 Мероприятия по регулированию выбросов в период особо неблагоприятных метеорологических условий</w:t>
      </w:r>
      <w:r>
        <w:rPr>
          <w:color w:val="auto"/>
          <w:sz w:val="20"/>
          <w:szCs w:val="20"/>
        </w:rPr>
        <w:t xml:space="preserve">................................................................................................................72 </w:t>
      </w:r>
    </w:p>
    <w:p w:rsidR="007E5CC2" w:rsidRDefault="007E5CC2" w:rsidP="00AB4698">
      <w:pPr>
        <w:pStyle w:val="Default"/>
        <w:spacing w:line="360" w:lineRule="auto"/>
        <w:rPr>
          <w:color w:val="auto"/>
          <w:sz w:val="20"/>
          <w:szCs w:val="20"/>
        </w:rPr>
      </w:pPr>
      <w:r>
        <w:rPr>
          <w:sz w:val="20"/>
          <w:szCs w:val="20"/>
          <w:u w:val="single"/>
        </w:rPr>
        <w:t xml:space="preserve">2.9 Мероприятия по защите населения от воздействия выбросов вредных химических примесей в атмосферный воздух </w:t>
      </w:r>
      <w:r>
        <w:rPr>
          <w:color w:val="auto"/>
          <w:sz w:val="20"/>
          <w:szCs w:val="20"/>
        </w:rPr>
        <w:t xml:space="preserve">........................................................................................................................75 </w:t>
      </w:r>
    </w:p>
    <w:p w:rsidR="007E5CC2" w:rsidRDefault="007E5CC2" w:rsidP="00AB4698">
      <w:pPr>
        <w:pStyle w:val="Default"/>
        <w:spacing w:line="360" w:lineRule="auto"/>
        <w:jc w:val="both"/>
        <w:rPr>
          <w:color w:val="auto"/>
          <w:sz w:val="20"/>
          <w:szCs w:val="20"/>
        </w:rPr>
      </w:pPr>
      <w:r>
        <w:rPr>
          <w:sz w:val="20"/>
          <w:szCs w:val="20"/>
          <w:u w:val="single"/>
        </w:rPr>
        <w:t xml:space="preserve">3 ОЦЕНКА ВОЗДЕЙСТВИЯ НА ВОДНЫЕ РЕСУРСЫ </w:t>
      </w:r>
      <w:r>
        <w:rPr>
          <w:color w:val="auto"/>
          <w:sz w:val="20"/>
          <w:szCs w:val="20"/>
        </w:rPr>
        <w:t xml:space="preserve">...........................................................................76 </w:t>
      </w:r>
    </w:p>
    <w:p w:rsidR="007E5CC2" w:rsidRDefault="007E5CC2" w:rsidP="00AB4698">
      <w:pPr>
        <w:pStyle w:val="Default"/>
        <w:spacing w:line="360" w:lineRule="auto"/>
        <w:rPr>
          <w:color w:val="auto"/>
          <w:sz w:val="20"/>
          <w:szCs w:val="20"/>
        </w:rPr>
      </w:pPr>
      <w:r>
        <w:rPr>
          <w:sz w:val="20"/>
          <w:szCs w:val="20"/>
          <w:u w:val="single"/>
        </w:rPr>
        <w:t>3.1 Воздействия на водные ресурсы</w:t>
      </w:r>
      <w:r>
        <w:rPr>
          <w:color w:val="auto"/>
          <w:sz w:val="20"/>
          <w:szCs w:val="20"/>
        </w:rPr>
        <w:t xml:space="preserve">..................................................................................................76 </w:t>
      </w:r>
    </w:p>
    <w:p w:rsidR="007E5CC2" w:rsidRDefault="007E5CC2" w:rsidP="00AB4698">
      <w:pPr>
        <w:pStyle w:val="Default"/>
        <w:spacing w:line="360" w:lineRule="auto"/>
        <w:rPr>
          <w:color w:val="auto"/>
          <w:sz w:val="20"/>
          <w:szCs w:val="20"/>
        </w:rPr>
      </w:pPr>
      <w:r>
        <w:rPr>
          <w:sz w:val="20"/>
          <w:szCs w:val="20"/>
          <w:u w:val="single"/>
        </w:rPr>
        <w:t>3.2 Водопотребление и водоотведение</w:t>
      </w:r>
      <w:r>
        <w:rPr>
          <w:color w:val="auto"/>
          <w:sz w:val="20"/>
          <w:szCs w:val="20"/>
        </w:rPr>
        <w:t xml:space="preserve">.............................................................................................76 </w:t>
      </w:r>
    </w:p>
    <w:p w:rsidR="007E5CC2" w:rsidRDefault="007E5CC2" w:rsidP="00AB4698">
      <w:pPr>
        <w:pStyle w:val="Default"/>
        <w:spacing w:before="120" w:line="360" w:lineRule="auto"/>
        <w:jc w:val="both"/>
        <w:rPr>
          <w:color w:val="auto"/>
          <w:sz w:val="20"/>
          <w:szCs w:val="20"/>
        </w:rPr>
      </w:pPr>
      <w:r>
        <w:rPr>
          <w:sz w:val="20"/>
          <w:szCs w:val="20"/>
          <w:u w:val="single"/>
        </w:rPr>
        <w:t xml:space="preserve">3.2.1 Водопотребление </w:t>
      </w:r>
      <w:r>
        <w:rPr>
          <w:color w:val="auto"/>
          <w:sz w:val="20"/>
          <w:szCs w:val="20"/>
        </w:rPr>
        <w:t xml:space="preserve">...................................................................................................................76 </w:t>
      </w:r>
    </w:p>
    <w:p w:rsidR="007E5CC2" w:rsidRDefault="007E5CC2" w:rsidP="00AB4698">
      <w:pPr>
        <w:pStyle w:val="Default"/>
        <w:spacing w:before="120" w:line="360" w:lineRule="auto"/>
        <w:jc w:val="both"/>
        <w:rPr>
          <w:color w:val="auto"/>
          <w:sz w:val="20"/>
          <w:szCs w:val="20"/>
        </w:rPr>
      </w:pPr>
      <w:r>
        <w:rPr>
          <w:sz w:val="20"/>
          <w:szCs w:val="20"/>
          <w:u w:val="single"/>
        </w:rPr>
        <w:t>3.2.2 Водоотведение</w:t>
      </w:r>
      <w:r>
        <w:rPr>
          <w:color w:val="auto"/>
          <w:sz w:val="20"/>
          <w:szCs w:val="20"/>
        </w:rPr>
        <w:t xml:space="preserve">........................................................................................................................78 </w:t>
      </w:r>
    </w:p>
    <w:p w:rsidR="007E5CC2" w:rsidRDefault="007E5CC2" w:rsidP="00AB4698">
      <w:pPr>
        <w:pStyle w:val="Default"/>
        <w:spacing w:before="120" w:line="360" w:lineRule="auto"/>
        <w:jc w:val="both"/>
        <w:rPr>
          <w:color w:val="auto"/>
          <w:sz w:val="20"/>
          <w:szCs w:val="20"/>
        </w:rPr>
      </w:pPr>
      <w:r>
        <w:rPr>
          <w:sz w:val="20"/>
          <w:szCs w:val="20"/>
          <w:u w:val="single"/>
        </w:rPr>
        <w:t>3.2.3 Баланс водопотребления и водоотведения</w:t>
      </w:r>
      <w:r>
        <w:rPr>
          <w:color w:val="auto"/>
          <w:sz w:val="20"/>
          <w:szCs w:val="20"/>
        </w:rPr>
        <w:t xml:space="preserve">..........................................................................78 </w:t>
      </w:r>
    </w:p>
    <w:p w:rsidR="007E5CC2" w:rsidRDefault="007E5CC2" w:rsidP="00AB4698">
      <w:pPr>
        <w:pStyle w:val="Default"/>
        <w:spacing w:line="360" w:lineRule="auto"/>
        <w:rPr>
          <w:color w:val="auto"/>
          <w:sz w:val="20"/>
          <w:szCs w:val="20"/>
        </w:rPr>
      </w:pPr>
      <w:r>
        <w:rPr>
          <w:sz w:val="20"/>
          <w:szCs w:val="20"/>
          <w:u w:val="single"/>
        </w:rPr>
        <w:t>3.3 Мероприятия по снижению воздействия, охране и рациональному использованию водных ресурсов</w:t>
      </w:r>
      <w:r>
        <w:rPr>
          <w:color w:val="auto"/>
          <w:sz w:val="20"/>
          <w:szCs w:val="20"/>
        </w:rPr>
        <w:t xml:space="preserve">................................................................................................................................................79 </w:t>
      </w:r>
    </w:p>
    <w:p w:rsidR="007E5CC2" w:rsidRDefault="007E5CC2" w:rsidP="00AB4698">
      <w:pPr>
        <w:pStyle w:val="Default"/>
        <w:spacing w:line="360" w:lineRule="auto"/>
        <w:jc w:val="both"/>
        <w:rPr>
          <w:color w:val="auto"/>
          <w:sz w:val="20"/>
          <w:szCs w:val="20"/>
        </w:rPr>
      </w:pPr>
      <w:r>
        <w:rPr>
          <w:sz w:val="20"/>
          <w:szCs w:val="20"/>
          <w:u w:val="single"/>
        </w:rPr>
        <w:t>4 ОЦЕНКА ВОЗДЕЙСТВИЯ НА НЕДРА</w:t>
      </w:r>
      <w:r>
        <w:rPr>
          <w:color w:val="auto"/>
          <w:sz w:val="20"/>
          <w:szCs w:val="20"/>
        </w:rPr>
        <w:t xml:space="preserve">..................................................................................................81 </w:t>
      </w:r>
    </w:p>
    <w:p w:rsidR="007E5CC2" w:rsidRDefault="007E5CC2" w:rsidP="00AB4698">
      <w:pPr>
        <w:pStyle w:val="Default"/>
        <w:spacing w:line="360" w:lineRule="auto"/>
        <w:rPr>
          <w:color w:val="auto"/>
          <w:sz w:val="20"/>
          <w:szCs w:val="20"/>
        </w:rPr>
      </w:pPr>
      <w:r>
        <w:rPr>
          <w:sz w:val="20"/>
          <w:szCs w:val="20"/>
          <w:u w:val="single"/>
        </w:rPr>
        <w:t xml:space="preserve">4.1 Воздействия на недра </w:t>
      </w:r>
      <w:r>
        <w:rPr>
          <w:color w:val="auto"/>
          <w:sz w:val="20"/>
          <w:szCs w:val="20"/>
        </w:rPr>
        <w:t xml:space="preserve">...................................................................................................................81 </w:t>
      </w:r>
    </w:p>
    <w:p w:rsidR="007E5CC2" w:rsidRDefault="007E5CC2" w:rsidP="00AB4698">
      <w:pPr>
        <w:pStyle w:val="Default"/>
        <w:spacing w:line="360" w:lineRule="auto"/>
        <w:rPr>
          <w:color w:val="auto"/>
          <w:sz w:val="20"/>
          <w:szCs w:val="20"/>
        </w:rPr>
      </w:pPr>
      <w:r>
        <w:rPr>
          <w:sz w:val="20"/>
          <w:szCs w:val="20"/>
          <w:u w:val="single"/>
        </w:rPr>
        <w:lastRenderedPageBreak/>
        <w:t xml:space="preserve">4.2 Мероприятия по защите недр </w:t>
      </w:r>
      <w:r>
        <w:rPr>
          <w:color w:val="auto"/>
          <w:sz w:val="20"/>
          <w:szCs w:val="20"/>
        </w:rPr>
        <w:t xml:space="preserve">.......................................................................................................81 </w:t>
      </w:r>
    </w:p>
    <w:p w:rsidR="007E5CC2" w:rsidRDefault="007E5CC2" w:rsidP="00AB4698">
      <w:pPr>
        <w:pStyle w:val="Default"/>
        <w:spacing w:line="360" w:lineRule="auto"/>
        <w:jc w:val="both"/>
        <w:rPr>
          <w:color w:val="auto"/>
          <w:sz w:val="20"/>
          <w:szCs w:val="20"/>
        </w:rPr>
      </w:pPr>
      <w:r>
        <w:rPr>
          <w:sz w:val="20"/>
          <w:szCs w:val="20"/>
          <w:u w:val="single"/>
        </w:rPr>
        <w:t>5 ОЦЕНКА ВОЗДЕЙСТВИЯ НА ПОЧВЕННЫЙ ПОКРОВ И ЗЕМЕЛЬНЫЕ РЕСУРСЫ</w:t>
      </w:r>
      <w:r>
        <w:rPr>
          <w:color w:val="auto"/>
          <w:sz w:val="20"/>
          <w:szCs w:val="20"/>
        </w:rPr>
        <w:t xml:space="preserve">.........................82 </w:t>
      </w:r>
    </w:p>
    <w:p w:rsidR="007E5CC2" w:rsidRDefault="007E5CC2" w:rsidP="00AB4698">
      <w:pPr>
        <w:pStyle w:val="Default"/>
        <w:spacing w:line="360" w:lineRule="auto"/>
        <w:rPr>
          <w:color w:val="auto"/>
          <w:sz w:val="20"/>
          <w:szCs w:val="20"/>
        </w:rPr>
      </w:pPr>
      <w:r>
        <w:rPr>
          <w:sz w:val="20"/>
          <w:szCs w:val="20"/>
          <w:u w:val="single"/>
        </w:rPr>
        <w:t>5.1 Воздействие на почвенный покров и земельные ресурсы</w:t>
      </w:r>
      <w:r>
        <w:rPr>
          <w:color w:val="auto"/>
          <w:sz w:val="20"/>
          <w:szCs w:val="20"/>
        </w:rPr>
        <w:t xml:space="preserve">..........................................................82 </w:t>
      </w:r>
    </w:p>
    <w:p w:rsidR="007E5CC2" w:rsidRDefault="007E5CC2" w:rsidP="00AB4698">
      <w:pPr>
        <w:pStyle w:val="Default"/>
        <w:spacing w:line="360" w:lineRule="auto"/>
        <w:rPr>
          <w:color w:val="auto"/>
          <w:sz w:val="20"/>
          <w:szCs w:val="20"/>
        </w:rPr>
      </w:pPr>
      <w:r>
        <w:rPr>
          <w:sz w:val="20"/>
          <w:szCs w:val="20"/>
          <w:u w:val="single"/>
        </w:rPr>
        <w:t>5.2 Мероприятия по снижению негативного воздействия на земельные ресурсы, почвенный покров</w:t>
      </w:r>
      <w:r>
        <w:rPr>
          <w:color w:val="auto"/>
          <w:sz w:val="20"/>
          <w:szCs w:val="20"/>
        </w:rPr>
        <w:t xml:space="preserve">....................................................................................................................................................82 </w:t>
      </w:r>
    </w:p>
    <w:p w:rsidR="007E5CC2" w:rsidRDefault="007E5CC2" w:rsidP="00AB4698">
      <w:pPr>
        <w:pStyle w:val="Default"/>
        <w:spacing w:line="360" w:lineRule="auto"/>
        <w:jc w:val="both"/>
        <w:rPr>
          <w:color w:val="auto"/>
          <w:sz w:val="20"/>
          <w:szCs w:val="20"/>
        </w:rPr>
      </w:pPr>
      <w:r>
        <w:rPr>
          <w:sz w:val="20"/>
          <w:szCs w:val="20"/>
          <w:u w:val="single"/>
        </w:rPr>
        <w:t>6 ВОЗДЕЙСТВИЕ ФИЗИЧЕСКИХ ФАКТОРОВ</w:t>
      </w:r>
      <w:r>
        <w:rPr>
          <w:color w:val="auto"/>
          <w:sz w:val="20"/>
          <w:szCs w:val="20"/>
        </w:rPr>
        <w:t xml:space="preserve">.......................................................................................85 </w:t>
      </w:r>
    </w:p>
    <w:p w:rsidR="007E5CC2" w:rsidRDefault="007E5CC2" w:rsidP="00AB4698">
      <w:pPr>
        <w:pStyle w:val="Default"/>
        <w:spacing w:line="360" w:lineRule="auto"/>
        <w:rPr>
          <w:color w:val="auto"/>
          <w:sz w:val="20"/>
          <w:szCs w:val="20"/>
        </w:rPr>
      </w:pPr>
      <w:r>
        <w:rPr>
          <w:sz w:val="20"/>
          <w:szCs w:val="20"/>
          <w:u w:val="single"/>
        </w:rPr>
        <w:t xml:space="preserve">6.1 Акустическое воздействие </w:t>
      </w:r>
      <w:r>
        <w:rPr>
          <w:color w:val="auto"/>
          <w:sz w:val="20"/>
          <w:szCs w:val="20"/>
        </w:rPr>
        <w:t xml:space="preserve">............................................................................................................85 </w:t>
      </w:r>
    </w:p>
    <w:p w:rsidR="007E5CC2" w:rsidRDefault="007E5CC2" w:rsidP="00AB4698">
      <w:pPr>
        <w:pStyle w:val="Default"/>
        <w:spacing w:line="360" w:lineRule="auto"/>
        <w:rPr>
          <w:color w:val="auto"/>
          <w:sz w:val="20"/>
          <w:szCs w:val="20"/>
        </w:rPr>
      </w:pPr>
      <w:r>
        <w:rPr>
          <w:sz w:val="20"/>
          <w:szCs w:val="20"/>
          <w:u w:val="single"/>
        </w:rPr>
        <w:t xml:space="preserve">6.2 Воздействие электромагнитного излучения </w:t>
      </w:r>
      <w:r>
        <w:rPr>
          <w:color w:val="auto"/>
          <w:sz w:val="20"/>
          <w:szCs w:val="20"/>
        </w:rPr>
        <w:t xml:space="preserve">................................................................................87 </w:t>
      </w:r>
    </w:p>
    <w:p w:rsidR="007E5CC2" w:rsidRDefault="007E5CC2" w:rsidP="00AB4698">
      <w:pPr>
        <w:pStyle w:val="Default"/>
        <w:spacing w:line="360" w:lineRule="auto"/>
        <w:rPr>
          <w:color w:val="auto"/>
          <w:sz w:val="20"/>
          <w:szCs w:val="20"/>
        </w:rPr>
      </w:pPr>
      <w:r>
        <w:rPr>
          <w:sz w:val="20"/>
          <w:szCs w:val="20"/>
          <w:u w:val="single"/>
        </w:rPr>
        <w:t>6.3 Световое воздействие</w:t>
      </w:r>
      <w:r>
        <w:rPr>
          <w:color w:val="auto"/>
          <w:sz w:val="20"/>
          <w:szCs w:val="20"/>
        </w:rPr>
        <w:t xml:space="preserve">...................................................................................................................88 </w:t>
      </w:r>
    </w:p>
    <w:p w:rsidR="007E5CC2" w:rsidRDefault="007E5CC2" w:rsidP="00AB4698">
      <w:pPr>
        <w:pStyle w:val="Default"/>
        <w:spacing w:line="360" w:lineRule="auto"/>
        <w:rPr>
          <w:color w:val="auto"/>
          <w:sz w:val="20"/>
          <w:szCs w:val="20"/>
        </w:rPr>
      </w:pPr>
      <w:r>
        <w:rPr>
          <w:sz w:val="20"/>
          <w:szCs w:val="20"/>
          <w:u w:val="single"/>
        </w:rPr>
        <w:t xml:space="preserve">6.4 Воздействие вибрации </w:t>
      </w:r>
      <w:r>
        <w:rPr>
          <w:color w:val="auto"/>
          <w:sz w:val="20"/>
          <w:szCs w:val="20"/>
        </w:rPr>
        <w:t xml:space="preserve">..................................................................................................................88 </w:t>
      </w:r>
    </w:p>
    <w:p w:rsidR="007E5CC2" w:rsidRDefault="007E5CC2" w:rsidP="00AB4698">
      <w:pPr>
        <w:pStyle w:val="Default"/>
        <w:spacing w:line="360" w:lineRule="auto"/>
        <w:rPr>
          <w:color w:val="auto"/>
          <w:sz w:val="20"/>
          <w:szCs w:val="20"/>
        </w:rPr>
      </w:pPr>
      <w:r>
        <w:rPr>
          <w:sz w:val="20"/>
          <w:szCs w:val="20"/>
          <w:u w:val="single"/>
        </w:rPr>
        <w:t>6.5 Мероприятия по предотвращению и снижению негативного воздействия</w:t>
      </w:r>
      <w:r>
        <w:rPr>
          <w:color w:val="auto"/>
          <w:sz w:val="20"/>
          <w:szCs w:val="20"/>
        </w:rPr>
        <w:t xml:space="preserve">................................89 </w:t>
      </w:r>
    </w:p>
    <w:p w:rsidR="007E5CC2" w:rsidRDefault="007E5CC2" w:rsidP="00AB4698">
      <w:pPr>
        <w:pStyle w:val="Default"/>
        <w:spacing w:line="360" w:lineRule="auto"/>
        <w:jc w:val="both"/>
        <w:rPr>
          <w:color w:val="auto"/>
          <w:sz w:val="20"/>
          <w:szCs w:val="20"/>
        </w:rPr>
      </w:pPr>
      <w:r>
        <w:rPr>
          <w:sz w:val="20"/>
          <w:szCs w:val="20"/>
          <w:u w:val="single"/>
        </w:rPr>
        <w:t xml:space="preserve">7 ВОЗДЕЙСТВИЕ ОТХОДОВ ПРОИЗВОДСТВА И ПОТРЕБЛЕНИЯ </w:t>
      </w:r>
      <w:r>
        <w:rPr>
          <w:color w:val="auto"/>
          <w:sz w:val="20"/>
          <w:szCs w:val="20"/>
        </w:rPr>
        <w:t xml:space="preserve">...................................................91 </w:t>
      </w:r>
    </w:p>
    <w:p w:rsidR="007E5CC2" w:rsidRDefault="007E5CC2" w:rsidP="00AB4698">
      <w:pPr>
        <w:pStyle w:val="Default"/>
        <w:spacing w:line="360" w:lineRule="auto"/>
        <w:rPr>
          <w:color w:val="auto"/>
          <w:sz w:val="20"/>
          <w:szCs w:val="20"/>
        </w:rPr>
      </w:pPr>
      <w:r>
        <w:rPr>
          <w:sz w:val="20"/>
          <w:szCs w:val="20"/>
          <w:u w:val="single"/>
        </w:rPr>
        <w:t>7.1 Виды образующихся отходов</w:t>
      </w:r>
      <w:r>
        <w:rPr>
          <w:color w:val="auto"/>
          <w:sz w:val="20"/>
          <w:szCs w:val="20"/>
        </w:rPr>
        <w:t xml:space="preserve">........................................................................................................91 </w:t>
      </w:r>
    </w:p>
    <w:p w:rsidR="007E5CC2" w:rsidRDefault="007E5CC2" w:rsidP="00AB4698">
      <w:pPr>
        <w:pStyle w:val="Default"/>
        <w:spacing w:line="360" w:lineRule="auto"/>
        <w:rPr>
          <w:color w:val="auto"/>
          <w:sz w:val="20"/>
          <w:szCs w:val="20"/>
        </w:rPr>
      </w:pPr>
      <w:r>
        <w:rPr>
          <w:sz w:val="20"/>
          <w:szCs w:val="20"/>
          <w:u w:val="single"/>
        </w:rPr>
        <w:t xml:space="preserve">7.2 Расчет образования отходов во время строительства </w:t>
      </w:r>
      <w:r>
        <w:rPr>
          <w:color w:val="auto"/>
          <w:sz w:val="20"/>
          <w:szCs w:val="20"/>
        </w:rPr>
        <w:t xml:space="preserve">..............................................................92 </w:t>
      </w:r>
    </w:p>
    <w:p w:rsidR="007E5CC2" w:rsidRDefault="007E5CC2" w:rsidP="00AB4698">
      <w:pPr>
        <w:pStyle w:val="Default"/>
        <w:spacing w:line="360" w:lineRule="auto"/>
        <w:rPr>
          <w:color w:val="auto"/>
          <w:sz w:val="20"/>
          <w:szCs w:val="20"/>
        </w:rPr>
      </w:pPr>
      <w:r>
        <w:rPr>
          <w:sz w:val="20"/>
          <w:szCs w:val="20"/>
          <w:u w:val="single"/>
        </w:rPr>
        <w:t>7.3 Расчет образования отходов во время эксплуатации</w:t>
      </w:r>
      <w:r>
        <w:rPr>
          <w:color w:val="auto"/>
          <w:sz w:val="20"/>
          <w:szCs w:val="20"/>
        </w:rPr>
        <w:t xml:space="preserve">.................................................................96 </w:t>
      </w:r>
    </w:p>
    <w:p w:rsidR="007E5CC2" w:rsidRDefault="007E5CC2" w:rsidP="00AB4698">
      <w:pPr>
        <w:pStyle w:val="Default"/>
        <w:spacing w:line="360" w:lineRule="auto"/>
        <w:rPr>
          <w:color w:val="auto"/>
          <w:sz w:val="20"/>
          <w:szCs w:val="20"/>
        </w:rPr>
      </w:pPr>
      <w:r>
        <w:rPr>
          <w:sz w:val="20"/>
          <w:szCs w:val="20"/>
          <w:u w:val="single"/>
        </w:rPr>
        <w:t>7.4 Лимиты накопления и размещения отходов</w:t>
      </w:r>
      <w:r>
        <w:rPr>
          <w:color w:val="auto"/>
          <w:sz w:val="20"/>
          <w:szCs w:val="20"/>
        </w:rPr>
        <w:t xml:space="preserve">..............................................................................100 </w:t>
      </w:r>
    </w:p>
    <w:p w:rsidR="007E5CC2" w:rsidRDefault="007E5CC2" w:rsidP="00AB4698">
      <w:pPr>
        <w:pStyle w:val="Default"/>
        <w:spacing w:line="360" w:lineRule="auto"/>
        <w:rPr>
          <w:color w:val="auto"/>
          <w:sz w:val="20"/>
          <w:szCs w:val="20"/>
        </w:rPr>
      </w:pPr>
      <w:r>
        <w:rPr>
          <w:sz w:val="20"/>
          <w:szCs w:val="20"/>
          <w:u w:val="single"/>
        </w:rPr>
        <w:t>7.5 Управление отходами</w:t>
      </w:r>
      <w:r>
        <w:rPr>
          <w:color w:val="auto"/>
          <w:sz w:val="20"/>
          <w:szCs w:val="20"/>
        </w:rPr>
        <w:t xml:space="preserve">..................................................................................................................102 </w:t>
      </w:r>
    </w:p>
    <w:p w:rsidR="007E5CC2" w:rsidRDefault="007E5CC2" w:rsidP="00AB4698">
      <w:pPr>
        <w:pStyle w:val="Default"/>
        <w:spacing w:line="360" w:lineRule="auto"/>
        <w:rPr>
          <w:color w:val="auto"/>
          <w:sz w:val="20"/>
          <w:szCs w:val="20"/>
        </w:rPr>
      </w:pPr>
      <w:r>
        <w:rPr>
          <w:sz w:val="20"/>
          <w:szCs w:val="20"/>
          <w:u w:val="single"/>
        </w:rPr>
        <w:t xml:space="preserve">7.6 Мероприятия по предотвращению и смягчению воздействия отходов на окружающую среду </w:t>
      </w:r>
      <w:r>
        <w:rPr>
          <w:color w:val="auto"/>
          <w:sz w:val="20"/>
          <w:szCs w:val="20"/>
        </w:rPr>
        <w:t xml:space="preserve">.............................................................................................................................................................105 </w:t>
      </w:r>
    </w:p>
    <w:p w:rsidR="007E5CC2" w:rsidRDefault="007E5CC2" w:rsidP="00AB4698">
      <w:pPr>
        <w:pStyle w:val="Default"/>
        <w:spacing w:line="360" w:lineRule="auto"/>
        <w:jc w:val="both"/>
        <w:rPr>
          <w:color w:val="auto"/>
          <w:sz w:val="20"/>
          <w:szCs w:val="20"/>
        </w:rPr>
      </w:pPr>
      <w:r>
        <w:rPr>
          <w:sz w:val="20"/>
          <w:szCs w:val="20"/>
          <w:u w:val="single"/>
        </w:rPr>
        <w:t xml:space="preserve">8 ОЦЕНКА ВОЗДЕЙСТВИЯ НА РАСТИТЕЛЬНЫЙ МИР </w:t>
      </w:r>
      <w:r>
        <w:rPr>
          <w:color w:val="auto"/>
          <w:sz w:val="20"/>
          <w:szCs w:val="20"/>
        </w:rPr>
        <w:t xml:space="preserve">.....................................................................107 </w:t>
      </w:r>
    </w:p>
    <w:p w:rsidR="007E5CC2" w:rsidRDefault="007E5CC2" w:rsidP="00AB4698">
      <w:pPr>
        <w:pStyle w:val="Default"/>
        <w:spacing w:line="360" w:lineRule="auto"/>
        <w:rPr>
          <w:color w:val="auto"/>
          <w:sz w:val="20"/>
          <w:szCs w:val="20"/>
        </w:rPr>
      </w:pPr>
      <w:r>
        <w:rPr>
          <w:sz w:val="20"/>
          <w:szCs w:val="20"/>
          <w:u w:val="single"/>
        </w:rPr>
        <w:t xml:space="preserve">8.1 Воздействие на растительный мир </w:t>
      </w:r>
      <w:r>
        <w:rPr>
          <w:color w:val="auto"/>
          <w:sz w:val="20"/>
          <w:szCs w:val="20"/>
        </w:rPr>
        <w:t xml:space="preserve">............................................................................................107 </w:t>
      </w:r>
    </w:p>
    <w:p w:rsidR="007E5CC2" w:rsidRDefault="007E5CC2" w:rsidP="00AB4698">
      <w:pPr>
        <w:pStyle w:val="Default"/>
        <w:spacing w:line="360" w:lineRule="auto"/>
        <w:rPr>
          <w:color w:val="auto"/>
          <w:sz w:val="20"/>
          <w:szCs w:val="20"/>
        </w:rPr>
      </w:pPr>
      <w:r>
        <w:rPr>
          <w:sz w:val="20"/>
          <w:szCs w:val="20"/>
          <w:u w:val="single"/>
        </w:rPr>
        <w:t>8.2 Мероприятия по охране растительного покрова</w:t>
      </w:r>
      <w:r>
        <w:rPr>
          <w:color w:val="auto"/>
          <w:sz w:val="20"/>
          <w:szCs w:val="20"/>
        </w:rPr>
        <w:t xml:space="preserve">.......................................................................107 </w:t>
      </w:r>
    </w:p>
    <w:p w:rsidR="007E5CC2" w:rsidRDefault="007E5CC2" w:rsidP="00AB4698">
      <w:pPr>
        <w:pStyle w:val="Default"/>
        <w:spacing w:line="360" w:lineRule="auto"/>
        <w:jc w:val="both"/>
        <w:rPr>
          <w:color w:val="auto"/>
          <w:sz w:val="20"/>
          <w:szCs w:val="20"/>
        </w:rPr>
      </w:pPr>
      <w:r>
        <w:rPr>
          <w:sz w:val="20"/>
          <w:szCs w:val="20"/>
          <w:u w:val="single"/>
        </w:rPr>
        <w:t xml:space="preserve">9 ОЦЕНКА ВОЗДЕЙСТВИЯ НА ЖИВОТНЫЙ МИР </w:t>
      </w:r>
      <w:r>
        <w:rPr>
          <w:color w:val="auto"/>
          <w:sz w:val="20"/>
          <w:szCs w:val="20"/>
        </w:rPr>
        <w:t xml:space="preserve">.............................................................................109 </w:t>
      </w:r>
    </w:p>
    <w:p w:rsidR="007E5CC2" w:rsidRDefault="007E5CC2" w:rsidP="00AB4698">
      <w:pPr>
        <w:pStyle w:val="Default"/>
        <w:spacing w:line="360" w:lineRule="auto"/>
        <w:rPr>
          <w:color w:val="auto"/>
          <w:sz w:val="20"/>
          <w:szCs w:val="20"/>
        </w:rPr>
      </w:pPr>
      <w:r>
        <w:rPr>
          <w:sz w:val="20"/>
          <w:szCs w:val="20"/>
          <w:u w:val="single"/>
        </w:rPr>
        <w:t xml:space="preserve">9.1 Воздействие на животный мир </w:t>
      </w:r>
      <w:r>
        <w:rPr>
          <w:color w:val="auto"/>
          <w:sz w:val="20"/>
          <w:szCs w:val="20"/>
        </w:rPr>
        <w:t xml:space="preserve">...................................................................................................109 </w:t>
      </w:r>
    </w:p>
    <w:p w:rsidR="007E5CC2" w:rsidRDefault="007E5CC2" w:rsidP="00AB4698">
      <w:pPr>
        <w:pStyle w:val="Default"/>
        <w:spacing w:line="360" w:lineRule="auto"/>
        <w:rPr>
          <w:color w:val="auto"/>
          <w:sz w:val="20"/>
          <w:szCs w:val="20"/>
        </w:rPr>
      </w:pPr>
      <w:r>
        <w:rPr>
          <w:sz w:val="20"/>
          <w:szCs w:val="20"/>
          <w:u w:val="single"/>
        </w:rPr>
        <w:t>9.2 Мероприятия по охране животного мира</w:t>
      </w:r>
      <w:r>
        <w:rPr>
          <w:color w:val="auto"/>
          <w:sz w:val="20"/>
          <w:szCs w:val="20"/>
        </w:rPr>
        <w:t xml:space="preserve">...................................................................................109 </w:t>
      </w:r>
    </w:p>
    <w:p w:rsidR="007E5CC2" w:rsidRDefault="007E5CC2" w:rsidP="00AB4698">
      <w:pPr>
        <w:pStyle w:val="Default"/>
        <w:spacing w:line="360" w:lineRule="auto"/>
        <w:jc w:val="both"/>
        <w:rPr>
          <w:color w:val="auto"/>
          <w:sz w:val="20"/>
          <w:szCs w:val="20"/>
        </w:rPr>
      </w:pPr>
      <w:r>
        <w:rPr>
          <w:sz w:val="20"/>
          <w:szCs w:val="20"/>
          <w:u w:val="single"/>
        </w:rPr>
        <w:t xml:space="preserve">10 ОЦЕНКА ВОЗДЕЙСТВИЯ НА СОЦИАЛЬНУЮ СРЕДУ </w:t>
      </w:r>
      <w:r>
        <w:rPr>
          <w:color w:val="auto"/>
          <w:sz w:val="20"/>
          <w:szCs w:val="20"/>
        </w:rPr>
        <w:t xml:space="preserve">..................................................................111 </w:t>
      </w:r>
    </w:p>
    <w:p w:rsidR="007E5CC2" w:rsidRDefault="007E5CC2" w:rsidP="00AB4698">
      <w:pPr>
        <w:pStyle w:val="Default"/>
        <w:spacing w:line="360" w:lineRule="auto"/>
        <w:rPr>
          <w:color w:val="auto"/>
          <w:sz w:val="20"/>
          <w:szCs w:val="20"/>
        </w:rPr>
      </w:pPr>
      <w:r>
        <w:rPr>
          <w:sz w:val="20"/>
          <w:szCs w:val="20"/>
          <w:u w:val="single"/>
        </w:rPr>
        <w:t>10.1 Оценка воздействия на социально-экономическую среду</w:t>
      </w:r>
      <w:r>
        <w:rPr>
          <w:color w:val="auto"/>
          <w:sz w:val="20"/>
          <w:szCs w:val="20"/>
        </w:rPr>
        <w:t xml:space="preserve">......................................................111 </w:t>
      </w:r>
    </w:p>
    <w:p w:rsidR="007E5CC2" w:rsidRDefault="007E5CC2" w:rsidP="00AB4698">
      <w:pPr>
        <w:pStyle w:val="Default"/>
        <w:spacing w:line="360" w:lineRule="auto"/>
        <w:rPr>
          <w:color w:val="auto"/>
          <w:sz w:val="20"/>
          <w:szCs w:val="20"/>
        </w:rPr>
      </w:pPr>
      <w:r>
        <w:rPr>
          <w:sz w:val="20"/>
          <w:szCs w:val="20"/>
          <w:u w:val="single"/>
        </w:rPr>
        <w:t xml:space="preserve">10.2 Оценка на здоровье населения </w:t>
      </w:r>
      <w:r>
        <w:rPr>
          <w:color w:val="auto"/>
          <w:sz w:val="20"/>
          <w:szCs w:val="20"/>
        </w:rPr>
        <w:t xml:space="preserve">................................................................................................112 </w:t>
      </w:r>
    </w:p>
    <w:p w:rsidR="007E5CC2" w:rsidRDefault="007E5CC2" w:rsidP="00AB4698">
      <w:pPr>
        <w:pStyle w:val="Default"/>
        <w:spacing w:line="360" w:lineRule="auto"/>
        <w:rPr>
          <w:color w:val="auto"/>
          <w:sz w:val="20"/>
          <w:szCs w:val="20"/>
        </w:rPr>
      </w:pPr>
      <w:r>
        <w:rPr>
          <w:sz w:val="20"/>
          <w:szCs w:val="20"/>
          <w:u w:val="single"/>
        </w:rPr>
        <w:t xml:space="preserve">10.3 Оценка воздействия на особо охраняемые природные территории </w:t>
      </w:r>
      <w:r>
        <w:rPr>
          <w:color w:val="auto"/>
          <w:sz w:val="20"/>
          <w:szCs w:val="20"/>
        </w:rPr>
        <w:t xml:space="preserve">....................................112 </w:t>
      </w:r>
    </w:p>
    <w:p w:rsidR="007E5CC2" w:rsidRDefault="007E5CC2" w:rsidP="00AB4698">
      <w:pPr>
        <w:pStyle w:val="Default"/>
        <w:spacing w:line="360" w:lineRule="auto"/>
        <w:rPr>
          <w:color w:val="auto"/>
          <w:sz w:val="20"/>
          <w:szCs w:val="20"/>
        </w:rPr>
      </w:pPr>
      <w:r>
        <w:rPr>
          <w:sz w:val="20"/>
          <w:szCs w:val="20"/>
          <w:u w:val="single"/>
        </w:rPr>
        <w:t>10.4 Оценка воздействия на историко-культурные наследия</w:t>
      </w:r>
      <w:r>
        <w:rPr>
          <w:color w:val="auto"/>
          <w:sz w:val="20"/>
          <w:szCs w:val="20"/>
        </w:rPr>
        <w:t xml:space="preserve">.........................................................112 </w:t>
      </w:r>
    </w:p>
    <w:p w:rsidR="007E5CC2" w:rsidRDefault="007E5CC2" w:rsidP="00AB4698">
      <w:pPr>
        <w:pStyle w:val="Default"/>
        <w:spacing w:line="360" w:lineRule="auto"/>
        <w:jc w:val="both"/>
        <w:rPr>
          <w:color w:val="auto"/>
          <w:sz w:val="20"/>
          <w:szCs w:val="20"/>
        </w:rPr>
      </w:pPr>
      <w:r>
        <w:rPr>
          <w:sz w:val="20"/>
          <w:szCs w:val="20"/>
          <w:u w:val="single"/>
        </w:rPr>
        <w:t xml:space="preserve">11 ОЦЕНКА ЭКОЛОГИЧЕСКОГО РИСКА </w:t>
      </w:r>
      <w:r>
        <w:rPr>
          <w:color w:val="auto"/>
          <w:sz w:val="20"/>
          <w:szCs w:val="20"/>
        </w:rPr>
        <w:t xml:space="preserve">.............................................................................................114 </w:t>
      </w:r>
      <w:r>
        <w:rPr>
          <w:sz w:val="20"/>
          <w:szCs w:val="20"/>
          <w:u w:val="single"/>
        </w:rPr>
        <w:t>11.1 Планы действий при аварийных ситуациях</w:t>
      </w:r>
      <w:r>
        <w:rPr>
          <w:color w:val="auto"/>
          <w:sz w:val="20"/>
          <w:szCs w:val="20"/>
        </w:rPr>
        <w:t xml:space="preserve">.............................................................................116 </w:t>
      </w:r>
    </w:p>
    <w:p w:rsidR="007E5CC2" w:rsidRDefault="007E5CC2" w:rsidP="00AB4698">
      <w:pPr>
        <w:pStyle w:val="Default"/>
        <w:spacing w:line="360" w:lineRule="auto"/>
        <w:rPr>
          <w:color w:val="auto"/>
          <w:sz w:val="20"/>
          <w:szCs w:val="20"/>
        </w:rPr>
      </w:pPr>
      <w:r>
        <w:rPr>
          <w:sz w:val="20"/>
          <w:szCs w:val="20"/>
          <w:u w:val="single"/>
        </w:rPr>
        <w:t>11.2 Мероприятия по предотвращению, локализации и ликвидации возможных аварийных ситуаций</w:t>
      </w:r>
      <w:r>
        <w:rPr>
          <w:color w:val="auto"/>
          <w:sz w:val="20"/>
          <w:szCs w:val="20"/>
        </w:rPr>
        <w:t xml:space="preserve">..............................................................................................................................................118 </w:t>
      </w:r>
    </w:p>
    <w:p w:rsidR="007E5CC2" w:rsidRDefault="007E5CC2" w:rsidP="00AB4698">
      <w:pPr>
        <w:pStyle w:val="Default"/>
        <w:spacing w:line="360" w:lineRule="auto"/>
        <w:rPr>
          <w:color w:val="auto"/>
          <w:sz w:val="20"/>
          <w:szCs w:val="20"/>
        </w:rPr>
      </w:pPr>
      <w:r>
        <w:rPr>
          <w:sz w:val="20"/>
          <w:szCs w:val="20"/>
          <w:u w:val="single"/>
        </w:rPr>
        <w:t xml:space="preserve">11.3 Ответственность за нарушение законодательства в области чрезвычайных ситуаций природного и техногенного характера </w:t>
      </w:r>
      <w:r>
        <w:rPr>
          <w:color w:val="auto"/>
          <w:sz w:val="20"/>
          <w:szCs w:val="20"/>
        </w:rPr>
        <w:t xml:space="preserve">.............................................................................................119 </w:t>
      </w:r>
    </w:p>
    <w:p w:rsidR="007E5CC2" w:rsidRDefault="007E5CC2" w:rsidP="00AB4698">
      <w:pPr>
        <w:pStyle w:val="Default"/>
        <w:spacing w:line="360" w:lineRule="auto"/>
        <w:rPr>
          <w:color w:val="auto"/>
          <w:sz w:val="20"/>
          <w:szCs w:val="20"/>
        </w:rPr>
      </w:pPr>
      <w:r>
        <w:rPr>
          <w:sz w:val="20"/>
          <w:szCs w:val="20"/>
          <w:u w:val="single"/>
        </w:rPr>
        <w:t xml:space="preserve">11.4 Возмещение ущерба, причиненного вследствие чрезвычайных ситуаций природного и техногенного характера </w:t>
      </w:r>
      <w:r>
        <w:rPr>
          <w:color w:val="auto"/>
          <w:sz w:val="20"/>
          <w:szCs w:val="20"/>
        </w:rPr>
        <w:t xml:space="preserve">....................................................................................................................119 </w:t>
      </w:r>
    </w:p>
    <w:p w:rsidR="007E5CC2" w:rsidRDefault="007E5CC2" w:rsidP="00AB4698">
      <w:pPr>
        <w:pStyle w:val="Default"/>
        <w:spacing w:line="360" w:lineRule="auto"/>
        <w:rPr>
          <w:color w:val="auto"/>
          <w:sz w:val="20"/>
          <w:szCs w:val="20"/>
        </w:rPr>
      </w:pPr>
      <w:r>
        <w:rPr>
          <w:sz w:val="20"/>
          <w:szCs w:val="20"/>
          <w:u w:val="single"/>
        </w:rPr>
        <w:t xml:space="preserve">11.5 Экстренная медицинская помощь при ликвидации чрезвычайных ситуаций природного и техногенного характера </w:t>
      </w:r>
      <w:r>
        <w:rPr>
          <w:color w:val="auto"/>
          <w:sz w:val="20"/>
          <w:szCs w:val="20"/>
        </w:rPr>
        <w:t xml:space="preserve">....................................................................................................................119 </w:t>
      </w:r>
    </w:p>
    <w:p w:rsidR="007E5CC2" w:rsidRDefault="007E5CC2" w:rsidP="00AB4698">
      <w:pPr>
        <w:pStyle w:val="Default"/>
        <w:spacing w:line="360" w:lineRule="auto"/>
        <w:jc w:val="both"/>
        <w:rPr>
          <w:color w:val="auto"/>
          <w:sz w:val="20"/>
          <w:szCs w:val="20"/>
        </w:rPr>
      </w:pPr>
      <w:r>
        <w:rPr>
          <w:sz w:val="20"/>
          <w:szCs w:val="20"/>
          <w:u w:val="single"/>
        </w:rPr>
        <w:t>12 ЭКОНОМИЧЕСКАЯ ОЦЕНКА УЩЕРБА ОТ ЗАГРЯЗНЕНИЯ ОКРУЖАЮЩЕЙ СРЕДЫ</w:t>
      </w:r>
      <w:r>
        <w:rPr>
          <w:color w:val="auto"/>
          <w:sz w:val="20"/>
          <w:szCs w:val="20"/>
        </w:rPr>
        <w:t xml:space="preserve">................121 </w:t>
      </w:r>
    </w:p>
    <w:p w:rsidR="007E5CC2" w:rsidRDefault="007E5CC2" w:rsidP="00AB4698">
      <w:pPr>
        <w:pStyle w:val="Default"/>
        <w:spacing w:line="360" w:lineRule="auto"/>
        <w:jc w:val="both"/>
        <w:rPr>
          <w:color w:val="auto"/>
          <w:sz w:val="20"/>
          <w:szCs w:val="20"/>
        </w:rPr>
      </w:pPr>
      <w:r>
        <w:rPr>
          <w:sz w:val="20"/>
          <w:szCs w:val="20"/>
          <w:u w:val="single"/>
        </w:rPr>
        <w:t xml:space="preserve">13 АЛЬТЕРНАТИВНЫЕ ВАРИАНТЫ РЕАЛИЗАЦИИ НАМЕЧАЕМОЙ ДЕЯТЕЛЬНОСТИ </w:t>
      </w:r>
      <w:r>
        <w:rPr>
          <w:color w:val="auto"/>
          <w:sz w:val="20"/>
          <w:szCs w:val="20"/>
        </w:rPr>
        <w:t xml:space="preserve">.................123 </w:t>
      </w:r>
    </w:p>
    <w:p w:rsidR="007E5CC2" w:rsidRDefault="007E5CC2" w:rsidP="00AB4698">
      <w:pPr>
        <w:pStyle w:val="Default"/>
        <w:spacing w:line="360" w:lineRule="auto"/>
        <w:jc w:val="both"/>
        <w:rPr>
          <w:color w:val="auto"/>
          <w:sz w:val="20"/>
          <w:szCs w:val="20"/>
        </w:rPr>
      </w:pPr>
      <w:r>
        <w:rPr>
          <w:sz w:val="20"/>
          <w:szCs w:val="20"/>
          <w:u w:val="single"/>
        </w:rPr>
        <w:t xml:space="preserve">14 ОРГАНИЗАЦИЯ И ПРОВЕДЕНИЕ ОБЩЕСТВЕННЫХ СЛУШАНИЙ </w:t>
      </w:r>
      <w:r>
        <w:rPr>
          <w:color w:val="auto"/>
          <w:sz w:val="20"/>
          <w:szCs w:val="20"/>
        </w:rPr>
        <w:t xml:space="preserve">.............................................124 </w:t>
      </w:r>
    </w:p>
    <w:p w:rsidR="007E5CC2" w:rsidRDefault="007E5CC2" w:rsidP="00AB4698">
      <w:pPr>
        <w:pStyle w:val="Default"/>
        <w:spacing w:line="360" w:lineRule="auto"/>
        <w:jc w:val="both"/>
        <w:rPr>
          <w:color w:val="auto"/>
          <w:sz w:val="20"/>
          <w:szCs w:val="20"/>
        </w:rPr>
      </w:pPr>
      <w:r>
        <w:rPr>
          <w:sz w:val="20"/>
          <w:szCs w:val="20"/>
          <w:u w:val="single"/>
        </w:rPr>
        <w:t xml:space="preserve">15 КУМУЛЯТИВНЫЕ ВОЗДЕЙСТВИЯ ОТ НАМЕЧАЕМОЙ ДЕЯТЕЛЬНОСТИ </w:t>
      </w:r>
      <w:r>
        <w:rPr>
          <w:color w:val="auto"/>
          <w:sz w:val="20"/>
          <w:szCs w:val="20"/>
        </w:rPr>
        <w:t xml:space="preserve">..................................125 </w:t>
      </w:r>
    </w:p>
    <w:p w:rsidR="007E5CC2" w:rsidRDefault="007E5CC2" w:rsidP="00AB4698">
      <w:pPr>
        <w:pStyle w:val="Default"/>
        <w:spacing w:line="360" w:lineRule="auto"/>
        <w:jc w:val="both"/>
        <w:rPr>
          <w:color w:val="auto"/>
          <w:sz w:val="20"/>
          <w:szCs w:val="20"/>
        </w:rPr>
      </w:pPr>
      <w:r>
        <w:rPr>
          <w:sz w:val="20"/>
          <w:szCs w:val="20"/>
          <w:u w:val="single"/>
        </w:rPr>
        <w:lastRenderedPageBreak/>
        <w:t xml:space="preserve">16 ТРАНСГРАНИЧНЫЕ ВОЗДЕЙСТВИЯ НАМЕЧАЕМОЙ ДЕЯТЕЛЬНОСТИ </w:t>
      </w:r>
      <w:r>
        <w:rPr>
          <w:color w:val="auto"/>
          <w:sz w:val="20"/>
          <w:szCs w:val="20"/>
        </w:rPr>
        <w:t xml:space="preserve">...................................126 </w:t>
      </w:r>
    </w:p>
    <w:p w:rsidR="007E5CC2" w:rsidRDefault="007E5CC2" w:rsidP="00AB4698">
      <w:pPr>
        <w:pStyle w:val="Default"/>
        <w:spacing w:line="360" w:lineRule="auto"/>
        <w:jc w:val="both"/>
        <w:rPr>
          <w:color w:val="auto"/>
          <w:sz w:val="20"/>
          <w:szCs w:val="20"/>
        </w:rPr>
      </w:pPr>
      <w:r>
        <w:rPr>
          <w:sz w:val="20"/>
          <w:szCs w:val="20"/>
          <w:u w:val="single"/>
        </w:rPr>
        <w:t xml:space="preserve">17 ПОСЛЕПРОЕКТНЫЙ АНАЛИЗ </w:t>
      </w:r>
      <w:r>
        <w:rPr>
          <w:color w:val="auto"/>
          <w:sz w:val="20"/>
          <w:szCs w:val="20"/>
        </w:rPr>
        <w:t xml:space="preserve">.........................................................................................................127 </w:t>
      </w:r>
    </w:p>
    <w:p w:rsidR="007E5CC2" w:rsidRDefault="007E5CC2" w:rsidP="00AB4698">
      <w:pPr>
        <w:pStyle w:val="Default"/>
        <w:spacing w:line="360" w:lineRule="auto"/>
        <w:jc w:val="both"/>
        <w:rPr>
          <w:color w:val="auto"/>
          <w:sz w:val="20"/>
          <w:szCs w:val="20"/>
        </w:rPr>
      </w:pPr>
      <w:r>
        <w:rPr>
          <w:sz w:val="20"/>
          <w:szCs w:val="20"/>
          <w:u w:val="single"/>
        </w:rPr>
        <w:t xml:space="preserve">18 НЕТЕХНИЧЕСКОЕ РЕЗЮМЕ </w:t>
      </w:r>
      <w:r>
        <w:rPr>
          <w:color w:val="auto"/>
          <w:sz w:val="20"/>
          <w:szCs w:val="20"/>
        </w:rPr>
        <w:t xml:space="preserve">...........................................................................................................128 </w:t>
      </w:r>
    </w:p>
    <w:p w:rsidR="007E5CC2" w:rsidRDefault="007E5CC2" w:rsidP="00AB4698">
      <w:pPr>
        <w:pStyle w:val="Default"/>
        <w:spacing w:line="360" w:lineRule="auto"/>
        <w:jc w:val="both"/>
        <w:rPr>
          <w:color w:val="auto"/>
          <w:sz w:val="20"/>
          <w:szCs w:val="20"/>
        </w:rPr>
      </w:pPr>
      <w:r>
        <w:rPr>
          <w:sz w:val="20"/>
          <w:szCs w:val="20"/>
          <w:u w:val="single"/>
        </w:rPr>
        <w:t>19 ВЫЯВЛЕННЫЕ ПРИ ПРОВЕДЕНИИ ОЦЕНКИ ТРУДНОСТИ</w:t>
      </w:r>
      <w:r>
        <w:rPr>
          <w:color w:val="auto"/>
          <w:sz w:val="20"/>
          <w:szCs w:val="20"/>
        </w:rPr>
        <w:t xml:space="preserve">.........................................................133 </w:t>
      </w:r>
    </w:p>
    <w:tbl>
      <w:tblPr>
        <w:tblW w:w="0" w:type="auto"/>
        <w:tblBorders>
          <w:top w:val="nil"/>
          <w:left w:val="nil"/>
          <w:bottom w:val="nil"/>
          <w:right w:val="nil"/>
        </w:tblBorders>
        <w:tblLayout w:type="fixed"/>
        <w:tblLook w:val="0000" w:firstRow="0" w:lastRow="0" w:firstColumn="0" w:lastColumn="0" w:noHBand="0" w:noVBand="0"/>
      </w:tblPr>
      <w:tblGrid>
        <w:gridCol w:w="4275"/>
        <w:gridCol w:w="5472"/>
      </w:tblGrid>
      <w:tr w:rsidR="007E5CC2" w:rsidTr="00AB4698">
        <w:trPr>
          <w:trHeight w:val="136"/>
        </w:trPr>
        <w:tc>
          <w:tcPr>
            <w:tcW w:w="9747" w:type="dxa"/>
            <w:gridSpan w:val="2"/>
          </w:tcPr>
          <w:p w:rsidR="007E5CC2" w:rsidRDefault="007E5CC2" w:rsidP="00AB4698">
            <w:pPr>
              <w:pStyle w:val="Default"/>
              <w:spacing w:line="360" w:lineRule="auto"/>
              <w:rPr>
                <w:color w:val="auto"/>
                <w:sz w:val="20"/>
                <w:szCs w:val="20"/>
              </w:rPr>
            </w:pPr>
            <w:r>
              <w:rPr>
                <w:sz w:val="20"/>
                <w:szCs w:val="20"/>
                <w:u w:val="single"/>
              </w:rPr>
              <w:t>СПИСОК ИСПОЛЬЗОВАННОЙ ЛИТЕРАТУРЫ</w:t>
            </w:r>
            <w:r>
              <w:rPr>
                <w:color w:val="auto"/>
                <w:sz w:val="20"/>
                <w:szCs w:val="20"/>
              </w:rPr>
              <w:t>.........................</w:t>
            </w:r>
            <w:r w:rsidR="00AB4698">
              <w:rPr>
                <w:color w:val="auto"/>
                <w:sz w:val="20"/>
                <w:szCs w:val="20"/>
              </w:rPr>
              <w:t>...................</w:t>
            </w:r>
            <w:r>
              <w:rPr>
                <w:color w:val="auto"/>
                <w:sz w:val="20"/>
                <w:szCs w:val="20"/>
              </w:rPr>
              <w:t xml:space="preserve">.........................................134 </w:t>
            </w:r>
          </w:p>
          <w:p w:rsidR="007E5CC2" w:rsidRDefault="007E5CC2" w:rsidP="00AB4698">
            <w:pPr>
              <w:pStyle w:val="Default"/>
              <w:spacing w:line="360" w:lineRule="auto"/>
              <w:rPr>
                <w:sz w:val="20"/>
                <w:szCs w:val="20"/>
              </w:rPr>
            </w:pPr>
            <w:r>
              <w:rPr>
                <w:sz w:val="20"/>
                <w:szCs w:val="20"/>
              </w:rPr>
              <w:t xml:space="preserve">ПРИЛОЖЕНИЯ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1 </w:t>
            </w:r>
          </w:p>
        </w:tc>
        <w:tc>
          <w:tcPr>
            <w:tcW w:w="5472" w:type="dxa"/>
          </w:tcPr>
          <w:p w:rsidR="007E5CC2" w:rsidRDefault="007E5CC2" w:rsidP="00552FEB">
            <w:pPr>
              <w:pStyle w:val="Default"/>
              <w:spacing w:line="360" w:lineRule="auto"/>
              <w:rPr>
                <w:sz w:val="20"/>
                <w:szCs w:val="20"/>
              </w:rPr>
            </w:pPr>
            <w:r>
              <w:rPr>
                <w:sz w:val="20"/>
                <w:szCs w:val="20"/>
              </w:rPr>
              <w:t xml:space="preserve">Государственная лицензия на природоохранное проектирование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2 </w:t>
            </w:r>
          </w:p>
        </w:tc>
        <w:tc>
          <w:tcPr>
            <w:tcW w:w="5472" w:type="dxa"/>
          </w:tcPr>
          <w:p w:rsidR="007E5CC2" w:rsidRDefault="007E5CC2" w:rsidP="00552FEB">
            <w:pPr>
              <w:pStyle w:val="Default"/>
              <w:spacing w:line="360" w:lineRule="auto"/>
              <w:rPr>
                <w:sz w:val="20"/>
                <w:szCs w:val="20"/>
              </w:rPr>
            </w:pPr>
            <w:r>
              <w:rPr>
                <w:sz w:val="20"/>
                <w:szCs w:val="20"/>
              </w:rPr>
              <w:t xml:space="preserve">Ситуационная карта-схема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3 </w:t>
            </w:r>
          </w:p>
        </w:tc>
        <w:tc>
          <w:tcPr>
            <w:tcW w:w="5472" w:type="dxa"/>
          </w:tcPr>
          <w:p w:rsidR="007E5CC2" w:rsidRDefault="007E5CC2" w:rsidP="00552FEB">
            <w:pPr>
              <w:pStyle w:val="Default"/>
              <w:spacing w:line="360" w:lineRule="auto"/>
              <w:rPr>
                <w:sz w:val="20"/>
                <w:szCs w:val="20"/>
              </w:rPr>
            </w:pPr>
            <w:r>
              <w:rPr>
                <w:sz w:val="20"/>
                <w:szCs w:val="20"/>
              </w:rPr>
              <w:t xml:space="preserve">Карта-схема источников загрязнения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4 </w:t>
            </w:r>
          </w:p>
        </w:tc>
        <w:tc>
          <w:tcPr>
            <w:tcW w:w="5472" w:type="dxa"/>
          </w:tcPr>
          <w:p w:rsidR="007E5CC2" w:rsidRDefault="007E5CC2" w:rsidP="00552FEB">
            <w:pPr>
              <w:pStyle w:val="Default"/>
              <w:spacing w:line="360" w:lineRule="auto"/>
              <w:rPr>
                <w:sz w:val="20"/>
                <w:szCs w:val="20"/>
              </w:rPr>
            </w:pPr>
            <w:r>
              <w:rPr>
                <w:sz w:val="20"/>
                <w:szCs w:val="20"/>
              </w:rPr>
              <w:t xml:space="preserve">Акт на землю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5 </w:t>
            </w:r>
          </w:p>
        </w:tc>
        <w:tc>
          <w:tcPr>
            <w:tcW w:w="5472" w:type="dxa"/>
          </w:tcPr>
          <w:p w:rsidR="007E5CC2" w:rsidRDefault="007E5CC2" w:rsidP="00552FEB">
            <w:pPr>
              <w:pStyle w:val="Default"/>
              <w:spacing w:line="360" w:lineRule="auto"/>
              <w:rPr>
                <w:sz w:val="20"/>
                <w:szCs w:val="20"/>
              </w:rPr>
            </w:pPr>
            <w:r>
              <w:rPr>
                <w:sz w:val="20"/>
                <w:szCs w:val="20"/>
              </w:rPr>
              <w:t xml:space="preserve">Договор на землю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6 </w:t>
            </w:r>
          </w:p>
        </w:tc>
        <w:tc>
          <w:tcPr>
            <w:tcW w:w="5472" w:type="dxa"/>
          </w:tcPr>
          <w:p w:rsidR="007E5CC2" w:rsidRDefault="007E5CC2" w:rsidP="00552FEB">
            <w:pPr>
              <w:pStyle w:val="Default"/>
              <w:spacing w:line="360" w:lineRule="auto"/>
              <w:rPr>
                <w:sz w:val="20"/>
                <w:szCs w:val="20"/>
              </w:rPr>
            </w:pPr>
            <w:r>
              <w:rPr>
                <w:sz w:val="20"/>
                <w:szCs w:val="20"/>
              </w:rPr>
              <w:t xml:space="preserve">Постановление на землю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7 </w:t>
            </w:r>
          </w:p>
        </w:tc>
        <w:tc>
          <w:tcPr>
            <w:tcW w:w="5472" w:type="dxa"/>
          </w:tcPr>
          <w:p w:rsidR="007E5CC2" w:rsidRDefault="007E5CC2" w:rsidP="00552FEB">
            <w:pPr>
              <w:pStyle w:val="Default"/>
              <w:spacing w:line="360" w:lineRule="auto"/>
              <w:rPr>
                <w:sz w:val="20"/>
                <w:szCs w:val="20"/>
              </w:rPr>
            </w:pPr>
            <w:r>
              <w:rPr>
                <w:sz w:val="20"/>
                <w:szCs w:val="20"/>
              </w:rPr>
              <w:t>Письма РГП на ПХВ «</w:t>
            </w:r>
            <w:proofErr w:type="spellStart"/>
            <w:r>
              <w:rPr>
                <w:sz w:val="20"/>
                <w:szCs w:val="20"/>
              </w:rPr>
              <w:t>Казгидромет</w:t>
            </w:r>
            <w:proofErr w:type="spellEnd"/>
            <w:r>
              <w:rPr>
                <w:sz w:val="20"/>
                <w:szCs w:val="20"/>
              </w:rPr>
              <w:t xml:space="preserve">»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w:t>
            </w:r>
            <w:r w:rsidR="00FA026E">
              <w:rPr>
                <w:sz w:val="20"/>
                <w:szCs w:val="20"/>
              </w:rPr>
              <w:t>8</w:t>
            </w:r>
            <w:r>
              <w:rPr>
                <w:sz w:val="20"/>
                <w:szCs w:val="20"/>
              </w:rPr>
              <w:t xml:space="preserve"> </w:t>
            </w:r>
          </w:p>
        </w:tc>
        <w:tc>
          <w:tcPr>
            <w:tcW w:w="5472" w:type="dxa"/>
          </w:tcPr>
          <w:p w:rsidR="007E5CC2" w:rsidRDefault="007E5CC2" w:rsidP="00552FEB">
            <w:pPr>
              <w:pStyle w:val="Default"/>
              <w:spacing w:line="360" w:lineRule="auto"/>
              <w:rPr>
                <w:sz w:val="20"/>
                <w:szCs w:val="20"/>
              </w:rPr>
            </w:pPr>
            <w:r>
              <w:rPr>
                <w:sz w:val="20"/>
                <w:szCs w:val="20"/>
              </w:rPr>
              <w:t xml:space="preserve">Параметры выбросов загрязняющих веществ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w:t>
            </w:r>
            <w:r w:rsidR="00FA026E">
              <w:rPr>
                <w:sz w:val="20"/>
                <w:szCs w:val="20"/>
              </w:rPr>
              <w:t>9</w:t>
            </w:r>
            <w:r>
              <w:rPr>
                <w:sz w:val="20"/>
                <w:szCs w:val="20"/>
              </w:rPr>
              <w:t xml:space="preserve"> </w:t>
            </w:r>
          </w:p>
        </w:tc>
        <w:tc>
          <w:tcPr>
            <w:tcW w:w="5472" w:type="dxa"/>
          </w:tcPr>
          <w:p w:rsidR="007E5CC2" w:rsidRDefault="007E5CC2" w:rsidP="00552FEB">
            <w:pPr>
              <w:pStyle w:val="Default"/>
              <w:spacing w:line="360" w:lineRule="auto"/>
              <w:rPr>
                <w:sz w:val="20"/>
                <w:szCs w:val="20"/>
              </w:rPr>
            </w:pPr>
            <w:r>
              <w:rPr>
                <w:sz w:val="20"/>
                <w:szCs w:val="20"/>
              </w:rPr>
              <w:t xml:space="preserve">Результаты расчета рассеивания приземных концентраций ЗВ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Приложение 1</w:t>
            </w:r>
            <w:r w:rsidR="00FA026E">
              <w:rPr>
                <w:sz w:val="20"/>
                <w:szCs w:val="20"/>
              </w:rPr>
              <w:t>0</w:t>
            </w:r>
            <w:r>
              <w:rPr>
                <w:sz w:val="20"/>
                <w:szCs w:val="20"/>
              </w:rPr>
              <w:t xml:space="preserve"> </w:t>
            </w:r>
          </w:p>
        </w:tc>
        <w:tc>
          <w:tcPr>
            <w:tcW w:w="5472" w:type="dxa"/>
          </w:tcPr>
          <w:p w:rsidR="007E5CC2" w:rsidRDefault="007E5CC2" w:rsidP="00552FEB">
            <w:pPr>
              <w:pStyle w:val="Default"/>
              <w:spacing w:line="360" w:lineRule="auto"/>
              <w:rPr>
                <w:sz w:val="20"/>
                <w:szCs w:val="20"/>
              </w:rPr>
            </w:pPr>
            <w:r>
              <w:rPr>
                <w:sz w:val="20"/>
                <w:szCs w:val="20"/>
              </w:rPr>
              <w:t xml:space="preserve">Результаты расчетов величин выбросов загрязняющих веществ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Приложение 1</w:t>
            </w:r>
            <w:r w:rsidR="00FA026E">
              <w:rPr>
                <w:sz w:val="20"/>
                <w:szCs w:val="20"/>
              </w:rPr>
              <w:t>1</w:t>
            </w:r>
            <w:r>
              <w:rPr>
                <w:sz w:val="20"/>
                <w:szCs w:val="20"/>
              </w:rPr>
              <w:t xml:space="preserve"> </w:t>
            </w:r>
          </w:p>
        </w:tc>
        <w:tc>
          <w:tcPr>
            <w:tcW w:w="5472" w:type="dxa"/>
          </w:tcPr>
          <w:p w:rsidR="007E5CC2" w:rsidRDefault="007E5CC2" w:rsidP="00552FEB">
            <w:pPr>
              <w:pStyle w:val="Default"/>
              <w:spacing w:line="360" w:lineRule="auto"/>
              <w:rPr>
                <w:sz w:val="20"/>
                <w:szCs w:val="20"/>
              </w:rPr>
            </w:pPr>
            <w:r>
              <w:rPr>
                <w:sz w:val="20"/>
                <w:szCs w:val="20"/>
              </w:rPr>
              <w:t xml:space="preserve">План-график контроля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Приложение 1</w:t>
            </w:r>
            <w:r w:rsidR="00FA026E">
              <w:rPr>
                <w:sz w:val="20"/>
                <w:szCs w:val="20"/>
              </w:rPr>
              <w:t>2</w:t>
            </w:r>
            <w:r>
              <w:rPr>
                <w:sz w:val="20"/>
                <w:szCs w:val="20"/>
              </w:rPr>
              <w:t xml:space="preserve"> </w:t>
            </w:r>
          </w:p>
        </w:tc>
        <w:tc>
          <w:tcPr>
            <w:tcW w:w="5472" w:type="dxa"/>
          </w:tcPr>
          <w:p w:rsidR="007E5CC2" w:rsidRDefault="007E5CC2" w:rsidP="00552FEB">
            <w:pPr>
              <w:pStyle w:val="Default"/>
              <w:spacing w:line="360" w:lineRule="auto"/>
              <w:rPr>
                <w:sz w:val="20"/>
                <w:szCs w:val="20"/>
              </w:rPr>
            </w:pPr>
            <w:r>
              <w:rPr>
                <w:sz w:val="20"/>
                <w:szCs w:val="20"/>
              </w:rPr>
              <w:t xml:space="preserve">Расчет акустического воздействия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w:t>
            </w:r>
            <w:r w:rsidR="00FA026E">
              <w:rPr>
                <w:sz w:val="20"/>
                <w:szCs w:val="20"/>
              </w:rPr>
              <w:t>13</w:t>
            </w:r>
            <w:r>
              <w:rPr>
                <w:sz w:val="20"/>
                <w:szCs w:val="20"/>
              </w:rPr>
              <w:t xml:space="preserve"> </w:t>
            </w:r>
          </w:p>
        </w:tc>
        <w:tc>
          <w:tcPr>
            <w:tcW w:w="5472" w:type="dxa"/>
          </w:tcPr>
          <w:p w:rsidR="007E5CC2" w:rsidRDefault="007E5CC2" w:rsidP="00552FEB">
            <w:pPr>
              <w:pStyle w:val="Default"/>
              <w:spacing w:line="360" w:lineRule="auto"/>
              <w:rPr>
                <w:sz w:val="20"/>
                <w:szCs w:val="20"/>
              </w:rPr>
            </w:pPr>
            <w:r>
              <w:rPr>
                <w:sz w:val="20"/>
                <w:szCs w:val="20"/>
              </w:rPr>
              <w:t xml:space="preserve">Заключение об определении сферы охвата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w:t>
            </w:r>
            <w:r w:rsidR="00FA026E">
              <w:rPr>
                <w:sz w:val="20"/>
                <w:szCs w:val="20"/>
              </w:rPr>
              <w:t>14</w:t>
            </w:r>
            <w:r>
              <w:rPr>
                <w:sz w:val="20"/>
                <w:szCs w:val="20"/>
              </w:rPr>
              <w:t xml:space="preserve"> </w:t>
            </w:r>
          </w:p>
        </w:tc>
        <w:tc>
          <w:tcPr>
            <w:tcW w:w="5472" w:type="dxa"/>
          </w:tcPr>
          <w:p w:rsidR="007E5CC2" w:rsidRDefault="007E5CC2" w:rsidP="00552FEB">
            <w:pPr>
              <w:pStyle w:val="Default"/>
              <w:spacing w:line="360" w:lineRule="auto"/>
              <w:rPr>
                <w:sz w:val="20"/>
                <w:szCs w:val="20"/>
              </w:rPr>
            </w:pPr>
            <w:r w:rsidRPr="00FA026E">
              <w:rPr>
                <w:sz w:val="20"/>
                <w:szCs w:val="20"/>
              </w:rPr>
              <w:t xml:space="preserve">Сводный протокол замечаний и предложений к </w:t>
            </w:r>
            <w:proofErr w:type="spellStart"/>
            <w:r w:rsidRPr="00FA026E">
              <w:rPr>
                <w:sz w:val="20"/>
                <w:szCs w:val="20"/>
              </w:rPr>
              <w:t>ЗоНД</w:t>
            </w:r>
            <w:proofErr w:type="spellEnd"/>
            <w:r>
              <w:rPr>
                <w:sz w:val="20"/>
                <w:szCs w:val="20"/>
              </w:rPr>
              <w:t xml:space="preserve">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w:t>
            </w:r>
            <w:r w:rsidR="00FA026E">
              <w:rPr>
                <w:sz w:val="20"/>
                <w:szCs w:val="20"/>
              </w:rPr>
              <w:t>15</w:t>
            </w:r>
            <w:r>
              <w:rPr>
                <w:sz w:val="20"/>
                <w:szCs w:val="20"/>
              </w:rPr>
              <w:t xml:space="preserve"> </w:t>
            </w:r>
          </w:p>
        </w:tc>
        <w:tc>
          <w:tcPr>
            <w:tcW w:w="5472" w:type="dxa"/>
          </w:tcPr>
          <w:p w:rsidR="007E5CC2" w:rsidRDefault="007E5CC2" w:rsidP="00552FEB">
            <w:pPr>
              <w:pStyle w:val="Default"/>
              <w:spacing w:line="360" w:lineRule="auto"/>
              <w:rPr>
                <w:sz w:val="20"/>
                <w:szCs w:val="20"/>
              </w:rPr>
            </w:pPr>
            <w:r>
              <w:rPr>
                <w:sz w:val="20"/>
                <w:szCs w:val="20"/>
              </w:rPr>
              <w:t xml:space="preserve">Пояснения на замечания и предложения </w:t>
            </w:r>
          </w:p>
        </w:tc>
      </w:tr>
      <w:tr w:rsidR="007E5CC2" w:rsidTr="00AB4698">
        <w:trPr>
          <w:trHeight w:val="136"/>
        </w:trPr>
        <w:tc>
          <w:tcPr>
            <w:tcW w:w="4275" w:type="dxa"/>
          </w:tcPr>
          <w:p w:rsidR="007E5CC2" w:rsidRDefault="007E5CC2" w:rsidP="00552FEB">
            <w:pPr>
              <w:pStyle w:val="Default"/>
              <w:spacing w:line="360" w:lineRule="auto"/>
              <w:rPr>
                <w:sz w:val="20"/>
                <w:szCs w:val="20"/>
              </w:rPr>
            </w:pPr>
            <w:r>
              <w:rPr>
                <w:sz w:val="20"/>
                <w:szCs w:val="20"/>
              </w:rPr>
              <w:t xml:space="preserve">Приложение </w:t>
            </w:r>
            <w:r w:rsidR="00FA026E">
              <w:rPr>
                <w:sz w:val="20"/>
                <w:szCs w:val="20"/>
              </w:rPr>
              <w:t>16</w:t>
            </w:r>
            <w:r>
              <w:rPr>
                <w:sz w:val="20"/>
                <w:szCs w:val="20"/>
              </w:rPr>
              <w:t xml:space="preserve"> </w:t>
            </w:r>
          </w:p>
        </w:tc>
        <w:tc>
          <w:tcPr>
            <w:tcW w:w="5472" w:type="dxa"/>
          </w:tcPr>
          <w:p w:rsidR="007E5CC2" w:rsidRDefault="007E5CC2" w:rsidP="00552FEB">
            <w:pPr>
              <w:pStyle w:val="Default"/>
              <w:spacing w:line="360" w:lineRule="auto"/>
              <w:rPr>
                <w:sz w:val="20"/>
                <w:szCs w:val="20"/>
              </w:rPr>
            </w:pPr>
            <w:r>
              <w:rPr>
                <w:sz w:val="20"/>
                <w:szCs w:val="20"/>
              </w:rPr>
              <w:t xml:space="preserve">Письмо-ответ на проведение общественных слушаний </w:t>
            </w:r>
          </w:p>
        </w:tc>
      </w:tr>
    </w:tbl>
    <w:p w:rsidR="00AB4698" w:rsidRDefault="00AB4698" w:rsidP="00552FEB">
      <w:pPr>
        <w:pStyle w:val="Default"/>
        <w:spacing w:before="120" w:after="120" w:line="360" w:lineRule="auto"/>
        <w:jc w:val="center"/>
        <w:rPr>
          <w:b/>
          <w:bCs/>
          <w:sz w:val="20"/>
          <w:szCs w:val="20"/>
        </w:rPr>
      </w:pPr>
    </w:p>
    <w:p w:rsidR="00AB4698" w:rsidRDefault="00AB4698">
      <w:pPr>
        <w:rPr>
          <w:rFonts w:ascii="Arial" w:hAnsi="Arial" w:cs="Arial"/>
          <w:b/>
          <w:bCs/>
          <w:color w:val="000000"/>
          <w:sz w:val="20"/>
          <w:szCs w:val="20"/>
        </w:rPr>
      </w:pPr>
      <w:r>
        <w:rPr>
          <w:b/>
          <w:bCs/>
          <w:sz w:val="20"/>
          <w:szCs w:val="20"/>
        </w:rPr>
        <w:br w:type="page"/>
      </w:r>
    </w:p>
    <w:p w:rsidR="00E24F93" w:rsidRDefault="00E24F93" w:rsidP="00552FEB">
      <w:pPr>
        <w:pStyle w:val="Default"/>
        <w:spacing w:before="120" w:after="120" w:line="360" w:lineRule="auto"/>
        <w:jc w:val="center"/>
        <w:rPr>
          <w:sz w:val="20"/>
          <w:szCs w:val="20"/>
        </w:rPr>
      </w:pPr>
      <w:r>
        <w:rPr>
          <w:b/>
          <w:bCs/>
          <w:sz w:val="20"/>
          <w:szCs w:val="20"/>
        </w:rPr>
        <w:lastRenderedPageBreak/>
        <w:t xml:space="preserve">ВВЕДЕНИЕ </w:t>
      </w:r>
    </w:p>
    <w:p w:rsidR="00E24F93" w:rsidRPr="00FA026E" w:rsidRDefault="00E24F93" w:rsidP="00552FEB">
      <w:pPr>
        <w:pStyle w:val="Default"/>
        <w:spacing w:before="60" w:line="360" w:lineRule="auto"/>
        <w:jc w:val="both"/>
        <w:rPr>
          <w:sz w:val="22"/>
          <w:szCs w:val="22"/>
        </w:rPr>
      </w:pPr>
      <w:r w:rsidRPr="00FA026E">
        <w:rPr>
          <w:sz w:val="22"/>
          <w:szCs w:val="22"/>
        </w:rPr>
        <w:t xml:space="preserve">Оценка воздействия на окружающую среду выполняется в целях определения экологических и иных последствий вариантов принимаемых управленческих и хозяйственных решений, разработки рекомендаций по оздоровлению окружающей среды, предотвращению уничтожения, деградации, повреждения и истощения естественных экологических систем природных ресурсов. </w:t>
      </w:r>
    </w:p>
    <w:p w:rsidR="00E24F93" w:rsidRPr="00FA026E" w:rsidRDefault="00E24F93" w:rsidP="00552FEB">
      <w:pPr>
        <w:pStyle w:val="Default"/>
        <w:spacing w:before="60" w:line="360" w:lineRule="auto"/>
        <w:jc w:val="both"/>
        <w:rPr>
          <w:sz w:val="22"/>
          <w:szCs w:val="22"/>
        </w:rPr>
      </w:pPr>
      <w:r w:rsidRPr="00FA026E">
        <w:rPr>
          <w:sz w:val="22"/>
          <w:szCs w:val="22"/>
        </w:rPr>
        <w:t xml:space="preserve">Оценка воздействия на окружающую среду – процесс выявления, изучения, описания и оценки на основе соответствующих исследований возможных существенных воздействий на окружающую среду при реализации намечаемой деятельности, включающий в себя стадии, предусмотренные статьей 67 Кодекса. </w:t>
      </w:r>
    </w:p>
    <w:p w:rsidR="00E24F93" w:rsidRPr="00FA026E" w:rsidRDefault="00E24F93" w:rsidP="00552FEB">
      <w:pPr>
        <w:pStyle w:val="Default"/>
        <w:spacing w:before="120" w:line="360" w:lineRule="auto"/>
        <w:jc w:val="both"/>
        <w:rPr>
          <w:sz w:val="22"/>
          <w:szCs w:val="22"/>
        </w:rPr>
      </w:pPr>
      <w:r w:rsidRPr="00FA026E">
        <w:rPr>
          <w:sz w:val="22"/>
          <w:szCs w:val="22"/>
        </w:rPr>
        <w:t xml:space="preserve">Основная цель экологической оценки – оценка всех факторов воздействия на компоненты окружающей среды (ОС), прогноз изменения качества ОС при работе предприятия с учетом исходного ее состояния, выработка рекомендаций по снижению или ликвидации различных видов воздействий на компоненты окружающей среды и здоровье населения. </w:t>
      </w:r>
    </w:p>
    <w:p w:rsidR="00E24F93" w:rsidRPr="00FA026E" w:rsidRDefault="00E24F93" w:rsidP="00552FEB">
      <w:pPr>
        <w:pStyle w:val="Default"/>
        <w:spacing w:before="60" w:line="360" w:lineRule="auto"/>
        <w:jc w:val="both"/>
        <w:rPr>
          <w:sz w:val="22"/>
          <w:szCs w:val="22"/>
        </w:rPr>
      </w:pPr>
      <w:r w:rsidRPr="00FA026E">
        <w:rPr>
          <w:sz w:val="22"/>
          <w:szCs w:val="22"/>
        </w:rPr>
        <w:t xml:space="preserve">В разделе «Охраны окружающей среды» определены нежелательные и иные отрицательные последствия от осуществления производственной деятельности, разработаны предложения и рекомендации по оздоровлению окружающей среды, предотвращению уничтожения, деградации, повреждения и истощения экологических систем и природных ресурсов, обеспечению нормальных условий жизни и здоровья проживающего населения в районе предприятия. </w:t>
      </w:r>
    </w:p>
    <w:p w:rsidR="00E24F93" w:rsidRPr="00FA026E" w:rsidRDefault="00E24F93" w:rsidP="00552FEB">
      <w:pPr>
        <w:pStyle w:val="Default"/>
        <w:spacing w:before="60" w:line="360" w:lineRule="auto"/>
        <w:jc w:val="both"/>
        <w:rPr>
          <w:sz w:val="22"/>
          <w:szCs w:val="22"/>
        </w:rPr>
      </w:pPr>
      <w:r w:rsidRPr="00FA026E">
        <w:rPr>
          <w:sz w:val="22"/>
          <w:szCs w:val="22"/>
        </w:rPr>
        <w:t xml:space="preserve">Экологическая оценка разработана в соответствии с действующим в Республике Казахстан природоохранным законодательством, нормами, правилами, с учетом специфики производства, с использованием технической документации предприятия. Состав и содержание документа полностью отвечает требованиям Экологического Кодекса Республики Казахстан. Документ разработан согласно «Инструкции по организации и проведению экологической оценки», утвержденной приказом Министра экологии геологии и природных ресурсов Республики Казахстан от 30.07.2021 года № 280. </w:t>
      </w:r>
    </w:p>
    <w:p w:rsidR="0066185C" w:rsidRPr="00FA026E" w:rsidRDefault="00E24F93" w:rsidP="00AB4698">
      <w:pPr>
        <w:spacing w:after="0" w:line="360" w:lineRule="auto"/>
        <w:jc w:val="both"/>
        <w:rPr>
          <w:rFonts w:ascii="Arial" w:hAnsi="Arial" w:cs="Arial"/>
        </w:rPr>
      </w:pPr>
      <w:r w:rsidRPr="00FA026E">
        <w:rPr>
          <w:rFonts w:ascii="Arial" w:hAnsi="Arial" w:cs="Arial"/>
        </w:rPr>
        <w:t xml:space="preserve">Методической основой выполнения оценки воздействия на </w:t>
      </w:r>
      <w:r w:rsidR="00AB4698">
        <w:rPr>
          <w:rFonts w:ascii="Arial" w:hAnsi="Arial" w:cs="Arial"/>
        </w:rPr>
        <w:t>окружающую среду являются «Мето</w:t>
      </w:r>
      <w:r w:rsidRPr="00FA026E">
        <w:rPr>
          <w:rFonts w:ascii="Arial" w:hAnsi="Arial" w:cs="Arial"/>
        </w:rPr>
        <w:t>дические указаний по проведению оценки воздействия хозяйс</w:t>
      </w:r>
      <w:r w:rsidR="00AB4698">
        <w:rPr>
          <w:rFonts w:ascii="Arial" w:hAnsi="Arial" w:cs="Arial"/>
        </w:rPr>
        <w:t>твенной деятельности на окружаю</w:t>
      </w:r>
      <w:r w:rsidRPr="00FA026E">
        <w:rPr>
          <w:rFonts w:ascii="Arial" w:hAnsi="Arial" w:cs="Arial"/>
        </w:rPr>
        <w:t>щую среду», утвержденных приказом МООС РК № 270-п от 29.10.2010 г.</w:t>
      </w:r>
    </w:p>
    <w:p w:rsidR="00E24F93" w:rsidRPr="00FA026E" w:rsidRDefault="00E24F93" w:rsidP="00552FEB">
      <w:pPr>
        <w:spacing w:line="360" w:lineRule="auto"/>
        <w:rPr>
          <w:rFonts w:ascii="Arial" w:hAnsi="Arial" w:cs="Arial"/>
        </w:rPr>
      </w:pPr>
      <w:r w:rsidRPr="00FA026E">
        <w:rPr>
          <w:rFonts w:ascii="Arial" w:hAnsi="Arial" w:cs="Arial"/>
        </w:rPr>
        <w:br w:type="page"/>
      </w:r>
    </w:p>
    <w:p w:rsidR="00E24F93" w:rsidRPr="00FA026E" w:rsidRDefault="00E24F93" w:rsidP="00552FEB">
      <w:pPr>
        <w:pStyle w:val="Default"/>
        <w:spacing w:before="120" w:after="120" w:line="360" w:lineRule="auto"/>
        <w:rPr>
          <w:sz w:val="22"/>
          <w:szCs w:val="22"/>
        </w:rPr>
      </w:pPr>
      <w:r w:rsidRPr="00FA026E">
        <w:rPr>
          <w:b/>
          <w:bCs/>
          <w:sz w:val="22"/>
          <w:szCs w:val="22"/>
        </w:rPr>
        <w:lastRenderedPageBreak/>
        <w:t xml:space="preserve">1 ОБЩИЕ СВЕДЕНИЯ </w:t>
      </w:r>
    </w:p>
    <w:p w:rsidR="00E24F93" w:rsidRPr="00FA026E" w:rsidRDefault="00E24F93" w:rsidP="00552FEB">
      <w:pPr>
        <w:pStyle w:val="Default"/>
        <w:spacing w:before="120" w:after="120" w:line="360" w:lineRule="auto"/>
        <w:jc w:val="both"/>
        <w:rPr>
          <w:sz w:val="22"/>
          <w:szCs w:val="22"/>
        </w:rPr>
      </w:pPr>
      <w:r w:rsidRPr="00FA026E">
        <w:rPr>
          <w:b/>
          <w:bCs/>
          <w:sz w:val="22"/>
          <w:szCs w:val="22"/>
        </w:rPr>
        <w:t xml:space="preserve">1.1 Описание места намечаемой деятельности </w:t>
      </w:r>
    </w:p>
    <w:p w:rsidR="00B13DBE" w:rsidRPr="00B13DBE" w:rsidRDefault="00E24F93" w:rsidP="00B13DBE">
      <w:pPr>
        <w:pStyle w:val="Default"/>
        <w:spacing w:before="120" w:after="120" w:line="360" w:lineRule="auto"/>
        <w:jc w:val="both"/>
        <w:rPr>
          <w:sz w:val="22"/>
          <w:szCs w:val="22"/>
        </w:rPr>
      </w:pPr>
      <w:r w:rsidRPr="00FA026E">
        <w:rPr>
          <w:sz w:val="22"/>
          <w:szCs w:val="22"/>
        </w:rPr>
        <w:t>В административном отношении пр</w:t>
      </w:r>
      <w:r w:rsidR="00FA026E" w:rsidRPr="00FA026E">
        <w:rPr>
          <w:sz w:val="22"/>
          <w:szCs w:val="22"/>
        </w:rPr>
        <w:t xml:space="preserve">оектируемый объект находится в  </w:t>
      </w:r>
      <w:proofErr w:type="spellStart"/>
      <w:r w:rsidR="00FA026E" w:rsidRPr="00FA026E">
        <w:rPr>
          <w:sz w:val="22"/>
          <w:szCs w:val="22"/>
        </w:rPr>
        <w:t>кенте</w:t>
      </w:r>
      <w:proofErr w:type="spellEnd"/>
      <w:r w:rsidR="00FA026E" w:rsidRPr="00FA026E">
        <w:rPr>
          <w:sz w:val="22"/>
          <w:szCs w:val="22"/>
        </w:rPr>
        <w:t xml:space="preserve"> </w:t>
      </w:r>
      <w:proofErr w:type="spellStart"/>
      <w:r w:rsidR="00FA026E" w:rsidRPr="00FA026E">
        <w:rPr>
          <w:sz w:val="22"/>
          <w:szCs w:val="22"/>
        </w:rPr>
        <w:t>Саксаульск</w:t>
      </w:r>
      <w:proofErr w:type="spellEnd"/>
      <w:r w:rsidRPr="00FA026E">
        <w:rPr>
          <w:sz w:val="22"/>
          <w:szCs w:val="22"/>
        </w:rPr>
        <w:t xml:space="preserve"> </w:t>
      </w:r>
      <w:r w:rsidR="00FA026E" w:rsidRPr="00FA026E">
        <w:rPr>
          <w:sz w:val="22"/>
          <w:szCs w:val="22"/>
        </w:rPr>
        <w:t>Араль</w:t>
      </w:r>
      <w:r w:rsidRPr="00FA026E">
        <w:rPr>
          <w:sz w:val="22"/>
          <w:szCs w:val="22"/>
        </w:rPr>
        <w:t xml:space="preserve">ского района </w:t>
      </w:r>
      <w:proofErr w:type="spellStart"/>
      <w:r w:rsidR="00FA026E" w:rsidRPr="00FA026E">
        <w:rPr>
          <w:sz w:val="22"/>
          <w:szCs w:val="22"/>
        </w:rPr>
        <w:t>Кызылорд</w:t>
      </w:r>
      <w:r w:rsidRPr="00FA026E">
        <w:rPr>
          <w:sz w:val="22"/>
          <w:szCs w:val="22"/>
        </w:rPr>
        <w:t>инской</w:t>
      </w:r>
      <w:proofErr w:type="spellEnd"/>
      <w:r w:rsidRPr="00FA026E">
        <w:rPr>
          <w:sz w:val="22"/>
          <w:szCs w:val="22"/>
        </w:rPr>
        <w:t xml:space="preserve"> области Республики Казахстан. </w:t>
      </w:r>
      <w:r w:rsidR="00B13DBE" w:rsidRPr="00B13DBE">
        <w:rPr>
          <w:sz w:val="22"/>
          <w:szCs w:val="22"/>
        </w:rPr>
        <w:t>Под размещение</w:t>
      </w:r>
      <w:r w:rsidR="00B13DBE">
        <w:rPr>
          <w:sz w:val="22"/>
          <w:szCs w:val="22"/>
        </w:rPr>
        <w:t xml:space="preserve"> </w:t>
      </w:r>
      <w:r w:rsidR="00B13DBE" w:rsidRPr="00B13DBE">
        <w:rPr>
          <w:sz w:val="22"/>
          <w:szCs w:val="22"/>
        </w:rPr>
        <w:t>полигона ТБО отводятся участок, занимающий 10 га. Участок полигона в плане</w:t>
      </w:r>
      <w:r w:rsidR="00B13DBE">
        <w:rPr>
          <w:sz w:val="22"/>
          <w:szCs w:val="22"/>
        </w:rPr>
        <w:t xml:space="preserve"> </w:t>
      </w:r>
      <w:r w:rsidR="00B13DBE" w:rsidRPr="00B13DBE">
        <w:rPr>
          <w:sz w:val="22"/>
          <w:szCs w:val="22"/>
        </w:rPr>
        <w:t>прямоугольный, размерами 250*400. В соответствии с технологическим решениям</w:t>
      </w:r>
      <w:r w:rsidR="00B13DBE">
        <w:rPr>
          <w:sz w:val="22"/>
          <w:szCs w:val="22"/>
        </w:rPr>
        <w:t xml:space="preserve"> </w:t>
      </w:r>
      <w:r w:rsidR="00B13DBE" w:rsidRPr="00B13DBE">
        <w:rPr>
          <w:sz w:val="22"/>
          <w:szCs w:val="22"/>
        </w:rPr>
        <w:t>территория поделена на используемую и резервную. Площадь резервной территории</w:t>
      </w:r>
      <w:r w:rsidR="00B13DBE">
        <w:rPr>
          <w:sz w:val="22"/>
          <w:szCs w:val="22"/>
        </w:rPr>
        <w:t xml:space="preserve"> </w:t>
      </w:r>
      <w:r w:rsidR="00B13DBE" w:rsidRPr="00B13DBE">
        <w:rPr>
          <w:sz w:val="22"/>
          <w:szCs w:val="22"/>
        </w:rPr>
        <w:t>составляет 5,7 га. Территория свободна от застроек и инженерных сетей, граничащие</w:t>
      </w:r>
      <w:r w:rsidR="00B13DBE">
        <w:rPr>
          <w:sz w:val="22"/>
          <w:szCs w:val="22"/>
        </w:rPr>
        <w:t xml:space="preserve"> </w:t>
      </w:r>
      <w:r w:rsidR="00B13DBE" w:rsidRPr="00B13DBE">
        <w:rPr>
          <w:sz w:val="22"/>
          <w:szCs w:val="22"/>
        </w:rPr>
        <w:t>участки не застроены. Рельеф участка относительно ровный. Высотная отметка</w:t>
      </w:r>
      <w:r w:rsidR="00B13DBE">
        <w:rPr>
          <w:sz w:val="22"/>
          <w:szCs w:val="22"/>
        </w:rPr>
        <w:t xml:space="preserve"> </w:t>
      </w:r>
      <w:r w:rsidR="00B13DBE" w:rsidRPr="00B13DBE">
        <w:rPr>
          <w:sz w:val="22"/>
          <w:szCs w:val="22"/>
        </w:rPr>
        <w:t>поверхности земли изменяется от 49,51 до 51,46 м.</w:t>
      </w:r>
    </w:p>
    <w:p w:rsidR="00B13DBE" w:rsidRPr="00B13DBE" w:rsidRDefault="00B13DBE" w:rsidP="00B13DBE">
      <w:pPr>
        <w:pStyle w:val="Default"/>
        <w:spacing w:before="120" w:after="120" w:line="360" w:lineRule="auto"/>
        <w:jc w:val="both"/>
        <w:rPr>
          <w:sz w:val="22"/>
          <w:szCs w:val="22"/>
        </w:rPr>
      </w:pPr>
      <w:r w:rsidRPr="00B13DBE">
        <w:rPr>
          <w:sz w:val="22"/>
          <w:szCs w:val="22"/>
        </w:rPr>
        <w:t>Функционально территория полигона подразделена на следующие зоны:</w:t>
      </w:r>
    </w:p>
    <w:p w:rsidR="00B13DBE" w:rsidRPr="00B13DBE" w:rsidRDefault="00B13DBE" w:rsidP="00B13DBE">
      <w:pPr>
        <w:pStyle w:val="Default"/>
        <w:spacing w:before="120" w:after="120" w:line="360" w:lineRule="auto"/>
        <w:jc w:val="both"/>
        <w:rPr>
          <w:sz w:val="22"/>
          <w:szCs w:val="22"/>
        </w:rPr>
      </w:pPr>
      <w:r w:rsidRPr="00B13DBE">
        <w:rPr>
          <w:sz w:val="22"/>
          <w:szCs w:val="22"/>
        </w:rPr>
        <w:t>- Административно-хозяйственная зона, предназначенная для организации</w:t>
      </w:r>
      <w:r>
        <w:rPr>
          <w:sz w:val="22"/>
          <w:szCs w:val="22"/>
        </w:rPr>
        <w:t xml:space="preserve"> </w:t>
      </w:r>
      <w:r w:rsidRPr="00B13DBE">
        <w:rPr>
          <w:sz w:val="22"/>
          <w:szCs w:val="22"/>
        </w:rPr>
        <w:t>эксплуатации полигона;</w:t>
      </w:r>
    </w:p>
    <w:p w:rsidR="00B13DBE" w:rsidRPr="00B13DBE" w:rsidRDefault="00B13DBE" w:rsidP="00B13DBE">
      <w:pPr>
        <w:pStyle w:val="Default"/>
        <w:spacing w:before="120" w:after="120" w:line="360" w:lineRule="auto"/>
        <w:jc w:val="both"/>
        <w:rPr>
          <w:sz w:val="22"/>
          <w:szCs w:val="22"/>
        </w:rPr>
      </w:pPr>
      <w:r w:rsidRPr="00B13DBE">
        <w:rPr>
          <w:sz w:val="22"/>
          <w:szCs w:val="22"/>
        </w:rPr>
        <w:t>- участок сортировки и временного складирования вторсырья;</w:t>
      </w:r>
    </w:p>
    <w:p w:rsidR="00B13DBE" w:rsidRPr="00B13DBE" w:rsidRDefault="00B13DBE" w:rsidP="00B13DBE">
      <w:pPr>
        <w:pStyle w:val="Default"/>
        <w:spacing w:before="120" w:after="120" w:line="360" w:lineRule="auto"/>
        <w:jc w:val="both"/>
        <w:rPr>
          <w:sz w:val="22"/>
          <w:szCs w:val="22"/>
        </w:rPr>
      </w:pPr>
      <w:r w:rsidRPr="00B13DBE">
        <w:rPr>
          <w:sz w:val="22"/>
          <w:szCs w:val="22"/>
        </w:rPr>
        <w:t>- участок складирования, где размещаются отходы;</w:t>
      </w:r>
    </w:p>
    <w:p w:rsidR="00E24F93" w:rsidRPr="00FA026E" w:rsidRDefault="00B13DBE" w:rsidP="00B13DBE">
      <w:pPr>
        <w:pStyle w:val="Default"/>
        <w:spacing w:before="120" w:after="120" w:line="360" w:lineRule="auto"/>
        <w:jc w:val="both"/>
        <w:rPr>
          <w:sz w:val="22"/>
          <w:szCs w:val="22"/>
        </w:rPr>
      </w:pPr>
      <w:r w:rsidRPr="00B13DBE">
        <w:rPr>
          <w:sz w:val="22"/>
          <w:szCs w:val="22"/>
        </w:rPr>
        <w:t>- санитарно-защитная зона.</w:t>
      </w:r>
    </w:p>
    <w:p w:rsidR="00E24F93" w:rsidRDefault="00E24F93" w:rsidP="00552FEB">
      <w:pPr>
        <w:pStyle w:val="Default"/>
        <w:spacing w:before="120" w:after="120" w:line="360" w:lineRule="auto"/>
        <w:jc w:val="both"/>
        <w:rPr>
          <w:sz w:val="22"/>
          <w:szCs w:val="22"/>
        </w:rPr>
      </w:pPr>
      <w:r w:rsidRPr="00FA026E">
        <w:rPr>
          <w:sz w:val="22"/>
          <w:szCs w:val="22"/>
        </w:rPr>
        <w:t xml:space="preserve">Площадка под строительство Комплекса, предлагаемая настоящим проектом, выбрана на основе анализа современного состояния территории района, с учетом особенностей природных условий, существующего уровня антропогенной нагрузки, требований законодательных, нормативных и методических документов в области охраны окружающей среды, обеспечения безопасности жизнедеятельности и здоровья населения. Кроме того, согласно праву временного возмездного землепользования (аренды) на земельный участок целевым назначением является его использования для дробления и переработки ТБО. </w:t>
      </w:r>
    </w:p>
    <w:p w:rsidR="003067EE" w:rsidRPr="003067EE" w:rsidRDefault="003067EE" w:rsidP="003067EE">
      <w:pPr>
        <w:pStyle w:val="Default"/>
        <w:spacing w:before="120" w:after="120" w:line="360" w:lineRule="auto"/>
        <w:jc w:val="both"/>
        <w:rPr>
          <w:sz w:val="22"/>
          <w:szCs w:val="22"/>
        </w:rPr>
      </w:pPr>
      <w:r w:rsidRPr="003067EE">
        <w:rPr>
          <w:sz w:val="22"/>
          <w:szCs w:val="22"/>
        </w:rPr>
        <w:t>Административно-хозяйственная зона находится на въезде в полигон в восточной</w:t>
      </w:r>
      <w:r>
        <w:rPr>
          <w:sz w:val="22"/>
          <w:szCs w:val="22"/>
        </w:rPr>
        <w:t xml:space="preserve"> </w:t>
      </w:r>
      <w:r w:rsidRPr="003067EE">
        <w:rPr>
          <w:sz w:val="22"/>
          <w:szCs w:val="22"/>
        </w:rPr>
        <w:t>части участка с учётом розы ветров, со стороны подъездной дороги. На ней</w:t>
      </w:r>
      <w:r>
        <w:rPr>
          <w:sz w:val="22"/>
          <w:szCs w:val="22"/>
        </w:rPr>
        <w:t xml:space="preserve"> </w:t>
      </w:r>
      <w:r w:rsidRPr="003067EE">
        <w:rPr>
          <w:sz w:val="22"/>
          <w:szCs w:val="22"/>
        </w:rPr>
        <w:t>расположены: здание дежурного, здание для рабочих, склад, дезинфекционная ванна,</w:t>
      </w:r>
      <w:r>
        <w:rPr>
          <w:sz w:val="22"/>
          <w:szCs w:val="22"/>
        </w:rPr>
        <w:t xml:space="preserve"> </w:t>
      </w:r>
      <w:r w:rsidRPr="003067EE">
        <w:rPr>
          <w:sz w:val="22"/>
          <w:szCs w:val="22"/>
        </w:rPr>
        <w:t>навес для спецтехники, дворовой туалет, пожарные резервуары, резервуар для</w:t>
      </w:r>
      <w:r>
        <w:rPr>
          <w:sz w:val="22"/>
          <w:szCs w:val="22"/>
        </w:rPr>
        <w:t xml:space="preserve"> </w:t>
      </w:r>
      <w:r w:rsidRPr="003067EE">
        <w:rPr>
          <w:sz w:val="22"/>
          <w:szCs w:val="22"/>
        </w:rPr>
        <w:t>технической воды.</w:t>
      </w:r>
    </w:p>
    <w:p w:rsidR="003067EE" w:rsidRPr="003067EE" w:rsidRDefault="003067EE" w:rsidP="003067EE">
      <w:pPr>
        <w:pStyle w:val="Default"/>
        <w:spacing w:before="120" w:after="120" w:line="360" w:lineRule="auto"/>
        <w:jc w:val="both"/>
        <w:rPr>
          <w:sz w:val="22"/>
          <w:szCs w:val="22"/>
        </w:rPr>
      </w:pPr>
      <w:r w:rsidRPr="003067EE">
        <w:rPr>
          <w:sz w:val="22"/>
          <w:szCs w:val="22"/>
        </w:rPr>
        <w:t>Санитарно-защитная зона располагается по периметру полигона. На расстоянии 2</w:t>
      </w:r>
      <w:r>
        <w:rPr>
          <w:sz w:val="22"/>
          <w:szCs w:val="22"/>
        </w:rPr>
        <w:t xml:space="preserve"> </w:t>
      </w:r>
      <w:r w:rsidRPr="003067EE">
        <w:rPr>
          <w:sz w:val="22"/>
          <w:szCs w:val="22"/>
        </w:rPr>
        <w:t>метра от ограждения за территорией полигона располагается канава отвода</w:t>
      </w:r>
      <w:r>
        <w:rPr>
          <w:sz w:val="22"/>
          <w:szCs w:val="22"/>
        </w:rPr>
        <w:t xml:space="preserve"> </w:t>
      </w:r>
      <w:r w:rsidRPr="003067EE">
        <w:rPr>
          <w:sz w:val="22"/>
          <w:szCs w:val="22"/>
        </w:rPr>
        <w:t>паводковых и ливневых вод, которая служит для перехвата поверхностных вод и</w:t>
      </w:r>
      <w:r>
        <w:rPr>
          <w:sz w:val="22"/>
          <w:szCs w:val="22"/>
        </w:rPr>
        <w:t xml:space="preserve"> </w:t>
      </w:r>
      <w:r w:rsidRPr="003067EE">
        <w:rPr>
          <w:sz w:val="22"/>
          <w:szCs w:val="22"/>
        </w:rPr>
        <w:t>отвода ее в обход тела полигона. Внутри территории в полосе шириной 2 метра от</w:t>
      </w:r>
      <w:r>
        <w:rPr>
          <w:sz w:val="22"/>
          <w:szCs w:val="22"/>
        </w:rPr>
        <w:t xml:space="preserve"> </w:t>
      </w:r>
      <w:r w:rsidRPr="003067EE">
        <w:rPr>
          <w:sz w:val="22"/>
          <w:szCs w:val="22"/>
        </w:rPr>
        <w:t>ограждения участка проектируется высадка кустарников.</w:t>
      </w:r>
    </w:p>
    <w:p w:rsidR="003067EE" w:rsidRPr="003067EE" w:rsidRDefault="003067EE" w:rsidP="003067EE">
      <w:pPr>
        <w:pStyle w:val="Default"/>
        <w:spacing w:before="120" w:after="120" w:line="360" w:lineRule="auto"/>
        <w:jc w:val="both"/>
        <w:rPr>
          <w:sz w:val="22"/>
          <w:szCs w:val="22"/>
        </w:rPr>
      </w:pPr>
      <w:r w:rsidRPr="003067EE">
        <w:rPr>
          <w:sz w:val="22"/>
          <w:szCs w:val="22"/>
        </w:rPr>
        <w:t>В северо-восточной части участка неподалеку от въезда располагается участок</w:t>
      </w:r>
      <w:r>
        <w:rPr>
          <w:sz w:val="22"/>
          <w:szCs w:val="22"/>
        </w:rPr>
        <w:t xml:space="preserve"> </w:t>
      </w:r>
      <w:r w:rsidRPr="003067EE">
        <w:rPr>
          <w:sz w:val="22"/>
          <w:szCs w:val="22"/>
        </w:rPr>
        <w:t>сортировки ТБО с площадкой для мусоросортировочного комплекса и навесом для</w:t>
      </w:r>
      <w:r>
        <w:rPr>
          <w:sz w:val="22"/>
          <w:szCs w:val="22"/>
        </w:rPr>
        <w:t xml:space="preserve"> </w:t>
      </w:r>
      <w:r w:rsidRPr="003067EE">
        <w:rPr>
          <w:sz w:val="22"/>
          <w:szCs w:val="22"/>
        </w:rPr>
        <w:t>складирования вторсырья. В северной части участка сортировки расположена</w:t>
      </w:r>
      <w:r>
        <w:rPr>
          <w:sz w:val="22"/>
          <w:szCs w:val="22"/>
        </w:rPr>
        <w:t xml:space="preserve"> </w:t>
      </w:r>
      <w:r w:rsidRPr="003067EE">
        <w:rPr>
          <w:sz w:val="22"/>
          <w:szCs w:val="22"/>
        </w:rPr>
        <w:t>мусоросжигательная печь. Плановые и высотные размеры участка для складирования</w:t>
      </w:r>
      <w:r>
        <w:rPr>
          <w:sz w:val="22"/>
          <w:szCs w:val="22"/>
        </w:rPr>
        <w:t xml:space="preserve"> </w:t>
      </w:r>
      <w:r w:rsidRPr="003067EE">
        <w:rPr>
          <w:sz w:val="22"/>
          <w:szCs w:val="22"/>
        </w:rPr>
        <w:t xml:space="preserve">отходов приняты в соответствии с расчетами </w:t>
      </w:r>
      <w:r w:rsidRPr="003067EE">
        <w:rPr>
          <w:sz w:val="22"/>
          <w:szCs w:val="22"/>
        </w:rPr>
        <w:lastRenderedPageBreak/>
        <w:t>фактической вместимости отходов и</w:t>
      </w:r>
      <w:r>
        <w:rPr>
          <w:sz w:val="22"/>
          <w:szCs w:val="22"/>
        </w:rPr>
        <w:t xml:space="preserve"> </w:t>
      </w:r>
      <w:r w:rsidRPr="003067EE">
        <w:rPr>
          <w:sz w:val="22"/>
          <w:szCs w:val="22"/>
        </w:rPr>
        <w:t>технологическими, противопожарными и санитарными требованиями.</w:t>
      </w:r>
    </w:p>
    <w:p w:rsidR="003067EE" w:rsidRPr="003067EE" w:rsidRDefault="003067EE" w:rsidP="003067EE">
      <w:pPr>
        <w:pStyle w:val="Default"/>
        <w:spacing w:before="120" w:after="120" w:line="360" w:lineRule="auto"/>
        <w:jc w:val="both"/>
        <w:rPr>
          <w:sz w:val="22"/>
          <w:szCs w:val="22"/>
        </w:rPr>
      </w:pPr>
      <w:r w:rsidRPr="003067EE">
        <w:rPr>
          <w:sz w:val="22"/>
          <w:szCs w:val="22"/>
        </w:rPr>
        <w:t>К западу от участка сортировки расположен участок с картами захоронения ТБО. На</w:t>
      </w:r>
      <w:r>
        <w:rPr>
          <w:sz w:val="22"/>
          <w:szCs w:val="22"/>
        </w:rPr>
        <w:t xml:space="preserve"> </w:t>
      </w:r>
      <w:r w:rsidRPr="003067EE">
        <w:rPr>
          <w:sz w:val="22"/>
          <w:szCs w:val="22"/>
        </w:rPr>
        <w:t>участке расположена две карты ТБО.</w:t>
      </w:r>
    </w:p>
    <w:p w:rsidR="003067EE" w:rsidRPr="003067EE" w:rsidRDefault="003067EE" w:rsidP="003067EE">
      <w:pPr>
        <w:pStyle w:val="Default"/>
        <w:spacing w:before="120" w:after="120" w:line="360" w:lineRule="auto"/>
        <w:jc w:val="both"/>
        <w:rPr>
          <w:sz w:val="22"/>
          <w:szCs w:val="22"/>
        </w:rPr>
      </w:pPr>
      <w:r w:rsidRPr="003067EE">
        <w:rPr>
          <w:sz w:val="22"/>
          <w:szCs w:val="22"/>
        </w:rPr>
        <w:t>Запроектирован 1 въезд с юго-восточной стороны и кольцевая технологическая</w:t>
      </w:r>
      <w:r>
        <w:rPr>
          <w:sz w:val="22"/>
          <w:szCs w:val="22"/>
        </w:rPr>
        <w:t xml:space="preserve"> </w:t>
      </w:r>
      <w:r w:rsidRPr="003067EE">
        <w:rPr>
          <w:sz w:val="22"/>
          <w:szCs w:val="22"/>
        </w:rPr>
        <w:t>автодорога.</w:t>
      </w:r>
    </w:p>
    <w:p w:rsidR="003067EE" w:rsidRDefault="003067EE" w:rsidP="003067EE">
      <w:pPr>
        <w:pStyle w:val="Default"/>
        <w:spacing w:before="120" w:after="120" w:line="360" w:lineRule="auto"/>
        <w:jc w:val="both"/>
        <w:rPr>
          <w:sz w:val="22"/>
          <w:szCs w:val="22"/>
        </w:rPr>
      </w:pPr>
      <w:r w:rsidRPr="003067EE">
        <w:rPr>
          <w:sz w:val="22"/>
          <w:szCs w:val="22"/>
        </w:rPr>
        <w:t>Контроль воздействия на грунтовые воды отслеживается наблюдательными</w:t>
      </w:r>
      <w:r>
        <w:rPr>
          <w:sz w:val="22"/>
          <w:szCs w:val="22"/>
        </w:rPr>
        <w:t xml:space="preserve"> </w:t>
      </w:r>
      <w:r w:rsidRPr="003067EE">
        <w:rPr>
          <w:sz w:val="22"/>
          <w:szCs w:val="22"/>
        </w:rPr>
        <w:t>скважинами, предусмотренными по периметру участка.</w:t>
      </w:r>
    </w:p>
    <w:p w:rsidR="00E24F93" w:rsidRPr="00FA026E" w:rsidRDefault="00E24F93" w:rsidP="00552FEB">
      <w:pPr>
        <w:spacing w:line="360" w:lineRule="auto"/>
        <w:rPr>
          <w:rFonts w:ascii="Arial" w:hAnsi="Arial" w:cs="Arial"/>
          <w:b/>
          <w:bCs/>
        </w:rPr>
      </w:pPr>
      <w:r w:rsidRPr="00FA026E">
        <w:rPr>
          <w:rFonts w:ascii="Arial" w:hAnsi="Arial" w:cs="Arial"/>
        </w:rPr>
        <w:t xml:space="preserve">Таблица 1.1.1 - </w:t>
      </w:r>
      <w:r w:rsidRPr="00FA026E">
        <w:rPr>
          <w:rFonts w:ascii="Arial" w:hAnsi="Arial" w:cs="Arial"/>
          <w:b/>
          <w:bCs/>
        </w:rPr>
        <w:t>Месторасположение объекта в географических координатах</w:t>
      </w:r>
    </w:p>
    <w:p w:rsidR="00E24F93" w:rsidRPr="00FA026E" w:rsidRDefault="00E24F93" w:rsidP="00552FEB">
      <w:pPr>
        <w:pStyle w:val="Default"/>
        <w:spacing w:before="120" w:after="120" w:line="360" w:lineRule="auto"/>
        <w:jc w:val="both"/>
        <w:rPr>
          <w:sz w:val="22"/>
          <w:szCs w:val="22"/>
        </w:rPr>
      </w:pPr>
      <w:r w:rsidRPr="00FA026E">
        <w:rPr>
          <w:sz w:val="22"/>
          <w:szCs w:val="22"/>
        </w:rPr>
        <w:t xml:space="preserve">Поставку основных строительных материалов и изделий для реализации проекта предполагается осуществлять непосредственно автотранспортом, используя существующие автодороги областного и республиканского значения. </w:t>
      </w:r>
    </w:p>
    <w:p w:rsidR="00E24F93" w:rsidRPr="00FA026E" w:rsidRDefault="00E24F93" w:rsidP="00552FEB">
      <w:pPr>
        <w:pStyle w:val="Default"/>
        <w:spacing w:line="360" w:lineRule="auto"/>
        <w:jc w:val="both"/>
        <w:rPr>
          <w:sz w:val="22"/>
          <w:szCs w:val="22"/>
        </w:rPr>
      </w:pPr>
      <w:r w:rsidRPr="00FA026E">
        <w:rPr>
          <w:sz w:val="22"/>
          <w:szCs w:val="22"/>
        </w:rPr>
        <w:t xml:space="preserve">Ситуационная схема расположения проектируемого объекта представлена в приложении 2. </w:t>
      </w:r>
    </w:p>
    <w:p w:rsidR="00E24F93" w:rsidRPr="00FA026E" w:rsidRDefault="00E24F93" w:rsidP="00552FEB">
      <w:pPr>
        <w:spacing w:line="360" w:lineRule="auto"/>
        <w:rPr>
          <w:rFonts w:ascii="Arial" w:hAnsi="Arial" w:cs="Arial"/>
          <w:b/>
          <w:bCs/>
          <w:color w:val="000000"/>
        </w:rPr>
      </w:pPr>
      <w:r w:rsidRPr="00FA026E">
        <w:rPr>
          <w:rFonts w:ascii="Arial" w:hAnsi="Arial" w:cs="Arial"/>
          <w:b/>
          <w:bCs/>
        </w:rPr>
        <w:br w:type="page"/>
      </w:r>
    </w:p>
    <w:p w:rsidR="00E24F93" w:rsidRPr="00FA026E" w:rsidRDefault="00E24F93" w:rsidP="00552FEB">
      <w:pPr>
        <w:pStyle w:val="Default"/>
        <w:spacing w:line="360" w:lineRule="auto"/>
        <w:jc w:val="center"/>
        <w:rPr>
          <w:sz w:val="22"/>
          <w:szCs w:val="22"/>
        </w:rPr>
      </w:pPr>
      <w:r w:rsidRPr="00FA026E">
        <w:rPr>
          <w:b/>
          <w:bCs/>
          <w:sz w:val="22"/>
          <w:szCs w:val="22"/>
        </w:rPr>
        <w:lastRenderedPageBreak/>
        <w:t xml:space="preserve">1.2 Описание состояние окружающей среды на затрагиваемой территории </w:t>
      </w:r>
    </w:p>
    <w:p w:rsidR="00E24F93" w:rsidRPr="00FA026E" w:rsidRDefault="00E24F93" w:rsidP="00552FEB">
      <w:pPr>
        <w:spacing w:line="360" w:lineRule="auto"/>
        <w:rPr>
          <w:rFonts w:ascii="Arial" w:hAnsi="Arial" w:cs="Arial"/>
          <w:b/>
          <w:bCs/>
        </w:rPr>
      </w:pPr>
      <w:r w:rsidRPr="00FA026E">
        <w:rPr>
          <w:rFonts w:ascii="Arial" w:hAnsi="Arial" w:cs="Arial"/>
          <w:b/>
          <w:bCs/>
        </w:rPr>
        <w:t>1.2.1 Природно климатические условия</w:t>
      </w:r>
    </w:p>
    <w:p w:rsidR="00CE5C19" w:rsidRPr="00CE5C19" w:rsidRDefault="00CE5C19" w:rsidP="00AB4698">
      <w:pPr>
        <w:tabs>
          <w:tab w:val="left" w:pos="1418"/>
        </w:tabs>
        <w:kinsoku w:val="0"/>
        <w:overflowPunct w:val="0"/>
        <w:autoSpaceDE w:val="0"/>
        <w:autoSpaceDN w:val="0"/>
        <w:adjustRightInd w:val="0"/>
        <w:spacing w:after="0" w:line="360" w:lineRule="auto"/>
        <w:ind w:left="40" w:right="105"/>
        <w:jc w:val="both"/>
        <w:rPr>
          <w:rFonts w:ascii="Arial" w:hAnsi="Arial" w:cs="Arial"/>
        </w:rPr>
      </w:pPr>
      <w:r w:rsidRPr="00CE5C19">
        <w:rPr>
          <w:rFonts w:ascii="Arial" w:hAnsi="Arial" w:cs="Arial"/>
        </w:rPr>
        <w:t>Согласно отчета по инженерно-геологическим изысканиям и топографической съемке выполненной ТОО «</w:t>
      </w:r>
      <w:proofErr w:type="spellStart"/>
      <w:r w:rsidRPr="00CE5C19">
        <w:rPr>
          <w:rFonts w:ascii="Arial" w:hAnsi="Arial" w:cs="Arial"/>
        </w:rPr>
        <w:t>Geo</w:t>
      </w:r>
      <w:proofErr w:type="spellEnd"/>
      <w:r w:rsidRPr="00CE5C19">
        <w:rPr>
          <w:rFonts w:ascii="Arial" w:hAnsi="Arial" w:cs="Arial"/>
        </w:rPr>
        <w:t xml:space="preserve"> </w:t>
      </w:r>
      <w:proofErr w:type="spellStart"/>
      <w:r w:rsidRPr="00CE5C19">
        <w:rPr>
          <w:rFonts w:ascii="Arial" w:hAnsi="Arial" w:cs="Arial"/>
        </w:rPr>
        <w:t>Maps</w:t>
      </w:r>
      <w:proofErr w:type="spellEnd"/>
      <w:r w:rsidRPr="00CE5C19">
        <w:rPr>
          <w:rFonts w:ascii="Arial" w:hAnsi="Arial" w:cs="Arial"/>
        </w:rPr>
        <w:t xml:space="preserve">» («Гео </w:t>
      </w:r>
      <w:proofErr w:type="spellStart"/>
      <w:r w:rsidRPr="00CE5C19">
        <w:rPr>
          <w:rFonts w:ascii="Arial" w:hAnsi="Arial" w:cs="Arial"/>
        </w:rPr>
        <w:t>Мапс</w:t>
      </w:r>
      <w:proofErr w:type="spellEnd"/>
      <w:r w:rsidRPr="00CE5C19">
        <w:rPr>
          <w:rFonts w:ascii="Arial" w:hAnsi="Arial" w:cs="Arial"/>
        </w:rPr>
        <w:t>»)., площадка строительства характеризуется</w:t>
      </w:r>
      <w:r w:rsidRPr="00CE5C19">
        <w:rPr>
          <w:rFonts w:ascii="Arial" w:hAnsi="Arial" w:cs="Arial"/>
          <w:spacing w:val="55"/>
        </w:rPr>
        <w:t xml:space="preserve"> </w:t>
      </w:r>
      <w:r w:rsidRPr="00CE5C19">
        <w:rPr>
          <w:rFonts w:ascii="Arial" w:hAnsi="Arial" w:cs="Arial"/>
        </w:rPr>
        <w:t>следующими данными:</w:t>
      </w:r>
    </w:p>
    <w:p w:rsidR="00CE5C19" w:rsidRPr="00CE5C19" w:rsidRDefault="00CE5C19" w:rsidP="00AB4698">
      <w:pPr>
        <w:tabs>
          <w:tab w:val="left" w:pos="1418"/>
        </w:tabs>
        <w:kinsoku w:val="0"/>
        <w:overflowPunct w:val="0"/>
        <w:autoSpaceDE w:val="0"/>
        <w:autoSpaceDN w:val="0"/>
        <w:adjustRightInd w:val="0"/>
        <w:spacing w:after="0" w:line="360" w:lineRule="auto"/>
        <w:ind w:left="40" w:right="129"/>
        <w:jc w:val="both"/>
        <w:rPr>
          <w:rFonts w:ascii="Arial" w:hAnsi="Arial" w:cs="Arial"/>
        </w:rPr>
      </w:pPr>
      <w:r w:rsidRPr="00CE5C19">
        <w:rPr>
          <w:rFonts w:ascii="Arial" w:hAnsi="Arial" w:cs="Arial"/>
        </w:rPr>
        <w:t>Рельеф участка относительно ровный. Высотная отметка поверхности земли изменяется от</w:t>
      </w:r>
      <w:r w:rsidRPr="00CE5C19">
        <w:rPr>
          <w:rFonts w:ascii="Arial" w:hAnsi="Arial" w:cs="Arial"/>
          <w:spacing w:val="69"/>
        </w:rPr>
        <w:t xml:space="preserve"> </w:t>
      </w:r>
      <w:r w:rsidRPr="00CE5C19">
        <w:rPr>
          <w:rFonts w:ascii="Arial" w:hAnsi="Arial" w:cs="Arial"/>
        </w:rPr>
        <w:t>49,24 м до 51,27м.</w:t>
      </w:r>
    </w:p>
    <w:p w:rsidR="00AB4698" w:rsidRDefault="00CE5C19" w:rsidP="00AB4698">
      <w:pPr>
        <w:tabs>
          <w:tab w:val="left" w:pos="1418"/>
        </w:tabs>
        <w:kinsoku w:val="0"/>
        <w:overflowPunct w:val="0"/>
        <w:autoSpaceDE w:val="0"/>
        <w:autoSpaceDN w:val="0"/>
        <w:adjustRightInd w:val="0"/>
        <w:spacing w:after="0" w:line="360" w:lineRule="auto"/>
        <w:ind w:left="40" w:right="3822"/>
        <w:jc w:val="both"/>
        <w:rPr>
          <w:rFonts w:ascii="Arial" w:hAnsi="Arial" w:cs="Arial"/>
        </w:rPr>
      </w:pPr>
      <w:r w:rsidRPr="00CE5C19">
        <w:rPr>
          <w:rFonts w:ascii="Arial" w:hAnsi="Arial" w:cs="Arial"/>
        </w:rPr>
        <w:t xml:space="preserve">Сейсмичность площадки строительства 5 баллов </w:t>
      </w:r>
    </w:p>
    <w:p w:rsidR="00CE5C19" w:rsidRPr="00CE5C19" w:rsidRDefault="00CE5C19" w:rsidP="00AB4698">
      <w:pPr>
        <w:tabs>
          <w:tab w:val="left" w:pos="1418"/>
        </w:tabs>
        <w:kinsoku w:val="0"/>
        <w:overflowPunct w:val="0"/>
        <w:autoSpaceDE w:val="0"/>
        <w:autoSpaceDN w:val="0"/>
        <w:adjustRightInd w:val="0"/>
        <w:spacing w:after="0" w:line="360" w:lineRule="auto"/>
        <w:ind w:left="40" w:right="3822"/>
        <w:jc w:val="both"/>
        <w:rPr>
          <w:rFonts w:ascii="Arial" w:hAnsi="Arial" w:cs="Arial"/>
        </w:rPr>
      </w:pPr>
      <w:r w:rsidRPr="00CE5C19">
        <w:rPr>
          <w:rFonts w:ascii="Arial" w:hAnsi="Arial" w:cs="Arial"/>
        </w:rPr>
        <w:t>Средняя температура наружного воздуха:</w:t>
      </w:r>
    </w:p>
    <w:p w:rsidR="00CE5C19" w:rsidRPr="00CE5C19" w:rsidRDefault="00CE5C19" w:rsidP="00AB4698">
      <w:pPr>
        <w:numPr>
          <w:ilvl w:val="0"/>
          <w:numId w:val="3"/>
        </w:numPr>
        <w:tabs>
          <w:tab w:val="left" w:pos="393"/>
          <w:tab w:val="left" w:pos="1418"/>
        </w:tabs>
        <w:kinsoku w:val="0"/>
        <w:overflowPunct w:val="0"/>
        <w:autoSpaceDE w:val="0"/>
        <w:autoSpaceDN w:val="0"/>
        <w:adjustRightInd w:val="0"/>
        <w:spacing w:after="0" w:line="360" w:lineRule="auto"/>
        <w:ind w:left="392" w:hanging="353"/>
        <w:jc w:val="both"/>
        <w:rPr>
          <w:rFonts w:ascii="Arial" w:hAnsi="Arial" w:cs="Arial"/>
        </w:rPr>
      </w:pPr>
      <w:r w:rsidRPr="00CE5C19">
        <w:rPr>
          <w:rFonts w:ascii="Arial" w:hAnsi="Arial" w:cs="Arial"/>
        </w:rPr>
        <w:t>наиболее холодных суток – 33</w:t>
      </w:r>
      <w:r w:rsidRPr="00CE5C19">
        <w:rPr>
          <w:rFonts w:ascii="Arial" w:hAnsi="Arial" w:cs="Arial"/>
          <w:spacing w:val="-45"/>
        </w:rPr>
        <w:t xml:space="preserve"> </w:t>
      </w:r>
      <w:r w:rsidRPr="00CE5C19">
        <w:rPr>
          <w:rFonts w:ascii="Arial" w:hAnsi="Arial" w:cs="Arial"/>
          <w:vertAlign w:val="superscript"/>
        </w:rPr>
        <w:t>0</w:t>
      </w:r>
      <w:r w:rsidRPr="00CE5C19">
        <w:rPr>
          <w:rFonts w:ascii="Arial" w:hAnsi="Arial" w:cs="Arial"/>
        </w:rPr>
        <w:t>С</w:t>
      </w:r>
    </w:p>
    <w:p w:rsidR="00CE5C19" w:rsidRPr="00CE5C19" w:rsidRDefault="00CE5C19" w:rsidP="00AB4698">
      <w:pPr>
        <w:numPr>
          <w:ilvl w:val="0"/>
          <w:numId w:val="3"/>
        </w:numPr>
        <w:tabs>
          <w:tab w:val="left" w:pos="393"/>
          <w:tab w:val="left" w:pos="1418"/>
        </w:tabs>
        <w:kinsoku w:val="0"/>
        <w:overflowPunct w:val="0"/>
        <w:autoSpaceDE w:val="0"/>
        <w:autoSpaceDN w:val="0"/>
        <w:adjustRightInd w:val="0"/>
        <w:spacing w:after="0" w:line="360" w:lineRule="auto"/>
        <w:ind w:left="392" w:hanging="353"/>
        <w:jc w:val="both"/>
        <w:rPr>
          <w:rFonts w:ascii="Arial" w:hAnsi="Arial" w:cs="Arial"/>
        </w:rPr>
      </w:pPr>
      <w:r w:rsidRPr="00CE5C19">
        <w:rPr>
          <w:rFonts w:ascii="Arial" w:hAnsi="Arial" w:cs="Arial"/>
        </w:rPr>
        <w:t>наиболее холодной пятидневки - 30</w:t>
      </w:r>
      <w:r w:rsidRPr="00CE5C19">
        <w:rPr>
          <w:rFonts w:ascii="Arial" w:hAnsi="Arial" w:cs="Arial"/>
          <w:spacing w:val="-28"/>
        </w:rPr>
        <w:t xml:space="preserve"> </w:t>
      </w:r>
      <w:r w:rsidRPr="00CE5C19">
        <w:rPr>
          <w:rFonts w:ascii="Arial" w:hAnsi="Arial" w:cs="Arial"/>
          <w:vertAlign w:val="superscript"/>
        </w:rPr>
        <w:t>0</w:t>
      </w:r>
      <w:r w:rsidRPr="00CE5C19">
        <w:rPr>
          <w:rFonts w:ascii="Arial" w:hAnsi="Arial" w:cs="Arial"/>
        </w:rPr>
        <w:t>С</w:t>
      </w:r>
    </w:p>
    <w:p w:rsidR="00CE5C19" w:rsidRPr="00CE5C19" w:rsidRDefault="00CE5C19" w:rsidP="00AB4698">
      <w:pPr>
        <w:tabs>
          <w:tab w:val="left" w:pos="1418"/>
        </w:tabs>
        <w:kinsoku w:val="0"/>
        <w:overflowPunct w:val="0"/>
        <w:autoSpaceDE w:val="0"/>
        <w:autoSpaceDN w:val="0"/>
        <w:adjustRightInd w:val="0"/>
        <w:spacing w:before="48" w:after="0" w:line="360" w:lineRule="auto"/>
        <w:ind w:left="40" w:right="106"/>
        <w:jc w:val="both"/>
        <w:rPr>
          <w:rFonts w:ascii="Arial" w:hAnsi="Arial" w:cs="Arial"/>
        </w:rPr>
      </w:pPr>
      <w:r w:rsidRPr="00CE5C19">
        <w:rPr>
          <w:rFonts w:ascii="Arial" w:hAnsi="Arial" w:cs="Arial"/>
        </w:rPr>
        <w:t>Климат исследуемой территории резко континентальный. Основные его черты: большие колебания температуры наружного воздуха зимой и летом, днем и ночью, общая сухость воздуха, обилие солнечного света и относительно небольшое количество осадков.</w:t>
      </w:r>
    </w:p>
    <w:p w:rsidR="00CE5C19" w:rsidRPr="00CE5C19" w:rsidRDefault="00CE5C19" w:rsidP="00AB4698">
      <w:pPr>
        <w:tabs>
          <w:tab w:val="left" w:pos="1418"/>
        </w:tabs>
        <w:kinsoku w:val="0"/>
        <w:overflowPunct w:val="0"/>
        <w:autoSpaceDE w:val="0"/>
        <w:autoSpaceDN w:val="0"/>
        <w:adjustRightInd w:val="0"/>
        <w:spacing w:after="0" w:line="360" w:lineRule="auto"/>
        <w:ind w:left="40" w:right="6481"/>
        <w:jc w:val="both"/>
        <w:rPr>
          <w:rFonts w:ascii="Arial" w:hAnsi="Arial" w:cs="Arial"/>
        </w:rPr>
      </w:pPr>
      <w:r w:rsidRPr="00CE5C19">
        <w:rPr>
          <w:rFonts w:ascii="Arial" w:hAnsi="Arial" w:cs="Arial"/>
        </w:rPr>
        <w:t>Климатический подрайон IV-Г Дорожно-климатическая зона –V</w:t>
      </w:r>
    </w:p>
    <w:p w:rsidR="00CE5C19" w:rsidRPr="00CE5C19" w:rsidRDefault="00CE5C19" w:rsidP="00AB4698">
      <w:pPr>
        <w:tabs>
          <w:tab w:val="left" w:pos="1418"/>
        </w:tabs>
        <w:kinsoku w:val="0"/>
        <w:overflowPunct w:val="0"/>
        <w:autoSpaceDE w:val="0"/>
        <w:autoSpaceDN w:val="0"/>
        <w:adjustRightInd w:val="0"/>
        <w:spacing w:before="48" w:after="0" w:line="360" w:lineRule="auto"/>
        <w:ind w:left="40"/>
        <w:jc w:val="both"/>
        <w:rPr>
          <w:rFonts w:ascii="Arial" w:hAnsi="Arial" w:cs="Arial"/>
        </w:rPr>
      </w:pPr>
      <w:r w:rsidRPr="00CE5C19">
        <w:rPr>
          <w:rFonts w:ascii="Arial" w:hAnsi="Arial" w:cs="Arial"/>
        </w:rPr>
        <w:t>Инженерно-геологические и гидрогеологические условия</w:t>
      </w:r>
    </w:p>
    <w:p w:rsidR="00CE5C19" w:rsidRPr="00CE5C19" w:rsidRDefault="00CE5C19" w:rsidP="00AB4698">
      <w:pPr>
        <w:tabs>
          <w:tab w:val="left" w:pos="1418"/>
        </w:tabs>
        <w:kinsoku w:val="0"/>
        <w:overflowPunct w:val="0"/>
        <w:autoSpaceDE w:val="0"/>
        <w:autoSpaceDN w:val="0"/>
        <w:adjustRightInd w:val="0"/>
        <w:spacing w:before="198" w:after="0" w:line="360" w:lineRule="auto"/>
        <w:ind w:left="40" w:right="106"/>
        <w:jc w:val="both"/>
        <w:rPr>
          <w:rFonts w:ascii="Arial" w:hAnsi="Arial" w:cs="Arial"/>
        </w:rPr>
      </w:pPr>
      <w:r w:rsidRPr="00CE5C19">
        <w:rPr>
          <w:rFonts w:ascii="Arial" w:hAnsi="Arial" w:cs="Arial"/>
        </w:rPr>
        <w:t xml:space="preserve">В геоморфологическом отношении участок работ относится к </w:t>
      </w:r>
      <w:proofErr w:type="spellStart"/>
      <w:r w:rsidRPr="00CE5C19">
        <w:rPr>
          <w:rFonts w:ascii="Arial" w:hAnsi="Arial" w:cs="Arial"/>
        </w:rPr>
        <w:t>Туранской</w:t>
      </w:r>
      <w:proofErr w:type="spellEnd"/>
      <w:r w:rsidRPr="00CE5C19">
        <w:rPr>
          <w:rFonts w:ascii="Arial" w:hAnsi="Arial" w:cs="Arial"/>
        </w:rPr>
        <w:t xml:space="preserve"> впадине, сложен пролювиально-делювиальными</w:t>
      </w:r>
      <w:r w:rsidRPr="00CE5C19">
        <w:rPr>
          <w:rFonts w:ascii="Arial" w:hAnsi="Arial" w:cs="Arial"/>
          <w:spacing w:val="69"/>
        </w:rPr>
        <w:t xml:space="preserve"> </w:t>
      </w:r>
      <w:r w:rsidRPr="00CE5C19">
        <w:rPr>
          <w:rFonts w:ascii="Arial" w:hAnsi="Arial" w:cs="Arial"/>
        </w:rPr>
        <w:t>отложениями современного возраста (</w:t>
      </w:r>
      <w:proofErr w:type="spellStart"/>
      <w:r w:rsidRPr="00CE5C19">
        <w:rPr>
          <w:rFonts w:ascii="Arial" w:hAnsi="Arial" w:cs="Arial"/>
        </w:rPr>
        <w:t>pdQ</w:t>
      </w:r>
      <w:r w:rsidRPr="00CE5C19">
        <w:rPr>
          <w:rFonts w:ascii="Arial" w:hAnsi="Arial" w:cs="Arial"/>
          <w:vertAlign w:val="subscript"/>
        </w:rPr>
        <w:t>IV</w:t>
      </w:r>
      <w:proofErr w:type="spellEnd"/>
      <w:r w:rsidRPr="00CE5C19">
        <w:rPr>
          <w:rFonts w:ascii="Arial" w:hAnsi="Arial" w:cs="Arial"/>
        </w:rPr>
        <w:t>). По номенклатурному виду и физико-механическим свойствам в пределах сжимаемой толщи грунтов выделен один инженерно-геологический элемент (ИГЭ):</w:t>
      </w:r>
    </w:p>
    <w:p w:rsidR="00CE5C19" w:rsidRPr="00CE5C19" w:rsidRDefault="00CE5C19" w:rsidP="00AB4698">
      <w:pPr>
        <w:tabs>
          <w:tab w:val="left" w:pos="1418"/>
        </w:tabs>
        <w:kinsoku w:val="0"/>
        <w:overflowPunct w:val="0"/>
        <w:autoSpaceDE w:val="0"/>
        <w:autoSpaceDN w:val="0"/>
        <w:adjustRightInd w:val="0"/>
        <w:spacing w:after="0" w:line="360" w:lineRule="auto"/>
        <w:ind w:left="40" w:right="106" w:hanging="1"/>
        <w:jc w:val="both"/>
        <w:rPr>
          <w:rFonts w:ascii="Arial" w:hAnsi="Arial" w:cs="Arial"/>
        </w:rPr>
      </w:pPr>
      <w:r w:rsidRPr="00CE5C19">
        <w:rPr>
          <w:rFonts w:ascii="Arial" w:hAnsi="Arial" w:cs="Arial"/>
        </w:rPr>
        <w:t xml:space="preserve">ИГЭ-1- Песок пылеватый, серый, рыхлого сложения, от маловлажного до средней степени влажности, </w:t>
      </w:r>
      <w:proofErr w:type="spellStart"/>
      <w:r w:rsidRPr="00CE5C19">
        <w:rPr>
          <w:rFonts w:ascii="Arial" w:hAnsi="Arial" w:cs="Arial"/>
        </w:rPr>
        <w:t>полимиктовый</w:t>
      </w:r>
      <w:proofErr w:type="spellEnd"/>
      <w:r w:rsidRPr="00CE5C19">
        <w:rPr>
          <w:rFonts w:ascii="Arial" w:hAnsi="Arial" w:cs="Arial"/>
        </w:rPr>
        <w:t>, среднезасоленный, ниже УГВ обладает плывунными свойствами, мощностью 9,8 м.</w:t>
      </w:r>
    </w:p>
    <w:p w:rsidR="00CE5C19" w:rsidRDefault="00CE5C19" w:rsidP="00AB4698">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CE5C19">
        <w:rPr>
          <w:rFonts w:ascii="Arial" w:hAnsi="Arial" w:cs="Arial"/>
        </w:rPr>
        <w:t>В соответствии со СН РК</w:t>
      </w:r>
      <w:r w:rsidRPr="00CE5C19">
        <w:rPr>
          <w:rFonts w:ascii="Arial" w:hAnsi="Arial" w:cs="Arial"/>
          <w:spacing w:val="68"/>
        </w:rPr>
        <w:t xml:space="preserve"> </w:t>
      </w:r>
      <w:r w:rsidRPr="00CE5C19">
        <w:rPr>
          <w:rFonts w:ascii="Arial" w:hAnsi="Arial" w:cs="Arial"/>
        </w:rPr>
        <w:t xml:space="preserve">нормативная  санитарно – защитная зона для полигонов ТБО должна составлять </w:t>
      </w:r>
      <w:r w:rsidR="00AB4698">
        <w:rPr>
          <w:rFonts w:ascii="Arial" w:hAnsi="Arial" w:cs="Arial"/>
        </w:rPr>
        <w:t>5</w:t>
      </w:r>
      <w:r w:rsidRPr="00CE5C19">
        <w:rPr>
          <w:rFonts w:ascii="Arial" w:hAnsi="Arial" w:cs="Arial"/>
        </w:rPr>
        <w:t>00 м. В санитарно – защитной зоне жилая застройка отсутствует. Ближайшие жилые дома расположены на расстоянии более 3000 м от полигона.</w:t>
      </w:r>
    </w:p>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bookmarkStart w:id="0" w:name="Инженерно-геологические работы"/>
      <w:bookmarkEnd w:id="0"/>
      <w:r w:rsidRPr="00967533">
        <w:rPr>
          <w:rFonts w:ascii="Arial" w:hAnsi="Arial" w:cs="Arial"/>
        </w:rPr>
        <w:t xml:space="preserve">Климатические характеристики приводятся по </w:t>
      </w:r>
      <w:proofErr w:type="spellStart"/>
      <w:r w:rsidRPr="00967533">
        <w:rPr>
          <w:rFonts w:ascii="Arial" w:hAnsi="Arial" w:cs="Arial"/>
        </w:rPr>
        <w:t>метеoстанции</w:t>
      </w:r>
      <w:proofErr w:type="spellEnd"/>
      <w:r w:rsidRPr="00967533">
        <w:rPr>
          <w:rFonts w:ascii="Arial" w:hAnsi="Arial" w:cs="Arial"/>
        </w:rPr>
        <w:t xml:space="preserve"> </w:t>
      </w:r>
      <w:proofErr w:type="spellStart"/>
      <w:r w:rsidRPr="00967533">
        <w:rPr>
          <w:rFonts w:ascii="Arial" w:hAnsi="Arial" w:cs="Arial"/>
        </w:rPr>
        <w:t>г.Аральск</w:t>
      </w:r>
      <w:proofErr w:type="spellEnd"/>
    </w:p>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bl>
      <w:tblPr>
        <w:tblW w:w="0" w:type="auto"/>
        <w:tblInd w:w="509"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1510"/>
        <w:gridCol w:w="6501"/>
        <w:gridCol w:w="1403"/>
      </w:tblGrid>
      <w:tr w:rsidR="00967533" w:rsidRPr="00967533" w:rsidTr="00497798">
        <w:tblPrEx>
          <w:tblCellMar>
            <w:top w:w="0" w:type="dxa"/>
            <w:left w:w="0" w:type="dxa"/>
            <w:bottom w:w="0" w:type="dxa"/>
            <w:right w:w="0" w:type="dxa"/>
          </w:tblCellMar>
        </w:tblPrEx>
        <w:trPr>
          <w:trHeight w:val="551"/>
        </w:trPr>
        <w:tc>
          <w:tcPr>
            <w:tcW w:w="1510"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 п/п</w:t>
            </w: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Наименование параметров</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r>
      <w:tr w:rsidR="00967533" w:rsidRPr="00967533" w:rsidTr="00497798">
        <w:tblPrEx>
          <w:tblCellMar>
            <w:top w:w="0" w:type="dxa"/>
            <w:left w:w="0" w:type="dxa"/>
            <w:bottom w:w="0" w:type="dxa"/>
            <w:right w:w="0" w:type="dxa"/>
          </w:tblCellMar>
        </w:tblPrEx>
        <w:trPr>
          <w:trHeight w:val="315"/>
        </w:trPr>
        <w:tc>
          <w:tcPr>
            <w:tcW w:w="1510" w:type="dxa"/>
            <w:vMerge w:val="restart"/>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w:t>
            </w: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Температура наружного воздуха, С</w:t>
            </w:r>
            <w:r w:rsidRPr="00967533">
              <w:rPr>
                <w:rFonts w:ascii="Arial" w:hAnsi="Arial" w:cs="Arial"/>
                <w:vertAlign w:val="superscript"/>
              </w:rPr>
              <w:t>0</w:t>
            </w:r>
            <w:r w:rsidRPr="00967533">
              <w:rPr>
                <w:rFonts w:ascii="Arial" w:hAnsi="Arial" w:cs="Arial"/>
              </w:rPr>
              <w:t>:</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r>
      <w:tr w:rsidR="00967533" w:rsidRPr="00967533" w:rsidTr="00497798">
        <w:tblPrEx>
          <w:tblCellMar>
            <w:top w:w="0" w:type="dxa"/>
            <w:left w:w="0" w:type="dxa"/>
            <w:bottom w:w="0" w:type="dxa"/>
            <w:right w:w="0" w:type="dxa"/>
          </w:tblCellMar>
        </w:tblPrEx>
        <w:trPr>
          <w:trHeight w:val="346"/>
        </w:trPr>
        <w:tc>
          <w:tcPr>
            <w:tcW w:w="1510" w:type="dxa"/>
            <w:vMerge/>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Среднегодовая</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8,4</w:t>
            </w:r>
          </w:p>
        </w:tc>
      </w:tr>
      <w:tr w:rsidR="00967533" w:rsidRPr="00967533" w:rsidTr="00497798">
        <w:tblPrEx>
          <w:tblCellMar>
            <w:top w:w="0" w:type="dxa"/>
            <w:left w:w="0" w:type="dxa"/>
            <w:bottom w:w="0" w:type="dxa"/>
            <w:right w:w="0" w:type="dxa"/>
          </w:tblCellMar>
        </w:tblPrEx>
        <w:trPr>
          <w:trHeight w:val="285"/>
        </w:trPr>
        <w:tc>
          <w:tcPr>
            <w:tcW w:w="1510" w:type="dxa"/>
            <w:vMerge/>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Наиболее жаркий месяц(июль)</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+26,5</w:t>
            </w:r>
          </w:p>
        </w:tc>
      </w:tr>
      <w:tr w:rsidR="00967533" w:rsidRPr="00967533" w:rsidTr="00497798">
        <w:tblPrEx>
          <w:tblCellMar>
            <w:top w:w="0" w:type="dxa"/>
            <w:left w:w="0" w:type="dxa"/>
            <w:bottom w:w="0" w:type="dxa"/>
            <w:right w:w="0" w:type="dxa"/>
          </w:tblCellMar>
        </w:tblPrEx>
        <w:trPr>
          <w:trHeight w:val="315"/>
        </w:trPr>
        <w:tc>
          <w:tcPr>
            <w:tcW w:w="1510" w:type="dxa"/>
            <w:vMerge/>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Наиболее холодный месяц(январь)</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-12,6</w:t>
            </w:r>
          </w:p>
        </w:tc>
      </w:tr>
      <w:tr w:rsidR="00967533" w:rsidRPr="00967533" w:rsidTr="00497798">
        <w:tblPrEx>
          <w:tblCellMar>
            <w:top w:w="0" w:type="dxa"/>
            <w:left w:w="0" w:type="dxa"/>
            <w:bottom w:w="0" w:type="dxa"/>
            <w:right w:w="0" w:type="dxa"/>
          </w:tblCellMar>
        </w:tblPrEx>
        <w:trPr>
          <w:trHeight w:val="345"/>
        </w:trPr>
        <w:tc>
          <w:tcPr>
            <w:tcW w:w="1510" w:type="dxa"/>
            <w:vMerge/>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Абсолютная максимальная</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+45,0</w:t>
            </w:r>
          </w:p>
        </w:tc>
      </w:tr>
      <w:tr w:rsidR="00967533" w:rsidRPr="00967533" w:rsidTr="00497798">
        <w:tblPrEx>
          <w:tblCellMar>
            <w:top w:w="0" w:type="dxa"/>
            <w:left w:w="0" w:type="dxa"/>
            <w:bottom w:w="0" w:type="dxa"/>
            <w:right w:w="0" w:type="dxa"/>
          </w:tblCellMar>
        </w:tblPrEx>
        <w:trPr>
          <w:trHeight w:val="345"/>
        </w:trPr>
        <w:tc>
          <w:tcPr>
            <w:tcW w:w="1510" w:type="dxa"/>
            <w:vMerge/>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Абсолютная минимальная</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-38,0</w:t>
            </w:r>
          </w:p>
        </w:tc>
      </w:tr>
      <w:tr w:rsidR="00967533" w:rsidRPr="00967533" w:rsidTr="00497798">
        <w:tblPrEx>
          <w:tblCellMar>
            <w:top w:w="0" w:type="dxa"/>
            <w:left w:w="0" w:type="dxa"/>
            <w:bottom w:w="0" w:type="dxa"/>
            <w:right w:w="0" w:type="dxa"/>
          </w:tblCellMar>
        </w:tblPrEx>
        <w:trPr>
          <w:trHeight w:val="345"/>
        </w:trPr>
        <w:tc>
          <w:tcPr>
            <w:tcW w:w="1510" w:type="dxa"/>
            <w:vMerge/>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Средняя из наиболее холодных суток (0,92)</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-33,0</w:t>
            </w:r>
          </w:p>
        </w:tc>
      </w:tr>
      <w:tr w:rsidR="00967533" w:rsidRPr="00967533" w:rsidTr="00497798">
        <w:tblPrEx>
          <w:tblCellMar>
            <w:top w:w="0" w:type="dxa"/>
            <w:left w:w="0" w:type="dxa"/>
            <w:bottom w:w="0" w:type="dxa"/>
            <w:right w:w="0" w:type="dxa"/>
          </w:tblCellMar>
        </w:tblPrEx>
        <w:trPr>
          <w:trHeight w:val="344"/>
        </w:trPr>
        <w:tc>
          <w:tcPr>
            <w:tcW w:w="1510" w:type="dxa"/>
            <w:vMerge/>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Средняя из наиболее холодной пятидневки (0,92)</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-30,0</w:t>
            </w:r>
          </w:p>
        </w:tc>
      </w:tr>
      <w:tr w:rsidR="00967533" w:rsidRPr="00967533" w:rsidTr="00497798">
        <w:tblPrEx>
          <w:tblCellMar>
            <w:top w:w="0" w:type="dxa"/>
            <w:left w:w="0" w:type="dxa"/>
            <w:bottom w:w="0" w:type="dxa"/>
            <w:right w:w="0" w:type="dxa"/>
          </w:tblCellMar>
        </w:tblPrEx>
        <w:trPr>
          <w:trHeight w:val="345"/>
        </w:trPr>
        <w:tc>
          <w:tcPr>
            <w:tcW w:w="1510" w:type="dxa"/>
            <w:vMerge/>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Средняя из наиболее холодного периода</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-8,5</w:t>
            </w:r>
          </w:p>
        </w:tc>
      </w:tr>
      <w:tr w:rsidR="00967533" w:rsidRPr="00967533" w:rsidTr="00497798">
        <w:tblPrEx>
          <w:tblCellMar>
            <w:top w:w="0" w:type="dxa"/>
            <w:left w:w="0" w:type="dxa"/>
            <w:bottom w:w="0" w:type="dxa"/>
            <w:right w:w="0" w:type="dxa"/>
          </w:tblCellMar>
        </w:tblPrEx>
        <w:trPr>
          <w:trHeight w:val="552"/>
        </w:trPr>
        <w:tc>
          <w:tcPr>
            <w:tcW w:w="1510"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2</w:t>
            </w: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Нормативная глубина промерзания</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r>
      <w:tr w:rsidR="00967533" w:rsidRPr="00967533" w:rsidTr="00497798">
        <w:tblPrEx>
          <w:tblCellMar>
            <w:top w:w="0" w:type="dxa"/>
            <w:left w:w="0" w:type="dxa"/>
            <w:bottom w:w="0" w:type="dxa"/>
            <w:right w:w="0" w:type="dxa"/>
          </w:tblCellMar>
        </w:tblPrEx>
        <w:trPr>
          <w:trHeight w:val="551"/>
        </w:trPr>
        <w:tc>
          <w:tcPr>
            <w:tcW w:w="1510"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-глины, суглинки, мм.</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132</w:t>
            </w:r>
          </w:p>
        </w:tc>
      </w:tr>
      <w:tr w:rsidR="00967533" w:rsidRPr="00967533" w:rsidTr="00497798">
        <w:tblPrEx>
          <w:tblCellMar>
            <w:top w:w="0" w:type="dxa"/>
            <w:left w:w="0" w:type="dxa"/>
            <w:bottom w:w="0" w:type="dxa"/>
            <w:right w:w="0" w:type="dxa"/>
          </w:tblCellMar>
        </w:tblPrEx>
        <w:trPr>
          <w:trHeight w:val="551"/>
        </w:trPr>
        <w:tc>
          <w:tcPr>
            <w:tcW w:w="1510"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Пески пылеватые и мелкие, мм.</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161</w:t>
            </w:r>
          </w:p>
        </w:tc>
      </w:tr>
      <w:tr w:rsidR="00967533" w:rsidRPr="00967533" w:rsidTr="00497798">
        <w:tblPrEx>
          <w:tblCellMar>
            <w:top w:w="0" w:type="dxa"/>
            <w:left w:w="0" w:type="dxa"/>
            <w:bottom w:w="0" w:type="dxa"/>
            <w:right w:w="0" w:type="dxa"/>
          </w:tblCellMar>
        </w:tblPrEx>
        <w:trPr>
          <w:trHeight w:val="366"/>
        </w:trPr>
        <w:tc>
          <w:tcPr>
            <w:tcW w:w="1510"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3</w:t>
            </w:r>
          </w:p>
        </w:tc>
        <w:tc>
          <w:tcPr>
            <w:tcW w:w="6501"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Среднегодовое количество осадков, мм</w:t>
            </w:r>
          </w:p>
        </w:tc>
        <w:tc>
          <w:tcPr>
            <w:tcW w:w="1403" w:type="dxa"/>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137</w:t>
            </w:r>
          </w:p>
        </w:tc>
      </w:tr>
    </w:tbl>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bl>
      <w:tblPr>
        <w:tblW w:w="9989" w:type="dxa"/>
        <w:tblInd w:w="113" w:type="dxa"/>
        <w:tblLayout w:type="fixed"/>
        <w:tblCellMar>
          <w:left w:w="0" w:type="dxa"/>
          <w:right w:w="0" w:type="dxa"/>
        </w:tblCellMar>
        <w:tblLook w:val="0000" w:firstRow="0" w:lastRow="0" w:firstColumn="0" w:lastColumn="0" w:noHBand="0" w:noVBand="0"/>
      </w:tblPr>
      <w:tblGrid>
        <w:gridCol w:w="2586"/>
        <w:gridCol w:w="954"/>
        <w:gridCol w:w="766"/>
        <w:gridCol w:w="566"/>
        <w:gridCol w:w="591"/>
        <w:gridCol w:w="567"/>
        <w:gridCol w:w="692"/>
        <w:gridCol w:w="566"/>
        <w:gridCol w:w="646"/>
        <w:gridCol w:w="566"/>
        <w:gridCol w:w="567"/>
        <w:gridCol w:w="922"/>
      </w:tblGrid>
      <w:tr w:rsidR="00967533" w:rsidRPr="00967533" w:rsidTr="00497798">
        <w:tblPrEx>
          <w:tblCellMar>
            <w:top w:w="0" w:type="dxa"/>
            <w:left w:w="0" w:type="dxa"/>
            <w:bottom w:w="0" w:type="dxa"/>
            <w:right w:w="0" w:type="dxa"/>
          </w:tblCellMar>
        </w:tblPrEx>
        <w:trPr>
          <w:trHeight w:val="551"/>
        </w:trPr>
        <w:tc>
          <w:tcPr>
            <w:tcW w:w="2586" w:type="dxa"/>
            <w:vMerge w:val="restart"/>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Наименование показателей</w:t>
            </w:r>
          </w:p>
        </w:tc>
        <w:tc>
          <w:tcPr>
            <w:tcW w:w="954" w:type="dxa"/>
            <w:vMerge w:val="restart"/>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Месяц</w:t>
            </w:r>
          </w:p>
        </w:tc>
        <w:tc>
          <w:tcPr>
            <w:tcW w:w="766" w:type="dxa"/>
            <w:vMerge w:val="restart"/>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Ед. изм.</w:t>
            </w:r>
          </w:p>
        </w:tc>
        <w:tc>
          <w:tcPr>
            <w:tcW w:w="4761" w:type="dxa"/>
            <w:gridSpan w:val="8"/>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Показатели по румбам</w:t>
            </w:r>
          </w:p>
        </w:tc>
        <w:tc>
          <w:tcPr>
            <w:tcW w:w="922" w:type="dxa"/>
            <w:vMerge w:val="restart"/>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Штиль</w:t>
            </w:r>
          </w:p>
        </w:tc>
      </w:tr>
      <w:tr w:rsidR="00967533" w:rsidRPr="00967533" w:rsidTr="00497798">
        <w:tblPrEx>
          <w:tblCellMar>
            <w:top w:w="0" w:type="dxa"/>
            <w:left w:w="0" w:type="dxa"/>
            <w:bottom w:w="0" w:type="dxa"/>
            <w:right w:w="0" w:type="dxa"/>
          </w:tblCellMar>
        </w:tblPrEx>
        <w:trPr>
          <w:trHeight w:val="419"/>
        </w:trPr>
        <w:tc>
          <w:tcPr>
            <w:tcW w:w="2586" w:type="dxa"/>
            <w:vMerge/>
            <w:tcBorders>
              <w:top w:val="nil"/>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954" w:type="dxa"/>
            <w:vMerge/>
            <w:tcBorders>
              <w:top w:val="nil"/>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766" w:type="dxa"/>
            <w:vMerge/>
            <w:tcBorders>
              <w:top w:val="nil"/>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С</w:t>
            </w:r>
          </w:p>
        </w:tc>
        <w:tc>
          <w:tcPr>
            <w:tcW w:w="591"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СВ</w:t>
            </w:r>
          </w:p>
        </w:tc>
        <w:tc>
          <w:tcPr>
            <w:tcW w:w="567"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В</w:t>
            </w:r>
          </w:p>
        </w:tc>
        <w:tc>
          <w:tcPr>
            <w:tcW w:w="692"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ЮВ</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Ю</w:t>
            </w:r>
          </w:p>
        </w:tc>
        <w:tc>
          <w:tcPr>
            <w:tcW w:w="64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ЮЗ</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З</w:t>
            </w:r>
          </w:p>
        </w:tc>
        <w:tc>
          <w:tcPr>
            <w:tcW w:w="567"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СЗ</w:t>
            </w:r>
          </w:p>
        </w:tc>
        <w:tc>
          <w:tcPr>
            <w:tcW w:w="922" w:type="dxa"/>
            <w:vMerge/>
            <w:tcBorders>
              <w:top w:val="nil"/>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r>
      <w:tr w:rsidR="00967533" w:rsidRPr="00967533" w:rsidTr="00497798">
        <w:tblPrEx>
          <w:tblCellMar>
            <w:top w:w="0" w:type="dxa"/>
            <w:left w:w="0" w:type="dxa"/>
            <w:bottom w:w="0" w:type="dxa"/>
            <w:right w:w="0" w:type="dxa"/>
          </w:tblCellMar>
        </w:tblPrEx>
        <w:trPr>
          <w:trHeight w:val="1020"/>
        </w:trPr>
        <w:tc>
          <w:tcPr>
            <w:tcW w:w="2586" w:type="dxa"/>
            <w:tcBorders>
              <w:top w:val="single" w:sz="4" w:space="0" w:color="000000"/>
              <w:left w:val="single" w:sz="4" w:space="0" w:color="000000"/>
              <w:bottom w:val="single" w:sz="4" w:space="0" w:color="000000"/>
              <w:right w:val="single" w:sz="4" w:space="0" w:color="000000"/>
            </w:tcBorders>
          </w:tcPr>
          <w:p w:rsidR="00967533" w:rsidRPr="00967533" w:rsidRDefault="00497798"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Повторяемость</w:t>
            </w:r>
            <w:r w:rsidR="00967533" w:rsidRPr="00967533">
              <w:rPr>
                <w:rFonts w:ascii="Arial" w:hAnsi="Arial" w:cs="Arial"/>
              </w:rPr>
              <w:t xml:space="preserve"> ветра</w:t>
            </w:r>
          </w:p>
        </w:tc>
        <w:tc>
          <w:tcPr>
            <w:tcW w:w="954"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Январь</w:t>
            </w:r>
          </w:p>
        </w:tc>
        <w:tc>
          <w:tcPr>
            <w:tcW w:w="7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19</w:t>
            </w:r>
          </w:p>
        </w:tc>
        <w:tc>
          <w:tcPr>
            <w:tcW w:w="591"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19</w:t>
            </w:r>
          </w:p>
        </w:tc>
        <w:tc>
          <w:tcPr>
            <w:tcW w:w="567"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14</w:t>
            </w:r>
          </w:p>
        </w:tc>
        <w:tc>
          <w:tcPr>
            <w:tcW w:w="692"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8</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12</w:t>
            </w:r>
          </w:p>
        </w:tc>
        <w:tc>
          <w:tcPr>
            <w:tcW w:w="64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14</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8</w:t>
            </w:r>
          </w:p>
        </w:tc>
        <w:tc>
          <w:tcPr>
            <w:tcW w:w="567"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6</w:t>
            </w:r>
          </w:p>
        </w:tc>
        <w:tc>
          <w:tcPr>
            <w:tcW w:w="922"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r>
      <w:tr w:rsidR="00967533" w:rsidRPr="00967533" w:rsidTr="00497798">
        <w:tblPrEx>
          <w:tblCellMar>
            <w:top w:w="0" w:type="dxa"/>
            <w:left w:w="0" w:type="dxa"/>
            <w:bottom w:w="0" w:type="dxa"/>
            <w:right w:w="0" w:type="dxa"/>
          </w:tblCellMar>
        </w:tblPrEx>
        <w:trPr>
          <w:trHeight w:val="809"/>
        </w:trPr>
        <w:tc>
          <w:tcPr>
            <w:tcW w:w="258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Средняя скорость</w:t>
            </w:r>
          </w:p>
        </w:tc>
        <w:tc>
          <w:tcPr>
            <w:tcW w:w="954"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Январь</w:t>
            </w:r>
          </w:p>
        </w:tc>
        <w:tc>
          <w:tcPr>
            <w:tcW w:w="7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м/сек</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4,9</w:t>
            </w:r>
          </w:p>
        </w:tc>
        <w:tc>
          <w:tcPr>
            <w:tcW w:w="591"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3,6</w:t>
            </w:r>
          </w:p>
        </w:tc>
        <w:tc>
          <w:tcPr>
            <w:tcW w:w="567"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5,0</w:t>
            </w:r>
          </w:p>
        </w:tc>
        <w:tc>
          <w:tcPr>
            <w:tcW w:w="692"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4,8</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5,3</w:t>
            </w:r>
          </w:p>
        </w:tc>
        <w:tc>
          <w:tcPr>
            <w:tcW w:w="64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5,7</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5,9</w:t>
            </w:r>
          </w:p>
        </w:tc>
        <w:tc>
          <w:tcPr>
            <w:tcW w:w="567"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4,7</w:t>
            </w:r>
          </w:p>
        </w:tc>
        <w:tc>
          <w:tcPr>
            <w:tcW w:w="922"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r>
      <w:tr w:rsidR="00967533" w:rsidRPr="00967533" w:rsidTr="00497798">
        <w:tblPrEx>
          <w:tblCellMar>
            <w:top w:w="0" w:type="dxa"/>
            <w:left w:w="0" w:type="dxa"/>
            <w:bottom w:w="0" w:type="dxa"/>
            <w:right w:w="0" w:type="dxa"/>
          </w:tblCellMar>
        </w:tblPrEx>
        <w:trPr>
          <w:trHeight w:val="615"/>
        </w:trPr>
        <w:tc>
          <w:tcPr>
            <w:tcW w:w="2586" w:type="dxa"/>
            <w:tcBorders>
              <w:top w:val="single" w:sz="4" w:space="0" w:color="000000"/>
              <w:left w:val="single" w:sz="4" w:space="0" w:color="000000"/>
              <w:bottom w:val="single" w:sz="4" w:space="0" w:color="000000"/>
              <w:right w:val="single" w:sz="4" w:space="0" w:color="000000"/>
            </w:tcBorders>
          </w:tcPr>
          <w:p w:rsidR="00967533" w:rsidRPr="00967533" w:rsidRDefault="00497798"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Повторяемость</w:t>
            </w:r>
            <w:r w:rsidR="00967533" w:rsidRPr="00967533">
              <w:rPr>
                <w:rFonts w:ascii="Arial" w:hAnsi="Arial" w:cs="Arial"/>
              </w:rPr>
              <w:t xml:space="preserve"> ветров</w:t>
            </w:r>
          </w:p>
        </w:tc>
        <w:tc>
          <w:tcPr>
            <w:tcW w:w="954"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Июль</w:t>
            </w:r>
          </w:p>
        </w:tc>
        <w:tc>
          <w:tcPr>
            <w:tcW w:w="7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26</w:t>
            </w:r>
          </w:p>
        </w:tc>
        <w:tc>
          <w:tcPr>
            <w:tcW w:w="591"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19</w:t>
            </w:r>
          </w:p>
        </w:tc>
        <w:tc>
          <w:tcPr>
            <w:tcW w:w="567"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8</w:t>
            </w:r>
          </w:p>
        </w:tc>
        <w:tc>
          <w:tcPr>
            <w:tcW w:w="692"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2</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6</w:t>
            </w:r>
          </w:p>
        </w:tc>
        <w:tc>
          <w:tcPr>
            <w:tcW w:w="64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6</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11</w:t>
            </w:r>
          </w:p>
        </w:tc>
        <w:tc>
          <w:tcPr>
            <w:tcW w:w="567"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15</w:t>
            </w:r>
          </w:p>
        </w:tc>
        <w:tc>
          <w:tcPr>
            <w:tcW w:w="922"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11</w:t>
            </w:r>
          </w:p>
        </w:tc>
      </w:tr>
    </w:tbl>
    <w:p w:rsidR="00497798" w:rsidRDefault="00497798"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p w:rsidR="00967533" w:rsidRDefault="00967533" w:rsidP="00497798">
      <w:pPr>
        <w:rPr>
          <w:rFonts w:ascii="Arial" w:hAnsi="Arial" w:cs="Arial"/>
        </w:rPr>
      </w:pPr>
    </w:p>
    <w:tbl>
      <w:tblPr>
        <w:tblW w:w="0" w:type="auto"/>
        <w:tblInd w:w="113" w:type="dxa"/>
        <w:tblLayout w:type="fixed"/>
        <w:tblCellMar>
          <w:left w:w="0" w:type="dxa"/>
          <w:right w:w="0" w:type="dxa"/>
        </w:tblCellMar>
        <w:tblLook w:val="0000" w:firstRow="0" w:lastRow="0" w:firstColumn="0" w:lastColumn="0" w:noHBand="0" w:noVBand="0"/>
      </w:tblPr>
      <w:tblGrid>
        <w:gridCol w:w="2586"/>
        <w:gridCol w:w="954"/>
        <w:gridCol w:w="766"/>
        <w:gridCol w:w="566"/>
        <w:gridCol w:w="591"/>
        <w:gridCol w:w="567"/>
        <w:gridCol w:w="692"/>
        <w:gridCol w:w="566"/>
        <w:gridCol w:w="646"/>
        <w:gridCol w:w="566"/>
        <w:gridCol w:w="567"/>
      </w:tblGrid>
      <w:tr w:rsidR="00967533" w:rsidRPr="00967533" w:rsidTr="00497798">
        <w:tblPrEx>
          <w:tblCellMar>
            <w:top w:w="0" w:type="dxa"/>
            <w:left w:w="0" w:type="dxa"/>
            <w:bottom w:w="0" w:type="dxa"/>
            <w:right w:w="0" w:type="dxa"/>
          </w:tblCellMar>
        </w:tblPrEx>
        <w:trPr>
          <w:trHeight w:val="599"/>
        </w:trPr>
        <w:tc>
          <w:tcPr>
            <w:tcW w:w="258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Средняя скорость</w:t>
            </w:r>
          </w:p>
        </w:tc>
        <w:tc>
          <w:tcPr>
            <w:tcW w:w="954"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Июль</w:t>
            </w:r>
          </w:p>
        </w:tc>
        <w:tc>
          <w:tcPr>
            <w:tcW w:w="7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м/сек</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4,9</w:t>
            </w:r>
          </w:p>
        </w:tc>
        <w:tc>
          <w:tcPr>
            <w:tcW w:w="591"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5,2</w:t>
            </w:r>
          </w:p>
        </w:tc>
        <w:tc>
          <w:tcPr>
            <w:tcW w:w="567"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4,6</w:t>
            </w:r>
          </w:p>
        </w:tc>
        <w:tc>
          <w:tcPr>
            <w:tcW w:w="692"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3,7</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4,8</w:t>
            </w:r>
          </w:p>
        </w:tc>
        <w:tc>
          <w:tcPr>
            <w:tcW w:w="64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5,6</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5,4</w:t>
            </w:r>
          </w:p>
        </w:tc>
        <w:tc>
          <w:tcPr>
            <w:tcW w:w="567"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5,3</w:t>
            </w:r>
          </w:p>
        </w:tc>
      </w:tr>
      <w:tr w:rsidR="00967533" w:rsidRPr="00967533" w:rsidTr="00497798">
        <w:tblPrEx>
          <w:tblCellMar>
            <w:top w:w="0" w:type="dxa"/>
            <w:left w:w="0" w:type="dxa"/>
            <w:bottom w:w="0" w:type="dxa"/>
            <w:right w:w="0" w:type="dxa"/>
          </w:tblCellMar>
        </w:tblPrEx>
        <w:trPr>
          <w:trHeight w:val="660"/>
        </w:trPr>
        <w:tc>
          <w:tcPr>
            <w:tcW w:w="258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 xml:space="preserve">Объём </w:t>
            </w:r>
            <w:proofErr w:type="spellStart"/>
            <w:r w:rsidRPr="00967533">
              <w:rPr>
                <w:rFonts w:ascii="Arial" w:hAnsi="Arial" w:cs="Arial"/>
              </w:rPr>
              <w:t>снегопереноса</w:t>
            </w:r>
            <w:proofErr w:type="spellEnd"/>
          </w:p>
        </w:tc>
        <w:tc>
          <w:tcPr>
            <w:tcW w:w="954"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p>
        </w:tc>
        <w:tc>
          <w:tcPr>
            <w:tcW w:w="7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м</w:t>
            </w:r>
          </w:p>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3/пм</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0</w:t>
            </w:r>
          </w:p>
        </w:tc>
        <w:tc>
          <w:tcPr>
            <w:tcW w:w="591"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42</w:t>
            </w:r>
          </w:p>
        </w:tc>
        <w:tc>
          <w:tcPr>
            <w:tcW w:w="567"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20</w:t>
            </w:r>
          </w:p>
        </w:tc>
        <w:tc>
          <w:tcPr>
            <w:tcW w:w="692"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2</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5</w:t>
            </w:r>
          </w:p>
        </w:tc>
        <w:tc>
          <w:tcPr>
            <w:tcW w:w="64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19</w:t>
            </w:r>
          </w:p>
        </w:tc>
        <w:tc>
          <w:tcPr>
            <w:tcW w:w="566"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5</w:t>
            </w:r>
          </w:p>
        </w:tc>
        <w:tc>
          <w:tcPr>
            <w:tcW w:w="567" w:type="dxa"/>
            <w:tcBorders>
              <w:top w:val="single" w:sz="4" w:space="0" w:color="000000"/>
              <w:left w:val="single" w:sz="4" w:space="0" w:color="000000"/>
              <w:bottom w:val="single" w:sz="4" w:space="0" w:color="000000"/>
              <w:right w:val="single" w:sz="4" w:space="0" w:color="000000"/>
            </w:tcBorders>
          </w:tcPr>
          <w:p w:rsidR="00967533" w:rsidRPr="00967533" w:rsidRDefault="00967533" w:rsidP="00967533">
            <w:pPr>
              <w:tabs>
                <w:tab w:val="left" w:pos="1418"/>
              </w:tabs>
              <w:kinsoku w:val="0"/>
              <w:overflowPunct w:val="0"/>
              <w:autoSpaceDE w:val="0"/>
              <w:autoSpaceDN w:val="0"/>
              <w:adjustRightInd w:val="0"/>
              <w:spacing w:after="0" w:line="360" w:lineRule="auto"/>
              <w:ind w:left="39" w:right="105"/>
              <w:jc w:val="both"/>
              <w:rPr>
                <w:rFonts w:ascii="Arial" w:hAnsi="Arial" w:cs="Arial"/>
              </w:rPr>
            </w:pPr>
            <w:r w:rsidRPr="00967533">
              <w:rPr>
                <w:rFonts w:ascii="Arial" w:hAnsi="Arial" w:cs="Arial"/>
              </w:rPr>
              <w:t>9</w:t>
            </w:r>
          </w:p>
        </w:tc>
      </w:tr>
    </w:tbl>
    <w:p w:rsidR="00967533" w:rsidRPr="00CE5C19" w:rsidRDefault="00967533" w:rsidP="00AB4698">
      <w:pPr>
        <w:tabs>
          <w:tab w:val="left" w:pos="1418"/>
        </w:tabs>
        <w:kinsoku w:val="0"/>
        <w:overflowPunct w:val="0"/>
        <w:autoSpaceDE w:val="0"/>
        <w:autoSpaceDN w:val="0"/>
        <w:adjustRightInd w:val="0"/>
        <w:spacing w:after="0" w:line="360" w:lineRule="auto"/>
        <w:ind w:left="39" w:right="105"/>
        <w:jc w:val="both"/>
        <w:rPr>
          <w:rFonts w:ascii="Arial" w:hAnsi="Arial" w:cs="Arial"/>
        </w:rPr>
      </w:pPr>
    </w:p>
    <w:p w:rsidR="00CE5C19" w:rsidRPr="00CE5C19" w:rsidRDefault="00CE5C19" w:rsidP="00AB4698">
      <w:pPr>
        <w:tabs>
          <w:tab w:val="left" w:pos="1418"/>
        </w:tabs>
        <w:kinsoku w:val="0"/>
        <w:overflowPunct w:val="0"/>
        <w:autoSpaceDE w:val="0"/>
        <w:autoSpaceDN w:val="0"/>
        <w:adjustRightInd w:val="0"/>
        <w:spacing w:after="0" w:line="240" w:lineRule="auto"/>
        <w:jc w:val="both"/>
        <w:rPr>
          <w:rFonts w:ascii="Arial" w:hAnsi="Arial" w:cs="Arial"/>
        </w:rPr>
      </w:pPr>
    </w:p>
    <w:p w:rsidR="00E24F93" w:rsidRPr="00FA026E" w:rsidRDefault="00E24F93" w:rsidP="00552FEB">
      <w:pPr>
        <w:autoSpaceDE w:val="0"/>
        <w:autoSpaceDN w:val="0"/>
        <w:adjustRightInd w:val="0"/>
        <w:spacing w:before="120" w:after="120" w:line="360" w:lineRule="auto"/>
        <w:jc w:val="both"/>
        <w:rPr>
          <w:rFonts w:ascii="Arial" w:hAnsi="Arial" w:cs="Arial"/>
          <w:color w:val="000000"/>
        </w:rPr>
      </w:pPr>
      <w:r w:rsidRPr="00FA026E">
        <w:rPr>
          <w:rFonts w:ascii="Arial" w:hAnsi="Arial" w:cs="Arial"/>
          <w:b/>
          <w:bCs/>
          <w:color w:val="000000"/>
        </w:rPr>
        <w:t xml:space="preserve">1.2.1.1 Фоновые загрязнения </w:t>
      </w:r>
    </w:p>
    <w:p w:rsidR="00E24F93" w:rsidRPr="00FA026E" w:rsidRDefault="00E24F93" w:rsidP="00552FEB">
      <w:pPr>
        <w:autoSpaceDE w:val="0"/>
        <w:autoSpaceDN w:val="0"/>
        <w:adjustRightInd w:val="0"/>
        <w:spacing w:before="120" w:after="120" w:line="360" w:lineRule="auto"/>
        <w:jc w:val="both"/>
        <w:rPr>
          <w:rFonts w:ascii="Arial" w:hAnsi="Arial" w:cs="Arial"/>
        </w:rPr>
      </w:pPr>
      <w:r w:rsidRPr="00FA026E">
        <w:rPr>
          <w:rFonts w:ascii="Arial" w:hAnsi="Arial" w:cs="Arial"/>
          <w:color w:val="000000"/>
        </w:rPr>
        <w:t>По данным Филиала РГП ПХВ «</w:t>
      </w:r>
      <w:proofErr w:type="spellStart"/>
      <w:r w:rsidRPr="00FA026E">
        <w:rPr>
          <w:rFonts w:ascii="Arial" w:hAnsi="Arial" w:cs="Arial"/>
          <w:color w:val="000000"/>
        </w:rPr>
        <w:t>Казгидромет</w:t>
      </w:r>
      <w:proofErr w:type="spellEnd"/>
      <w:r w:rsidRPr="00FA026E">
        <w:rPr>
          <w:rFonts w:ascii="Arial" w:hAnsi="Arial" w:cs="Arial"/>
          <w:color w:val="000000"/>
        </w:rPr>
        <w:t xml:space="preserve">» по городу </w:t>
      </w:r>
      <w:proofErr w:type="spellStart"/>
      <w:r w:rsidRPr="00FA026E">
        <w:rPr>
          <w:rFonts w:ascii="Arial" w:hAnsi="Arial" w:cs="Arial"/>
          <w:color w:val="000000"/>
        </w:rPr>
        <w:t>Кызылорда</w:t>
      </w:r>
      <w:proofErr w:type="spellEnd"/>
      <w:r w:rsidRPr="00FA026E">
        <w:rPr>
          <w:rFonts w:ascii="Arial" w:hAnsi="Arial" w:cs="Arial"/>
          <w:color w:val="000000"/>
        </w:rPr>
        <w:t xml:space="preserve">, наблюдения за содержанием загрязняющих (вредных) веществ в атмосферном воздухе мусоросортировочного комплекса, расположенного в Аральском районе </w:t>
      </w:r>
      <w:proofErr w:type="spellStart"/>
      <w:r w:rsidRPr="00FA026E">
        <w:rPr>
          <w:rFonts w:ascii="Arial" w:hAnsi="Arial" w:cs="Arial"/>
          <w:color w:val="000000"/>
        </w:rPr>
        <w:t>Кызылординской</w:t>
      </w:r>
      <w:proofErr w:type="spellEnd"/>
      <w:r w:rsidRPr="00FA026E">
        <w:rPr>
          <w:rFonts w:ascii="Arial" w:hAnsi="Arial" w:cs="Arial"/>
          <w:color w:val="000000"/>
        </w:rPr>
        <w:t xml:space="preserve"> области не проводятся. В связи с этим, сведения о </w:t>
      </w:r>
      <w:r w:rsidRPr="00FA026E">
        <w:rPr>
          <w:rFonts w:ascii="Arial" w:hAnsi="Arial" w:cs="Arial"/>
        </w:rPr>
        <w:t>фоновых концентрациях загрязняющих веществ в атмосферном воздухе мусоросортировочного комплекса отсутствуют (Приложение 7).</w:t>
      </w:r>
    </w:p>
    <w:p w:rsidR="00E24F93" w:rsidRPr="00FA026E" w:rsidRDefault="00E24F93" w:rsidP="00552FEB">
      <w:pPr>
        <w:pStyle w:val="Default"/>
        <w:spacing w:line="360" w:lineRule="auto"/>
        <w:rPr>
          <w:sz w:val="22"/>
          <w:szCs w:val="22"/>
        </w:rPr>
      </w:pPr>
      <w:r w:rsidRPr="00FA026E">
        <w:rPr>
          <w:b/>
          <w:bCs/>
          <w:sz w:val="22"/>
          <w:szCs w:val="22"/>
        </w:rPr>
        <w:t xml:space="preserve">1.2.2 Водные ресурсы </w:t>
      </w:r>
    </w:p>
    <w:p w:rsidR="00E24F93" w:rsidRPr="00FA026E" w:rsidRDefault="00E24F93" w:rsidP="00552FEB">
      <w:pPr>
        <w:pStyle w:val="Default"/>
        <w:spacing w:before="60" w:after="60" w:line="360" w:lineRule="auto"/>
        <w:ind w:firstLine="708"/>
        <w:jc w:val="both"/>
        <w:rPr>
          <w:sz w:val="22"/>
          <w:szCs w:val="22"/>
        </w:rPr>
      </w:pPr>
      <w:r w:rsidRPr="00FA026E">
        <w:rPr>
          <w:sz w:val="22"/>
          <w:szCs w:val="22"/>
        </w:rPr>
        <w:t xml:space="preserve">В административном отношении район работ находится на территории Аральского района, </w:t>
      </w:r>
      <w:proofErr w:type="spellStart"/>
      <w:r w:rsidRPr="00FA026E">
        <w:rPr>
          <w:sz w:val="22"/>
          <w:szCs w:val="22"/>
        </w:rPr>
        <w:t>Кызылординской</w:t>
      </w:r>
      <w:proofErr w:type="spellEnd"/>
      <w:r w:rsidRPr="00FA026E">
        <w:rPr>
          <w:sz w:val="22"/>
          <w:szCs w:val="22"/>
        </w:rPr>
        <w:t xml:space="preserve"> области Республики Казахстан. </w:t>
      </w:r>
    </w:p>
    <w:p w:rsidR="00E24F93" w:rsidRPr="00FA026E" w:rsidRDefault="00E24F93" w:rsidP="00552FEB">
      <w:pPr>
        <w:pStyle w:val="Default"/>
        <w:spacing w:before="60" w:after="60" w:line="360" w:lineRule="auto"/>
        <w:ind w:firstLine="708"/>
        <w:jc w:val="both"/>
        <w:rPr>
          <w:sz w:val="22"/>
          <w:szCs w:val="22"/>
        </w:rPr>
      </w:pPr>
      <w:r w:rsidRPr="00FA026E">
        <w:rPr>
          <w:sz w:val="22"/>
          <w:szCs w:val="22"/>
        </w:rPr>
        <w:t xml:space="preserve">На территории, прилегающей к району мусоросортировочного комплекса постоянные водотоки и водоемы отсутствуют. </w:t>
      </w:r>
    </w:p>
    <w:p w:rsidR="00E24F93" w:rsidRPr="00FA026E" w:rsidRDefault="00E24F93" w:rsidP="00552FEB">
      <w:pPr>
        <w:pStyle w:val="Default"/>
        <w:spacing w:before="60" w:after="60" w:line="360" w:lineRule="auto"/>
        <w:rPr>
          <w:sz w:val="22"/>
          <w:szCs w:val="22"/>
        </w:rPr>
      </w:pPr>
      <w:r w:rsidRPr="00FA026E">
        <w:rPr>
          <w:b/>
          <w:bCs/>
          <w:sz w:val="22"/>
          <w:szCs w:val="22"/>
        </w:rPr>
        <w:t xml:space="preserve">1.2.2.1 Поверхностные воды </w:t>
      </w:r>
    </w:p>
    <w:p w:rsidR="00AB4698" w:rsidRPr="00AB4698" w:rsidRDefault="00AB4698" w:rsidP="00AB4698">
      <w:pPr>
        <w:autoSpaceDE w:val="0"/>
        <w:autoSpaceDN w:val="0"/>
        <w:adjustRightInd w:val="0"/>
        <w:spacing w:before="120" w:after="120" w:line="360" w:lineRule="auto"/>
        <w:jc w:val="both"/>
        <w:rPr>
          <w:rFonts w:ascii="Arial" w:hAnsi="Arial" w:cs="Arial"/>
        </w:rPr>
      </w:pPr>
      <w:r w:rsidRPr="00AB4698">
        <w:rPr>
          <w:rFonts w:ascii="Arial" w:hAnsi="Arial" w:cs="Arial"/>
        </w:rPr>
        <w:lastRenderedPageBreak/>
        <w:t>Подземные воды пройденными инженерно-геологическими выработками глубиной 10,0м не вскрыты.</w:t>
      </w:r>
    </w:p>
    <w:p w:rsidR="00AB4698" w:rsidRPr="00AB4698" w:rsidRDefault="00AB4698" w:rsidP="00AB4698">
      <w:pPr>
        <w:autoSpaceDE w:val="0"/>
        <w:autoSpaceDN w:val="0"/>
        <w:adjustRightInd w:val="0"/>
        <w:spacing w:before="120" w:after="120" w:line="360" w:lineRule="auto"/>
        <w:jc w:val="both"/>
        <w:rPr>
          <w:rFonts w:ascii="Arial" w:hAnsi="Arial" w:cs="Arial"/>
        </w:rPr>
      </w:pPr>
      <w:r w:rsidRPr="00AB4698">
        <w:rPr>
          <w:rFonts w:ascii="Arial" w:hAnsi="Arial" w:cs="Arial"/>
        </w:rPr>
        <w:t>Нормативные и расчетные значения характеристик грунтов, выделенных инженерно- геологических элементов, приведены в приложение -8.</w:t>
      </w:r>
    </w:p>
    <w:p w:rsidR="00AB4698" w:rsidRPr="00AB4698" w:rsidRDefault="00AB4698" w:rsidP="00AB4698">
      <w:pPr>
        <w:autoSpaceDE w:val="0"/>
        <w:autoSpaceDN w:val="0"/>
        <w:adjustRightInd w:val="0"/>
        <w:spacing w:before="120" w:after="120" w:line="360" w:lineRule="auto"/>
        <w:jc w:val="both"/>
        <w:rPr>
          <w:rFonts w:ascii="Arial" w:hAnsi="Arial" w:cs="Arial"/>
        </w:rPr>
      </w:pPr>
      <w:r w:rsidRPr="00AB4698">
        <w:rPr>
          <w:rFonts w:ascii="Arial" w:hAnsi="Arial" w:cs="Arial"/>
        </w:rPr>
        <w:t>Физические свойства и значения Е для ИГЭ-1 определены в лаборатории ТОО «</w:t>
      </w:r>
      <w:proofErr w:type="spellStart"/>
      <w:r w:rsidRPr="00AB4698">
        <w:rPr>
          <w:rFonts w:ascii="Arial" w:hAnsi="Arial" w:cs="Arial"/>
        </w:rPr>
        <w:t>Geo</w:t>
      </w:r>
      <w:proofErr w:type="spellEnd"/>
      <w:r w:rsidRPr="00AB4698">
        <w:rPr>
          <w:rFonts w:ascii="Arial" w:hAnsi="Arial" w:cs="Arial"/>
        </w:rPr>
        <w:t xml:space="preserve"> </w:t>
      </w:r>
      <w:proofErr w:type="spellStart"/>
      <w:r w:rsidRPr="00AB4698">
        <w:rPr>
          <w:rFonts w:ascii="Arial" w:hAnsi="Arial" w:cs="Arial"/>
        </w:rPr>
        <w:t>Maps</w:t>
      </w:r>
      <w:proofErr w:type="spellEnd"/>
      <w:r w:rsidRPr="00AB4698">
        <w:rPr>
          <w:rFonts w:ascii="Arial" w:hAnsi="Arial" w:cs="Arial"/>
        </w:rPr>
        <w:t xml:space="preserve">» («Гео </w:t>
      </w:r>
      <w:proofErr w:type="spellStart"/>
      <w:r w:rsidRPr="00AB4698">
        <w:rPr>
          <w:rFonts w:ascii="Arial" w:hAnsi="Arial" w:cs="Arial"/>
        </w:rPr>
        <w:t>Мапс</w:t>
      </w:r>
      <w:proofErr w:type="spellEnd"/>
      <w:r w:rsidRPr="00AB4698">
        <w:rPr>
          <w:rFonts w:ascii="Arial" w:hAnsi="Arial" w:cs="Arial"/>
        </w:rPr>
        <w:t>»)..</w:t>
      </w:r>
    </w:p>
    <w:p w:rsidR="00AB4698" w:rsidRPr="00AB4698" w:rsidRDefault="00AB4698" w:rsidP="00AB4698">
      <w:pPr>
        <w:autoSpaceDE w:val="0"/>
        <w:autoSpaceDN w:val="0"/>
        <w:adjustRightInd w:val="0"/>
        <w:spacing w:before="120" w:after="120" w:line="360" w:lineRule="auto"/>
        <w:jc w:val="both"/>
        <w:rPr>
          <w:rFonts w:ascii="Arial" w:hAnsi="Arial" w:cs="Arial"/>
        </w:rPr>
      </w:pPr>
      <w:r w:rsidRPr="00AB4698">
        <w:rPr>
          <w:rFonts w:ascii="Arial" w:hAnsi="Arial" w:cs="Arial"/>
        </w:rPr>
        <w:t>Расчетные значения С и φ всех ИГЭ приняты по СНиП РК 5.01-01-2002.</w:t>
      </w:r>
    </w:p>
    <w:p w:rsidR="00AB4698" w:rsidRPr="00AB4698" w:rsidRDefault="00AB4698" w:rsidP="00AB4698">
      <w:pPr>
        <w:autoSpaceDE w:val="0"/>
        <w:autoSpaceDN w:val="0"/>
        <w:adjustRightInd w:val="0"/>
        <w:spacing w:before="120" w:after="120" w:line="360" w:lineRule="auto"/>
        <w:jc w:val="both"/>
        <w:rPr>
          <w:rFonts w:ascii="Arial" w:hAnsi="Arial" w:cs="Arial"/>
        </w:rPr>
      </w:pPr>
      <w:r w:rsidRPr="00AB4698">
        <w:rPr>
          <w:rFonts w:ascii="Arial" w:hAnsi="Arial" w:cs="Arial"/>
        </w:rPr>
        <w:t>После закрытия полигона площадь его используется под высадку зеленых насаждений.</w:t>
      </w:r>
    </w:p>
    <w:p w:rsidR="00E24F93" w:rsidRPr="00FA026E" w:rsidRDefault="00E24F93" w:rsidP="00552FEB">
      <w:pPr>
        <w:autoSpaceDE w:val="0"/>
        <w:autoSpaceDN w:val="0"/>
        <w:adjustRightInd w:val="0"/>
        <w:spacing w:before="120" w:after="120" w:line="360" w:lineRule="auto"/>
        <w:jc w:val="both"/>
        <w:rPr>
          <w:rFonts w:ascii="Arial" w:hAnsi="Arial" w:cs="Arial"/>
          <w:b/>
          <w:bCs/>
        </w:rPr>
      </w:pPr>
      <w:r w:rsidRPr="00FA026E">
        <w:rPr>
          <w:rFonts w:ascii="Arial" w:hAnsi="Arial" w:cs="Arial"/>
          <w:b/>
          <w:bCs/>
        </w:rPr>
        <w:t>1.2.2.1 Подземные воды</w:t>
      </w:r>
    </w:p>
    <w:p w:rsidR="00497798" w:rsidRPr="00497798" w:rsidRDefault="00497798" w:rsidP="00497798">
      <w:pPr>
        <w:autoSpaceDE w:val="0"/>
        <w:autoSpaceDN w:val="0"/>
        <w:adjustRightInd w:val="0"/>
        <w:spacing w:before="120" w:after="120" w:line="360" w:lineRule="auto"/>
        <w:jc w:val="both"/>
        <w:rPr>
          <w:rFonts w:ascii="Arial" w:hAnsi="Arial" w:cs="Arial"/>
        </w:rPr>
      </w:pPr>
      <w:r w:rsidRPr="00497798">
        <w:rPr>
          <w:rFonts w:ascii="Arial" w:hAnsi="Arial" w:cs="Arial"/>
        </w:rPr>
        <w:t>Подземные воды по замеру на 01.08.2016 года пройденными инженерно-геологическими выработками глубиной 10,0м не вскрыты.</w:t>
      </w:r>
    </w:p>
    <w:p w:rsidR="00497798" w:rsidRDefault="00497798" w:rsidP="00497798">
      <w:pPr>
        <w:autoSpaceDE w:val="0"/>
        <w:autoSpaceDN w:val="0"/>
        <w:adjustRightInd w:val="0"/>
        <w:spacing w:before="120" w:after="120" w:line="360" w:lineRule="auto"/>
        <w:jc w:val="both"/>
        <w:rPr>
          <w:rFonts w:ascii="Arial" w:hAnsi="Arial" w:cs="Arial"/>
        </w:rPr>
      </w:pPr>
      <w:r w:rsidRPr="00497798">
        <w:rPr>
          <w:rFonts w:ascii="Arial" w:hAnsi="Arial" w:cs="Arial"/>
        </w:rPr>
        <w:t>Подземные воды в связи с их глубоким залеганием влияние на условия</w:t>
      </w:r>
      <w:r>
        <w:rPr>
          <w:rFonts w:ascii="Arial" w:hAnsi="Arial" w:cs="Arial"/>
        </w:rPr>
        <w:t xml:space="preserve"> </w:t>
      </w:r>
      <w:r w:rsidRPr="00497798">
        <w:rPr>
          <w:rFonts w:ascii="Arial" w:hAnsi="Arial" w:cs="Arial"/>
        </w:rPr>
        <w:t>строительства не оказывают и поэтому в настоящем отчете не приводятся.</w:t>
      </w:r>
    </w:p>
    <w:p w:rsidR="00967533" w:rsidRPr="00AB4698" w:rsidRDefault="00967533" w:rsidP="00967533">
      <w:pPr>
        <w:autoSpaceDE w:val="0"/>
        <w:autoSpaceDN w:val="0"/>
        <w:adjustRightInd w:val="0"/>
        <w:spacing w:before="120" w:after="120" w:line="360" w:lineRule="auto"/>
        <w:jc w:val="both"/>
        <w:rPr>
          <w:rFonts w:ascii="Arial" w:hAnsi="Arial" w:cs="Arial"/>
        </w:rPr>
      </w:pPr>
      <w:r w:rsidRPr="00AB4698">
        <w:rPr>
          <w:rFonts w:ascii="Arial" w:hAnsi="Arial" w:cs="Arial"/>
        </w:rPr>
        <w:t>По согласованию с гидрогеологической службой и органами Санэпиднадзора, после начала эксплуатации полигона ТБО (выше полигона по потоку грунтовых вод) устраивается контрольная скважина для отбора проб грунтовой воды, на которые отсутствует влияние фильтра с полигона.</w:t>
      </w:r>
    </w:p>
    <w:p w:rsidR="00967533" w:rsidRPr="00AB4698" w:rsidRDefault="00967533" w:rsidP="00967533">
      <w:pPr>
        <w:autoSpaceDE w:val="0"/>
        <w:autoSpaceDN w:val="0"/>
        <w:adjustRightInd w:val="0"/>
        <w:spacing w:before="120" w:after="120" w:line="360" w:lineRule="auto"/>
        <w:jc w:val="both"/>
        <w:rPr>
          <w:rFonts w:ascii="Arial" w:hAnsi="Arial" w:cs="Arial"/>
        </w:rPr>
      </w:pPr>
      <w:r w:rsidRPr="00AB4698">
        <w:rPr>
          <w:rFonts w:ascii="Arial" w:hAnsi="Arial" w:cs="Arial"/>
        </w:rPr>
        <w:t>Ниже полигона закладываются две скважины для отбора проб воды, учитывающих влияние полигона.</w:t>
      </w:r>
    </w:p>
    <w:p w:rsidR="00967533" w:rsidRPr="00AB4698" w:rsidRDefault="00967533" w:rsidP="00967533">
      <w:pPr>
        <w:autoSpaceDE w:val="0"/>
        <w:autoSpaceDN w:val="0"/>
        <w:adjustRightInd w:val="0"/>
        <w:spacing w:before="120" w:after="120" w:line="360" w:lineRule="auto"/>
        <w:jc w:val="both"/>
        <w:rPr>
          <w:rFonts w:ascii="Arial" w:hAnsi="Arial" w:cs="Arial"/>
        </w:rPr>
      </w:pPr>
      <w:r w:rsidRPr="00AB4698">
        <w:rPr>
          <w:rFonts w:ascii="Arial" w:hAnsi="Arial" w:cs="Arial"/>
        </w:rPr>
        <w:t>Скважины пробуриваются до уровня грунтовых вод, затем в них опускаются стальные перфорированные трубы диаметром 145 мм. Труба должна быть выведена на 0,5м выше отметки земли и закрыта на замок.</w:t>
      </w:r>
    </w:p>
    <w:p w:rsidR="00E24F93" w:rsidRPr="00FA026E" w:rsidRDefault="00E24F93" w:rsidP="00552FEB">
      <w:pPr>
        <w:autoSpaceDE w:val="0"/>
        <w:autoSpaceDN w:val="0"/>
        <w:adjustRightInd w:val="0"/>
        <w:spacing w:before="120" w:after="120" w:line="360" w:lineRule="auto"/>
        <w:jc w:val="both"/>
        <w:rPr>
          <w:rFonts w:ascii="Arial" w:hAnsi="Arial" w:cs="Arial"/>
          <w:b/>
          <w:bCs/>
        </w:rPr>
      </w:pPr>
      <w:r w:rsidRPr="00FA026E">
        <w:rPr>
          <w:rFonts w:ascii="Arial" w:hAnsi="Arial" w:cs="Arial"/>
          <w:b/>
          <w:bCs/>
        </w:rPr>
        <w:t>1.2.3 Геологическое строение и рельеф</w:t>
      </w:r>
    </w:p>
    <w:p w:rsidR="00E24F93" w:rsidRPr="00FA026E" w:rsidRDefault="00E24F93" w:rsidP="00552FEB">
      <w:pPr>
        <w:autoSpaceDE w:val="0"/>
        <w:autoSpaceDN w:val="0"/>
        <w:adjustRightInd w:val="0"/>
        <w:spacing w:before="120" w:after="120" w:line="360" w:lineRule="auto"/>
        <w:jc w:val="both"/>
        <w:rPr>
          <w:rFonts w:ascii="Arial" w:hAnsi="Arial" w:cs="Arial"/>
          <w:b/>
          <w:bCs/>
        </w:rPr>
      </w:pPr>
    </w:p>
    <w:p w:rsidR="00E24F93" w:rsidRPr="00FA026E" w:rsidRDefault="00E24F93" w:rsidP="00552FEB">
      <w:pPr>
        <w:autoSpaceDE w:val="0"/>
        <w:autoSpaceDN w:val="0"/>
        <w:adjustRightInd w:val="0"/>
        <w:spacing w:before="120" w:after="120" w:line="360" w:lineRule="auto"/>
        <w:jc w:val="both"/>
        <w:rPr>
          <w:rFonts w:ascii="Arial" w:hAnsi="Arial" w:cs="Arial"/>
          <w:b/>
          <w:bCs/>
        </w:rPr>
      </w:pPr>
      <w:r w:rsidRPr="00FA026E">
        <w:rPr>
          <w:rFonts w:ascii="Arial" w:hAnsi="Arial" w:cs="Arial"/>
          <w:b/>
          <w:bCs/>
        </w:rPr>
        <w:t>1.2.3.1 Геоморфология</w:t>
      </w:r>
    </w:p>
    <w:p w:rsidR="00E24F93" w:rsidRPr="00FA026E" w:rsidRDefault="00E24F93" w:rsidP="00552FEB">
      <w:pPr>
        <w:autoSpaceDE w:val="0"/>
        <w:autoSpaceDN w:val="0"/>
        <w:adjustRightInd w:val="0"/>
        <w:spacing w:before="120" w:after="120" w:line="360" w:lineRule="auto"/>
        <w:jc w:val="both"/>
        <w:rPr>
          <w:rFonts w:ascii="Arial" w:hAnsi="Arial" w:cs="Arial"/>
          <w:b/>
          <w:bCs/>
        </w:rPr>
      </w:pPr>
    </w:p>
    <w:p w:rsidR="00E24F93" w:rsidRPr="00FA026E" w:rsidRDefault="00E24F93" w:rsidP="00552FEB">
      <w:pPr>
        <w:autoSpaceDE w:val="0"/>
        <w:autoSpaceDN w:val="0"/>
        <w:adjustRightInd w:val="0"/>
        <w:spacing w:before="120" w:after="120" w:line="360" w:lineRule="auto"/>
        <w:jc w:val="both"/>
        <w:rPr>
          <w:rFonts w:ascii="Arial" w:hAnsi="Arial" w:cs="Arial"/>
          <w:b/>
          <w:bCs/>
        </w:rPr>
      </w:pPr>
      <w:r w:rsidRPr="00FA026E">
        <w:rPr>
          <w:rFonts w:ascii="Arial" w:hAnsi="Arial" w:cs="Arial"/>
          <w:b/>
          <w:bCs/>
        </w:rPr>
        <w:t>1.2.3.2 Геологическое строение</w:t>
      </w:r>
    </w:p>
    <w:p w:rsidR="00E24F93" w:rsidRPr="00FA026E" w:rsidRDefault="00E24F93" w:rsidP="00552FEB">
      <w:pPr>
        <w:autoSpaceDE w:val="0"/>
        <w:autoSpaceDN w:val="0"/>
        <w:adjustRightInd w:val="0"/>
        <w:spacing w:before="120" w:after="120" w:line="360" w:lineRule="auto"/>
        <w:jc w:val="both"/>
        <w:rPr>
          <w:rFonts w:ascii="Arial" w:hAnsi="Arial" w:cs="Arial"/>
          <w:b/>
          <w:bCs/>
        </w:rPr>
      </w:pPr>
    </w:p>
    <w:p w:rsidR="00E24F93" w:rsidRPr="00FA026E" w:rsidRDefault="00E24F93" w:rsidP="00552FEB">
      <w:pPr>
        <w:autoSpaceDE w:val="0"/>
        <w:autoSpaceDN w:val="0"/>
        <w:adjustRightInd w:val="0"/>
        <w:spacing w:before="120" w:after="120" w:line="360" w:lineRule="auto"/>
        <w:jc w:val="both"/>
        <w:rPr>
          <w:rFonts w:ascii="Arial" w:hAnsi="Arial" w:cs="Arial"/>
          <w:b/>
          <w:bCs/>
        </w:rPr>
      </w:pPr>
      <w:r w:rsidRPr="00FA026E">
        <w:rPr>
          <w:rFonts w:ascii="Arial" w:hAnsi="Arial" w:cs="Arial"/>
          <w:b/>
          <w:bCs/>
        </w:rPr>
        <w:t>1.2.3.3 Инженерно-геологические условия</w:t>
      </w:r>
    </w:p>
    <w:p w:rsidR="00E24F93" w:rsidRPr="00FA026E" w:rsidRDefault="00E24F93" w:rsidP="00552FEB">
      <w:pPr>
        <w:autoSpaceDE w:val="0"/>
        <w:autoSpaceDN w:val="0"/>
        <w:adjustRightInd w:val="0"/>
        <w:spacing w:before="120" w:after="120" w:line="360" w:lineRule="auto"/>
        <w:jc w:val="both"/>
        <w:rPr>
          <w:rFonts w:ascii="Arial" w:hAnsi="Arial" w:cs="Arial"/>
          <w:b/>
          <w:bCs/>
        </w:rPr>
      </w:pPr>
    </w:p>
    <w:p w:rsidR="00E24F93" w:rsidRPr="00FA026E" w:rsidRDefault="00E24F93" w:rsidP="00552FEB">
      <w:pPr>
        <w:autoSpaceDE w:val="0"/>
        <w:autoSpaceDN w:val="0"/>
        <w:adjustRightInd w:val="0"/>
        <w:spacing w:before="120" w:after="120" w:line="360" w:lineRule="auto"/>
        <w:jc w:val="both"/>
        <w:rPr>
          <w:rFonts w:ascii="Arial" w:hAnsi="Arial" w:cs="Arial"/>
          <w:b/>
          <w:bCs/>
        </w:rPr>
      </w:pPr>
      <w:r w:rsidRPr="00FA026E">
        <w:rPr>
          <w:rFonts w:ascii="Arial" w:hAnsi="Arial" w:cs="Arial"/>
          <w:b/>
          <w:bCs/>
        </w:rPr>
        <w:t>1.2.4 Земельные ресурсы и почвы</w:t>
      </w:r>
    </w:p>
    <w:p w:rsidR="00E24F93" w:rsidRPr="00FA026E" w:rsidRDefault="00E24F93" w:rsidP="00552FEB">
      <w:pPr>
        <w:autoSpaceDE w:val="0"/>
        <w:autoSpaceDN w:val="0"/>
        <w:adjustRightInd w:val="0"/>
        <w:spacing w:before="120" w:after="120" w:line="360" w:lineRule="auto"/>
        <w:jc w:val="both"/>
        <w:rPr>
          <w:rFonts w:ascii="Arial" w:hAnsi="Arial" w:cs="Arial"/>
          <w:b/>
          <w:bCs/>
        </w:rPr>
      </w:pPr>
    </w:p>
    <w:p w:rsidR="00E24F93" w:rsidRPr="00FA026E" w:rsidRDefault="00E24F93" w:rsidP="00552FEB">
      <w:pPr>
        <w:autoSpaceDE w:val="0"/>
        <w:autoSpaceDN w:val="0"/>
        <w:adjustRightInd w:val="0"/>
        <w:spacing w:before="120" w:after="120" w:line="360" w:lineRule="auto"/>
        <w:jc w:val="both"/>
        <w:rPr>
          <w:rFonts w:ascii="Arial" w:hAnsi="Arial" w:cs="Arial"/>
          <w:b/>
          <w:bCs/>
        </w:rPr>
      </w:pPr>
      <w:r w:rsidRPr="00FA026E">
        <w:rPr>
          <w:rFonts w:ascii="Arial" w:hAnsi="Arial" w:cs="Arial"/>
          <w:b/>
          <w:bCs/>
        </w:rPr>
        <w:t>1.2.5 Растительный мир</w:t>
      </w:r>
    </w:p>
    <w:p w:rsidR="00E24F93" w:rsidRPr="00FA026E" w:rsidRDefault="00E24F93" w:rsidP="00552FEB">
      <w:pPr>
        <w:autoSpaceDE w:val="0"/>
        <w:autoSpaceDN w:val="0"/>
        <w:adjustRightInd w:val="0"/>
        <w:spacing w:before="120" w:after="120" w:line="360" w:lineRule="auto"/>
        <w:jc w:val="both"/>
        <w:rPr>
          <w:rFonts w:ascii="Arial" w:hAnsi="Arial" w:cs="Arial"/>
          <w:b/>
          <w:bCs/>
        </w:rPr>
      </w:pPr>
    </w:p>
    <w:p w:rsidR="00E24F93" w:rsidRPr="00FA026E" w:rsidRDefault="00E24F93" w:rsidP="00552FEB">
      <w:pPr>
        <w:autoSpaceDE w:val="0"/>
        <w:autoSpaceDN w:val="0"/>
        <w:adjustRightInd w:val="0"/>
        <w:spacing w:before="120" w:after="120" w:line="360" w:lineRule="auto"/>
        <w:jc w:val="both"/>
        <w:rPr>
          <w:rFonts w:ascii="Arial" w:hAnsi="Arial" w:cs="Arial"/>
          <w:b/>
          <w:bCs/>
        </w:rPr>
      </w:pPr>
      <w:r w:rsidRPr="00FA026E">
        <w:rPr>
          <w:rFonts w:ascii="Arial" w:hAnsi="Arial" w:cs="Arial"/>
          <w:b/>
          <w:bCs/>
        </w:rPr>
        <w:t>1.2.6 Животный мир</w:t>
      </w:r>
    </w:p>
    <w:p w:rsidR="00E24F93" w:rsidRPr="00FA026E" w:rsidRDefault="00E24F93" w:rsidP="00552FEB">
      <w:pPr>
        <w:pStyle w:val="Default"/>
        <w:spacing w:before="60" w:after="60" w:line="360" w:lineRule="auto"/>
        <w:ind w:firstLine="567"/>
        <w:jc w:val="both"/>
        <w:rPr>
          <w:color w:val="auto"/>
          <w:sz w:val="22"/>
          <w:szCs w:val="22"/>
        </w:rPr>
      </w:pPr>
      <w:r w:rsidRPr="00FA026E">
        <w:rPr>
          <w:sz w:val="22"/>
          <w:szCs w:val="22"/>
        </w:rPr>
        <w:t xml:space="preserve">На проектируемой территории постоянно живут, преимущественно мелкие животные и птицы, легко приспосабливающиеся к присутствию человека и его деятельности. </w:t>
      </w:r>
      <w:r w:rsidRPr="00FA026E">
        <w:rPr>
          <w:i/>
          <w:iCs/>
          <w:color w:val="auto"/>
          <w:sz w:val="22"/>
          <w:szCs w:val="22"/>
        </w:rPr>
        <w:t xml:space="preserve"> </w:t>
      </w:r>
    </w:p>
    <w:p w:rsidR="00E24F93" w:rsidRPr="00FA026E" w:rsidRDefault="00E24F93" w:rsidP="00552FEB">
      <w:pPr>
        <w:autoSpaceDE w:val="0"/>
        <w:autoSpaceDN w:val="0"/>
        <w:adjustRightInd w:val="0"/>
        <w:spacing w:before="120" w:after="120" w:line="360" w:lineRule="auto"/>
        <w:ind w:firstLine="567"/>
        <w:jc w:val="both"/>
        <w:rPr>
          <w:rFonts w:ascii="Arial" w:hAnsi="Arial" w:cs="Arial"/>
        </w:rPr>
      </w:pPr>
      <w:r w:rsidRPr="00FA026E">
        <w:rPr>
          <w:rFonts w:ascii="Arial" w:hAnsi="Arial" w:cs="Arial"/>
        </w:rPr>
        <w:t xml:space="preserve">На территории строительно-монтажных работ не обнаружены виды животных, представляющие особый научный или историко-культурный интерес. </w:t>
      </w:r>
      <w:proofErr w:type="spellStart"/>
      <w:r w:rsidRPr="00FA026E">
        <w:rPr>
          <w:rFonts w:ascii="Arial" w:hAnsi="Arial" w:cs="Arial"/>
        </w:rPr>
        <w:t>Особоохраняемых</w:t>
      </w:r>
      <w:proofErr w:type="spellEnd"/>
      <w:r w:rsidRPr="00FA026E">
        <w:rPr>
          <w:rFonts w:ascii="Arial" w:hAnsi="Arial" w:cs="Arial"/>
        </w:rPr>
        <w:t xml:space="preserve"> видов животных, внесенных в Красную книгу Казахстана, а также в списки редких и исчезающих, в районе работ в целом не найдено. В пределах рассматриваемой территории нет природных заповедников, земель государственного лесного фонда. На территории отсутствуют пути миграции диких животных, занесенных в Красную книгу РК.</w:t>
      </w:r>
    </w:p>
    <w:p w:rsidR="00E24F93" w:rsidRPr="00FA026E" w:rsidRDefault="00E24F93" w:rsidP="00552FEB">
      <w:pPr>
        <w:pStyle w:val="Default"/>
        <w:spacing w:before="60" w:after="60" w:line="360" w:lineRule="auto"/>
        <w:jc w:val="both"/>
        <w:rPr>
          <w:sz w:val="22"/>
          <w:szCs w:val="22"/>
        </w:rPr>
      </w:pPr>
      <w:r w:rsidRPr="00FA026E">
        <w:rPr>
          <w:b/>
          <w:bCs/>
          <w:sz w:val="22"/>
          <w:szCs w:val="22"/>
        </w:rPr>
        <w:t xml:space="preserve">1.2.7 Радиационная обстановка </w:t>
      </w:r>
    </w:p>
    <w:p w:rsidR="00E24F93" w:rsidRPr="00FA026E" w:rsidRDefault="00E24F93" w:rsidP="00552FEB">
      <w:pPr>
        <w:autoSpaceDE w:val="0"/>
        <w:autoSpaceDN w:val="0"/>
        <w:adjustRightInd w:val="0"/>
        <w:spacing w:before="120" w:after="120" w:line="360" w:lineRule="auto"/>
        <w:ind w:firstLine="567"/>
        <w:jc w:val="both"/>
        <w:rPr>
          <w:rFonts w:ascii="Arial" w:hAnsi="Arial" w:cs="Arial"/>
        </w:rPr>
      </w:pPr>
      <w:r w:rsidRPr="00FA026E">
        <w:rPr>
          <w:rFonts w:ascii="Arial" w:hAnsi="Arial" w:cs="Arial"/>
        </w:rPr>
        <w:t>Наблюдения за уровнем гамма излучения приводится по данным «Информационного бюллетеня о состоянии окружающей среды Республики Казахстан» за 2020 г. выполненного РГП «</w:t>
      </w:r>
      <w:proofErr w:type="spellStart"/>
      <w:r w:rsidRPr="00FA026E">
        <w:rPr>
          <w:rFonts w:ascii="Arial" w:hAnsi="Arial" w:cs="Arial"/>
        </w:rPr>
        <w:t>Казгидромет</w:t>
      </w:r>
      <w:proofErr w:type="spellEnd"/>
      <w:r w:rsidRPr="00FA026E">
        <w:rPr>
          <w:rFonts w:ascii="Arial" w:hAnsi="Arial" w:cs="Arial"/>
        </w:rPr>
        <w:t xml:space="preserve">». </w:t>
      </w:r>
    </w:p>
    <w:p w:rsidR="00FA026E" w:rsidRDefault="00E24F93" w:rsidP="00552FEB">
      <w:pPr>
        <w:pStyle w:val="Default"/>
        <w:spacing w:before="60" w:after="60" w:line="360" w:lineRule="auto"/>
        <w:rPr>
          <w:b/>
          <w:bCs/>
          <w:sz w:val="22"/>
          <w:szCs w:val="22"/>
        </w:rPr>
      </w:pPr>
      <w:r w:rsidRPr="00FA026E">
        <w:rPr>
          <w:b/>
          <w:bCs/>
          <w:sz w:val="22"/>
          <w:szCs w:val="22"/>
        </w:rPr>
        <w:t xml:space="preserve">1.2.8 Социально-экономическая обстановка </w:t>
      </w:r>
    </w:p>
    <w:p w:rsidR="00E24F93" w:rsidRPr="00FA026E" w:rsidRDefault="00E24F93" w:rsidP="00552FEB">
      <w:pPr>
        <w:pStyle w:val="Default"/>
        <w:spacing w:before="60" w:after="60" w:line="360" w:lineRule="auto"/>
        <w:jc w:val="both"/>
        <w:rPr>
          <w:color w:val="auto"/>
          <w:sz w:val="22"/>
          <w:szCs w:val="22"/>
        </w:rPr>
      </w:pPr>
      <w:r w:rsidRPr="00FA026E">
        <w:rPr>
          <w:color w:val="auto"/>
          <w:sz w:val="22"/>
          <w:szCs w:val="22"/>
        </w:rPr>
        <w:t xml:space="preserve">Для оценки состояния территориальных социально-экономических систем применена методика региональной социально-экономической диагностики. Ее особенностью является максимальная диверсификация источников информации. Раздел, освещающий современную социально – экономическую ситуацию, формировался, в основном, на анализе данных Агентства Республики Казах-стан по статистике. Одновременно, использовались и другие </w:t>
      </w:r>
      <w:r w:rsidR="00B34DBD" w:rsidRPr="00FA026E">
        <w:rPr>
          <w:color w:val="auto"/>
          <w:sz w:val="22"/>
          <w:szCs w:val="22"/>
        </w:rPr>
        <w:t>официальные источники, посвящен</w:t>
      </w:r>
      <w:r w:rsidRPr="00FA026E">
        <w:rPr>
          <w:color w:val="auto"/>
          <w:sz w:val="22"/>
          <w:szCs w:val="22"/>
        </w:rPr>
        <w:t xml:space="preserve">ные состоянию и уровню жизни населения в Республике Казахстан, а также открытые сведения из специализированных отраслевых журналов. </w:t>
      </w:r>
    </w:p>
    <w:p w:rsidR="00E24F93" w:rsidRPr="00FA026E" w:rsidRDefault="00E24F93" w:rsidP="00552FEB">
      <w:pPr>
        <w:pStyle w:val="Default"/>
        <w:spacing w:before="60" w:after="60" w:line="360" w:lineRule="auto"/>
        <w:ind w:firstLine="567"/>
        <w:jc w:val="both"/>
        <w:rPr>
          <w:color w:val="auto"/>
          <w:sz w:val="22"/>
          <w:szCs w:val="22"/>
        </w:rPr>
      </w:pPr>
      <w:r w:rsidRPr="00FA026E">
        <w:rPr>
          <w:color w:val="auto"/>
          <w:sz w:val="22"/>
          <w:szCs w:val="22"/>
        </w:rPr>
        <w:t>По большинству показателей за базовый временной период для характеристики районо</w:t>
      </w:r>
      <w:r w:rsidR="00B34DBD" w:rsidRPr="00FA026E">
        <w:rPr>
          <w:color w:val="auto"/>
          <w:sz w:val="22"/>
          <w:szCs w:val="22"/>
        </w:rPr>
        <w:t xml:space="preserve"> </w:t>
      </w:r>
      <w:r w:rsidRPr="00FA026E">
        <w:rPr>
          <w:color w:val="auto"/>
          <w:sz w:val="22"/>
          <w:szCs w:val="22"/>
        </w:rPr>
        <w:t xml:space="preserve">в реализации проекта взяты 2019-2020 годы. </w:t>
      </w:r>
    </w:p>
    <w:p w:rsidR="00E24F93" w:rsidRPr="00FA026E" w:rsidRDefault="00E24F93" w:rsidP="00552FEB">
      <w:pPr>
        <w:pStyle w:val="Default"/>
        <w:spacing w:before="60" w:after="60" w:line="360" w:lineRule="auto"/>
        <w:ind w:firstLine="567"/>
        <w:jc w:val="both"/>
        <w:rPr>
          <w:color w:val="auto"/>
          <w:sz w:val="22"/>
          <w:szCs w:val="22"/>
        </w:rPr>
      </w:pPr>
      <w:r w:rsidRPr="00FA026E">
        <w:rPr>
          <w:color w:val="auto"/>
          <w:sz w:val="22"/>
          <w:szCs w:val="22"/>
        </w:rPr>
        <w:t>Система показателей, использованная при оценке современной ситуации, включает в</w:t>
      </w:r>
      <w:r w:rsidR="00B34DBD" w:rsidRPr="00FA026E">
        <w:rPr>
          <w:color w:val="auto"/>
          <w:sz w:val="22"/>
          <w:szCs w:val="22"/>
        </w:rPr>
        <w:t xml:space="preserve"> себя набор </w:t>
      </w:r>
      <w:r w:rsidRPr="00FA026E">
        <w:rPr>
          <w:color w:val="auto"/>
          <w:sz w:val="22"/>
          <w:szCs w:val="22"/>
        </w:rPr>
        <w:t xml:space="preserve">общепринятых экономических, социальных и комплексных статистических показателей. </w:t>
      </w:r>
    </w:p>
    <w:p w:rsidR="00E24F93" w:rsidRPr="00FA026E" w:rsidRDefault="00E24F93" w:rsidP="00552FEB">
      <w:pPr>
        <w:autoSpaceDE w:val="0"/>
        <w:autoSpaceDN w:val="0"/>
        <w:adjustRightInd w:val="0"/>
        <w:spacing w:before="120" w:after="120" w:line="360" w:lineRule="auto"/>
        <w:ind w:firstLine="567"/>
        <w:jc w:val="both"/>
        <w:rPr>
          <w:rFonts w:ascii="Arial" w:hAnsi="Arial" w:cs="Arial"/>
          <w:b/>
          <w:bCs/>
        </w:rPr>
      </w:pPr>
      <w:r w:rsidRPr="00FA026E">
        <w:rPr>
          <w:rFonts w:ascii="Arial" w:hAnsi="Arial" w:cs="Arial"/>
          <w:b/>
          <w:bCs/>
        </w:rPr>
        <w:t>1.2.8.1 Общие сведения</w:t>
      </w:r>
    </w:p>
    <w:p w:rsidR="00B34DBD" w:rsidRDefault="00B34DBD" w:rsidP="00552FEB">
      <w:pPr>
        <w:autoSpaceDE w:val="0"/>
        <w:autoSpaceDN w:val="0"/>
        <w:adjustRightInd w:val="0"/>
        <w:spacing w:before="120" w:after="120" w:line="360" w:lineRule="auto"/>
        <w:ind w:firstLine="567"/>
        <w:jc w:val="both"/>
        <w:rPr>
          <w:rFonts w:ascii="Arial" w:hAnsi="Arial" w:cs="Arial"/>
        </w:rPr>
      </w:pPr>
      <w:r w:rsidRPr="00FA026E">
        <w:rPr>
          <w:rFonts w:ascii="Arial" w:hAnsi="Arial" w:cs="Arial"/>
        </w:rPr>
        <w:t xml:space="preserve">В административном отношении район работ находится на территории Аральского района, </w:t>
      </w:r>
      <w:proofErr w:type="spellStart"/>
      <w:r w:rsidRPr="00FA026E">
        <w:rPr>
          <w:rFonts w:ascii="Arial" w:hAnsi="Arial" w:cs="Arial"/>
        </w:rPr>
        <w:t>Кызылординской</w:t>
      </w:r>
      <w:proofErr w:type="spellEnd"/>
      <w:r w:rsidRPr="00FA026E">
        <w:rPr>
          <w:rFonts w:ascii="Arial" w:hAnsi="Arial" w:cs="Arial"/>
        </w:rPr>
        <w:t xml:space="preserve"> области Республики Казахстан.</w:t>
      </w:r>
    </w:p>
    <w:p w:rsidR="00CE5C19" w:rsidRPr="00CE5C19" w:rsidRDefault="00CE5C19" w:rsidP="00CE5C19">
      <w:pPr>
        <w:autoSpaceDE w:val="0"/>
        <w:autoSpaceDN w:val="0"/>
        <w:adjustRightInd w:val="0"/>
        <w:spacing w:before="120" w:after="120" w:line="360" w:lineRule="auto"/>
        <w:ind w:firstLine="567"/>
        <w:jc w:val="both"/>
        <w:rPr>
          <w:rFonts w:ascii="Arial" w:hAnsi="Arial" w:cs="Arial"/>
        </w:rPr>
      </w:pPr>
      <w:r w:rsidRPr="00CE5C19">
        <w:rPr>
          <w:rFonts w:ascii="Arial" w:hAnsi="Arial" w:cs="Arial"/>
        </w:rPr>
        <w:t>Проектом определены две зоны: хозяйственная и производственная.</w:t>
      </w:r>
    </w:p>
    <w:p w:rsidR="00CE5C19" w:rsidRPr="00CE5C19" w:rsidRDefault="00CE5C19" w:rsidP="00CE5C19">
      <w:pPr>
        <w:autoSpaceDE w:val="0"/>
        <w:autoSpaceDN w:val="0"/>
        <w:adjustRightInd w:val="0"/>
        <w:spacing w:before="120" w:after="120" w:line="360" w:lineRule="auto"/>
        <w:ind w:firstLine="567"/>
        <w:jc w:val="both"/>
        <w:rPr>
          <w:rFonts w:ascii="Arial" w:hAnsi="Arial" w:cs="Arial"/>
        </w:rPr>
      </w:pPr>
      <w:r w:rsidRPr="00CE5C19">
        <w:rPr>
          <w:rFonts w:ascii="Arial" w:hAnsi="Arial" w:cs="Arial"/>
        </w:rPr>
        <w:t>В хозяйственной зоне расположены: модульные здания-бытовые помещения и склад</w:t>
      </w:r>
      <w:r>
        <w:rPr>
          <w:rFonts w:ascii="Arial" w:hAnsi="Arial" w:cs="Arial"/>
        </w:rPr>
        <w:t xml:space="preserve"> </w:t>
      </w:r>
      <w:r w:rsidRPr="00CE5C19">
        <w:rPr>
          <w:rFonts w:ascii="Arial" w:hAnsi="Arial" w:cs="Arial"/>
        </w:rPr>
        <w:t>запасных частей, ГСМ, противопожарные резервуары (25 м3-2шт), резервуар для</w:t>
      </w:r>
      <w:r>
        <w:rPr>
          <w:rFonts w:ascii="Arial" w:hAnsi="Arial" w:cs="Arial"/>
        </w:rPr>
        <w:t xml:space="preserve"> </w:t>
      </w:r>
      <w:r w:rsidRPr="00CE5C19">
        <w:rPr>
          <w:rFonts w:ascii="Arial" w:hAnsi="Arial" w:cs="Arial"/>
        </w:rPr>
        <w:t xml:space="preserve">технической воды емкостью 25м3- 1 шт. и навес для стоянки автомашин, </w:t>
      </w:r>
      <w:proofErr w:type="spellStart"/>
      <w:r w:rsidRPr="00CE5C19">
        <w:rPr>
          <w:rFonts w:ascii="Arial" w:hAnsi="Arial" w:cs="Arial"/>
        </w:rPr>
        <w:t>дезванна</w:t>
      </w:r>
      <w:proofErr w:type="spellEnd"/>
      <w:r w:rsidRPr="00CE5C19">
        <w:rPr>
          <w:rFonts w:ascii="Arial" w:hAnsi="Arial" w:cs="Arial"/>
        </w:rPr>
        <w:t>,</w:t>
      </w:r>
      <w:r>
        <w:rPr>
          <w:rFonts w:ascii="Arial" w:hAnsi="Arial" w:cs="Arial"/>
        </w:rPr>
        <w:t xml:space="preserve"> </w:t>
      </w:r>
      <w:r w:rsidRPr="00CE5C19">
        <w:rPr>
          <w:rFonts w:ascii="Arial" w:hAnsi="Arial" w:cs="Arial"/>
        </w:rPr>
        <w:t>КПП, уборная на 2 очко.</w:t>
      </w:r>
    </w:p>
    <w:p w:rsidR="00CE5C19" w:rsidRDefault="00CE5C19" w:rsidP="00CE5C19">
      <w:pPr>
        <w:autoSpaceDE w:val="0"/>
        <w:autoSpaceDN w:val="0"/>
        <w:adjustRightInd w:val="0"/>
        <w:spacing w:before="120" w:after="120" w:line="360" w:lineRule="auto"/>
        <w:ind w:firstLine="567"/>
        <w:jc w:val="both"/>
        <w:rPr>
          <w:rFonts w:ascii="Arial" w:hAnsi="Arial" w:cs="Arial"/>
        </w:rPr>
      </w:pPr>
      <w:r w:rsidRPr="00CE5C19">
        <w:rPr>
          <w:rFonts w:ascii="Arial" w:hAnsi="Arial" w:cs="Arial"/>
        </w:rPr>
        <w:t>В производственной зоне расположены: карты захоронения ТБО (1-й, 2-й очереди</w:t>
      </w:r>
      <w:r>
        <w:rPr>
          <w:rFonts w:ascii="Arial" w:hAnsi="Arial" w:cs="Arial"/>
        </w:rPr>
        <w:t xml:space="preserve"> </w:t>
      </w:r>
      <w:r w:rsidRPr="00CE5C19">
        <w:rPr>
          <w:rFonts w:ascii="Arial" w:hAnsi="Arial" w:cs="Arial"/>
        </w:rPr>
        <w:t>эксплуатации), площадка сортировки ТБО, где расположены Мусоросортировочный</w:t>
      </w:r>
      <w:r>
        <w:rPr>
          <w:rFonts w:ascii="Arial" w:hAnsi="Arial" w:cs="Arial"/>
        </w:rPr>
        <w:t xml:space="preserve"> </w:t>
      </w:r>
      <w:r w:rsidRPr="00CE5C19">
        <w:rPr>
          <w:rFonts w:ascii="Arial" w:hAnsi="Arial" w:cs="Arial"/>
        </w:rPr>
        <w:t xml:space="preserve">комплекс </w:t>
      </w:r>
      <w:r w:rsidRPr="00CE5C19">
        <w:rPr>
          <w:rFonts w:ascii="Arial" w:hAnsi="Arial" w:cs="Arial"/>
        </w:rPr>
        <w:lastRenderedPageBreak/>
        <w:t xml:space="preserve">МСС-10000, </w:t>
      </w:r>
      <w:proofErr w:type="spellStart"/>
      <w:r w:rsidRPr="00CE5C19">
        <w:rPr>
          <w:rFonts w:ascii="Arial" w:hAnsi="Arial" w:cs="Arial"/>
        </w:rPr>
        <w:t>инсинератор</w:t>
      </w:r>
      <w:proofErr w:type="spellEnd"/>
      <w:r w:rsidRPr="00CE5C19">
        <w:rPr>
          <w:rFonts w:ascii="Arial" w:hAnsi="Arial" w:cs="Arial"/>
        </w:rPr>
        <w:t xml:space="preserve"> серии «BRENER» - мусоросжигательная печь,</w:t>
      </w:r>
      <w:r>
        <w:rPr>
          <w:rFonts w:ascii="Arial" w:hAnsi="Arial" w:cs="Arial"/>
        </w:rPr>
        <w:t xml:space="preserve"> </w:t>
      </w:r>
      <w:r w:rsidRPr="00CE5C19">
        <w:rPr>
          <w:rFonts w:ascii="Arial" w:hAnsi="Arial" w:cs="Arial"/>
        </w:rPr>
        <w:t>навес для складирования вторсырья, где размещен гидравлический пресс для</w:t>
      </w:r>
      <w:r>
        <w:rPr>
          <w:rFonts w:ascii="Arial" w:hAnsi="Arial" w:cs="Arial"/>
        </w:rPr>
        <w:t xml:space="preserve"> </w:t>
      </w:r>
      <w:r w:rsidRPr="00CE5C19">
        <w:rPr>
          <w:rFonts w:ascii="Arial" w:hAnsi="Arial" w:cs="Arial"/>
        </w:rPr>
        <w:t>прессования вторсырья.</w:t>
      </w:r>
    </w:p>
    <w:p w:rsidR="00934677" w:rsidRPr="00934677" w:rsidRDefault="00934677" w:rsidP="00CE5C19">
      <w:pPr>
        <w:autoSpaceDE w:val="0"/>
        <w:autoSpaceDN w:val="0"/>
        <w:adjustRightInd w:val="0"/>
        <w:spacing w:before="120" w:after="120" w:line="360" w:lineRule="auto"/>
        <w:ind w:firstLine="567"/>
        <w:jc w:val="both"/>
        <w:rPr>
          <w:rFonts w:ascii="Arial" w:hAnsi="Arial" w:cs="Arial"/>
        </w:rPr>
      </w:pPr>
      <w:r w:rsidRPr="00934677">
        <w:rPr>
          <w:rFonts w:ascii="Arial" w:hAnsi="Arial" w:cs="Arial"/>
        </w:rPr>
        <w:t>Мусоросортировочный комплекс годовой мощностью 10 000 тонн твердых бытовых коммунальных отходов в год при односменной работе для города, района, общей численностью населения до 100 000 человек (МСС-10 000).</w:t>
      </w:r>
    </w:p>
    <w:p w:rsidR="00934677" w:rsidRPr="00934677" w:rsidRDefault="00CE5C19" w:rsidP="00CE5C19">
      <w:pPr>
        <w:autoSpaceDE w:val="0"/>
        <w:autoSpaceDN w:val="0"/>
        <w:adjustRightInd w:val="0"/>
        <w:spacing w:before="120" w:after="120" w:line="360" w:lineRule="auto"/>
        <w:ind w:firstLine="567"/>
        <w:jc w:val="both"/>
        <w:rPr>
          <w:rFonts w:ascii="Arial" w:hAnsi="Arial" w:cs="Arial"/>
        </w:rPr>
      </w:pPr>
      <w:r w:rsidRPr="00CE5C19">
        <w:rPr>
          <w:rFonts w:ascii="Arial" w:hAnsi="Arial" w:cs="Arial"/>
        </w:rPr>
        <w:t xml:space="preserve">Оборудования – </w:t>
      </w:r>
      <w:proofErr w:type="spellStart"/>
      <w:r w:rsidRPr="00CE5C19">
        <w:rPr>
          <w:rFonts w:ascii="Arial" w:hAnsi="Arial" w:cs="Arial"/>
        </w:rPr>
        <w:t>инсинераторы</w:t>
      </w:r>
      <w:proofErr w:type="spellEnd"/>
      <w:r w:rsidRPr="00CE5C19">
        <w:rPr>
          <w:rFonts w:ascii="Arial" w:hAnsi="Arial" w:cs="Arial"/>
        </w:rPr>
        <w:t xml:space="preserve"> серии «BRENER» - предназначено для</w:t>
      </w:r>
      <w:r>
        <w:rPr>
          <w:rFonts w:ascii="Arial" w:hAnsi="Arial" w:cs="Arial"/>
        </w:rPr>
        <w:t xml:space="preserve"> </w:t>
      </w:r>
      <w:r w:rsidRPr="00CE5C19">
        <w:rPr>
          <w:rFonts w:ascii="Arial" w:hAnsi="Arial" w:cs="Arial"/>
        </w:rPr>
        <w:t>сжигания (термического уничтожения) различного вида отходов. В соответствии с</w:t>
      </w:r>
      <w:r>
        <w:rPr>
          <w:rFonts w:ascii="Arial" w:hAnsi="Arial" w:cs="Arial"/>
        </w:rPr>
        <w:t xml:space="preserve"> </w:t>
      </w:r>
      <w:r w:rsidRPr="00CE5C19">
        <w:rPr>
          <w:rFonts w:ascii="Arial" w:hAnsi="Arial" w:cs="Arial"/>
        </w:rPr>
        <w:t>объемом утилизации отходов, принято «BRENER-300M», производительностью 75-105 кг/час. Технология предусматривает последовательное сжигание сортированных</w:t>
      </w:r>
      <w:r>
        <w:rPr>
          <w:rFonts w:ascii="Arial" w:hAnsi="Arial" w:cs="Arial"/>
        </w:rPr>
        <w:t xml:space="preserve"> </w:t>
      </w:r>
      <w:r w:rsidRPr="00CE5C19">
        <w:rPr>
          <w:rFonts w:ascii="Arial" w:hAnsi="Arial" w:cs="Arial"/>
        </w:rPr>
        <w:t>и не сортированных отходов. Технология сжигание соответствует технологическим и</w:t>
      </w:r>
      <w:r>
        <w:rPr>
          <w:rFonts w:ascii="Arial" w:hAnsi="Arial" w:cs="Arial"/>
        </w:rPr>
        <w:t xml:space="preserve"> </w:t>
      </w:r>
      <w:r w:rsidRPr="00CE5C19">
        <w:rPr>
          <w:rFonts w:ascii="Arial" w:hAnsi="Arial" w:cs="Arial"/>
        </w:rPr>
        <w:t>экологическим требованиям ЕС.</w:t>
      </w:r>
    </w:p>
    <w:p w:rsidR="00B34DBD" w:rsidRPr="00FA026E" w:rsidRDefault="00B34DBD" w:rsidP="003067EE">
      <w:pPr>
        <w:autoSpaceDE w:val="0"/>
        <w:autoSpaceDN w:val="0"/>
        <w:adjustRightInd w:val="0"/>
        <w:spacing w:before="120" w:after="120" w:line="360" w:lineRule="auto"/>
        <w:jc w:val="both"/>
        <w:rPr>
          <w:rFonts w:ascii="Arial" w:hAnsi="Arial" w:cs="Arial"/>
          <w:b/>
          <w:bCs/>
        </w:rPr>
      </w:pPr>
      <w:r w:rsidRPr="00FA026E">
        <w:rPr>
          <w:rFonts w:ascii="Arial" w:hAnsi="Arial" w:cs="Arial"/>
          <w:b/>
          <w:bCs/>
        </w:rPr>
        <w:t>1.2.8.2 Состояние здоровья населения</w:t>
      </w:r>
    </w:p>
    <w:p w:rsidR="00B34DBD" w:rsidRPr="00FA026E" w:rsidRDefault="00B34DBD" w:rsidP="003067EE">
      <w:pPr>
        <w:autoSpaceDE w:val="0"/>
        <w:autoSpaceDN w:val="0"/>
        <w:adjustRightInd w:val="0"/>
        <w:spacing w:before="120" w:after="120" w:line="360" w:lineRule="auto"/>
        <w:jc w:val="both"/>
        <w:rPr>
          <w:rFonts w:ascii="Arial" w:hAnsi="Arial" w:cs="Arial"/>
          <w:b/>
          <w:bCs/>
        </w:rPr>
      </w:pPr>
    </w:p>
    <w:p w:rsidR="00B34DBD" w:rsidRPr="00FA026E" w:rsidRDefault="00B34DBD" w:rsidP="00552FEB">
      <w:pPr>
        <w:pStyle w:val="Default"/>
        <w:spacing w:before="120" w:after="120" w:line="360" w:lineRule="auto"/>
        <w:jc w:val="both"/>
        <w:rPr>
          <w:sz w:val="22"/>
          <w:szCs w:val="22"/>
        </w:rPr>
      </w:pPr>
      <w:r w:rsidRPr="00FA026E">
        <w:rPr>
          <w:b/>
          <w:bCs/>
          <w:sz w:val="22"/>
          <w:szCs w:val="22"/>
        </w:rPr>
        <w:t xml:space="preserve">1.2.8.3 Особо охраняемые природные территории (ООПТ) </w:t>
      </w:r>
    </w:p>
    <w:p w:rsidR="00B34DBD" w:rsidRPr="00FA026E" w:rsidRDefault="00B34DBD" w:rsidP="00552FEB">
      <w:pPr>
        <w:pStyle w:val="Default"/>
        <w:spacing w:before="120" w:after="120" w:line="360" w:lineRule="auto"/>
        <w:jc w:val="both"/>
        <w:rPr>
          <w:sz w:val="22"/>
          <w:szCs w:val="22"/>
        </w:rPr>
      </w:pPr>
      <w:r w:rsidRPr="00FA026E">
        <w:rPr>
          <w:sz w:val="22"/>
          <w:szCs w:val="22"/>
        </w:rPr>
        <w:t xml:space="preserve">На проектируемой территории отсутствуют особо опасные природные территории, земли государственного лесного фонда, природные </w:t>
      </w:r>
      <w:proofErr w:type="spellStart"/>
      <w:r w:rsidRPr="00FA026E">
        <w:rPr>
          <w:sz w:val="22"/>
          <w:szCs w:val="22"/>
        </w:rPr>
        <w:t>заподвеники</w:t>
      </w:r>
      <w:proofErr w:type="spellEnd"/>
      <w:r w:rsidRPr="00FA026E">
        <w:rPr>
          <w:sz w:val="22"/>
          <w:szCs w:val="22"/>
        </w:rPr>
        <w:t xml:space="preserve">, национальные парки и т. д. </w:t>
      </w:r>
    </w:p>
    <w:p w:rsidR="00B34DBD" w:rsidRPr="00FA026E" w:rsidRDefault="00B34DBD" w:rsidP="00552FEB">
      <w:pPr>
        <w:pStyle w:val="Default"/>
        <w:spacing w:before="120" w:after="120" w:line="360" w:lineRule="auto"/>
        <w:jc w:val="both"/>
        <w:rPr>
          <w:sz w:val="22"/>
          <w:szCs w:val="22"/>
        </w:rPr>
      </w:pPr>
      <w:r w:rsidRPr="00FA026E">
        <w:rPr>
          <w:b/>
          <w:bCs/>
          <w:sz w:val="22"/>
          <w:szCs w:val="22"/>
        </w:rPr>
        <w:t xml:space="preserve">1.2.8.4 Памятники истории и культуры </w:t>
      </w:r>
    </w:p>
    <w:p w:rsidR="00B34DBD" w:rsidRPr="00FA026E" w:rsidRDefault="00FA026E" w:rsidP="00552FEB">
      <w:pPr>
        <w:pStyle w:val="Default"/>
        <w:spacing w:before="120" w:after="120" w:line="360" w:lineRule="auto"/>
        <w:jc w:val="both"/>
        <w:rPr>
          <w:sz w:val="22"/>
          <w:szCs w:val="22"/>
        </w:rPr>
      </w:pPr>
      <w:r>
        <w:rPr>
          <w:sz w:val="22"/>
          <w:szCs w:val="22"/>
        </w:rPr>
        <w:t>Н</w:t>
      </w:r>
      <w:r w:rsidR="00B34DBD" w:rsidRPr="00FA026E">
        <w:rPr>
          <w:sz w:val="22"/>
          <w:szCs w:val="22"/>
        </w:rPr>
        <w:t xml:space="preserve">а территории проектируемых работ памятников истории и культуры не обнаружено. Однако в случае обнаружения памятников, человеческих останков и предметов старины, необходимо немедленно приостановить все работы и сообщить о находке в местный уполномоченный орган. </w:t>
      </w:r>
    </w:p>
    <w:p w:rsidR="00B34DBD" w:rsidRPr="00FA026E" w:rsidRDefault="00B34DBD" w:rsidP="00552FEB">
      <w:pPr>
        <w:pStyle w:val="Default"/>
        <w:spacing w:before="120" w:after="120" w:line="360" w:lineRule="auto"/>
        <w:jc w:val="both"/>
        <w:rPr>
          <w:sz w:val="22"/>
          <w:szCs w:val="22"/>
        </w:rPr>
      </w:pPr>
      <w:r w:rsidRPr="00FA026E">
        <w:rPr>
          <w:b/>
          <w:bCs/>
          <w:sz w:val="22"/>
          <w:szCs w:val="22"/>
        </w:rPr>
        <w:t xml:space="preserve">1.3 Описание изменений окружающей среды, которые могут произойти в случае отказа от намечаемой деятельности </w:t>
      </w:r>
    </w:p>
    <w:p w:rsidR="00B34DBD" w:rsidRPr="00FA026E" w:rsidRDefault="00B34DBD" w:rsidP="00552FEB">
      <w:pPr>
        <w:pStyle w:val="Default"/>
        <w:spacing w:line="360" w:lineRule="auto"/>
        <w:ind w:firstLine="180"/>
        <w:jc w:val="both"/>
        <w:rPr>
          <w:sz w:val="22"/>
          <w:szCs w:val="22"/>
        </w:rPr>
      </w:pPr>
      <w:r w:rsidRPr="00FA026E">
        <w:rPr>
          <w:sz w:val="22"/>
          <w:szCs w:val="22"/>
        </w:rPr>
        <w:t xml:space="preserve">Текущая ситуация в области управления отходами в Казахстане характеризуется растущим объемом бытовых отходов. Объем бытовых отходов в городских районах (330 кг на жителя в год) в основном соответствует сопоставимым показателям по странам со сравнимым ВВП на душу населения. С ростом благосостояния прогнозируется рост объемов твердых бытовых отходов более чем на 50% к 2025 году. </w:t>
      </w:r>
    </w:p>
    <w:p w:rsidR="00B34DBD" w:rsidRPr="00FA026E" w:rsidRDefault="00B34DBD" w:rsidP="00552FEB">
      <w:pPr>
        <w:pStyle w:val="Default"/>
        <w:spacing w:line="360" w:lineRule="auto"/>
        <w:ind w:firstLine="708"/>
        <w:jc w:val="both"/>
        <w:rPr>
          <w:sz w:val="22"/>
          <w:szCs w:val="22"/>
        </w:rPr>
      </w:pPr>
      <w:r w:rsidRPr="00FA026E">
        <w:rPr>
          <w:sz w:val="22"/>
          <w:szCs w:val="22"/>
        </w:rPr>
        <w:t xml:space="preserve">Большая доля ТБО (более 60%) может подлежать либо компостированию, либо переработке, что может значительно снизить экологические проблемы, связанные со свалками. </w:t>
      </w:r>
    </w:p>
    <w:p w:rsidR="00B34DBD" w:rsidRPr="00FA026E" w:rsidRDefault="00B34DBD" w:rsidP="00552FEB">
      <w:pPr>
        <w:pStyle w:val="Default"/>
        <w:spacing w:line="360" w:lineRule="auto"/>
        <w:ind w:firstLine="708"/>
        <w:jc w:val="both"/>
        <w:rPr>
          <w:sz w:val="22"/>
          <w:szCs w:val="22"/>
        </w:rPr>
      </w:pPr>
      <w:r w:rsidRPr="00FA026E">
        <w:rPr>
          <w:sz w:val="22"/>
          <w:szCs w:val="22"/>
        </w:rPr>
        <w:t xml:space="preserve">В течении ближайшего времени ожидается рост объемов ТБО на 60%, что в случае продолжения вывоза ТБО на неконтролируемые свалки и полигоны, приведет к дополнительным 14 млн. тонн ТБО. </w:t>
      </w:r>
    </w:p>
    <w:p w:rsidR="00B34DBD" w:rsidRPr="00FA026E" w:rsidRDefault="00B34DBD" w:rsidP="00552FEB">
      <w:pPr>
        <w:pStyle w:val="Default"/>
        <w:spacing w:line="360" w:lineRule="auto"/>
        <w:jc w:val="both"/>
        <w:rPr>
          <w:sz w:val="22"/>
          <w:szCs w:val="22"/>
        </w:rPr>
      </w:pPr>
      <w:r w:rsidRPr="00FA026E">
        <w:rPr>
          <w:sz w:val="22"/>
          <w:szCs w:val="22"/>
        </w:rPr>
        <w:t xml:space="preserve">Организация обслуживания населения не соответствует стандартам. Вне крупных городов в среднем только четверть населения имеют доступ к услугам по вывозу ТБО. Существует также значительные региональные различия в покрытии обслуживанием. </w:t>
      </w:r>
    </w:p>
    <w:p w:rsidR="00B34DBD" w:rsidRPr="00FA026E" w:rsidRDefault="00B34DBD" w:rsidP="00552FEB">
      <w:pPr>
        <w:pStyle w:val="Default"/>
        <w:spacing w:before="120" w:after="120" w:line="360" w:lineRule="auto"/>
        <w:jc w:val="both"/>
        <w:rPr>
          <w:sz w:val="22"/>
          <w:szCs w:val="22"/>
        </w:rPr>
      </w:pPr>
      <w:r w:rsidRPr="00FA026E">
        <w:rPr>
          <w:sz w:val="22"/>
          <w:szCs w:val="22"/>
        </w:rPr>
        <w:lastRenderedPageBreak/>
        <w:t xml:space="preserve">Методы транспортировки и утилизации ТБО не соответствуют стандартам. 97% ТБО без переработки и извлечении ценных вторичных ресурсов вывозится на неконтролируемые свалки и полигоны, не отвечающие санитарным требованиям. </w:t>
      </w:r>
    </w:p>
    <w:p w:rsidR="00B34DBD" w:rsidRPr="00FA026E" w:rsidRDefault="00B34DBD" w:rsidP="00552FEB">
      <w:pPr>
        <w:autoSpaceDE w:val="0"/>
        <w:autoSpaceDN w:val="0"/>
        <w:adjustRightInd w:val="0"/>
        <w:spacing w:before="120" w:after="120" w:line="360" w:lineRule="auto"/>
        <w:ind w:firstLine="567"/>
        <w:jc w:val="both"/>
        <w:rPr>
          <w:rFonts w:ascii="Arial" w:hAnsi="Arial" w:cs="Arial"/>
        </w:rPr>
      </w:pPr>
      <w:r w:rsidRPr="00FA026E">
        <w:rPr>
          <w:rFonts w:ascii="Arial" w:hAnsi="Arial" w:cs="Arial"/>
        </w:rPr>
        <w:t>В процессе решения задач по охране окружающей среды и здоровья населения в сфере обращения с отходами, необходимо руководствоваться принципом комбинирования наилучших доступных технологий.</w:t>
      </w:r>
    </w:p>
    <w:p w:rsidR="00AB2B54" w:rsidRPr="00FA026E" w:rsidRDefault="00AB2B54" w:rsidP="00552FEB">
      <w:pPr>
        <w:pStyle w:val="Default"/>
        <w:spacing w:before="120" w:after="120" w:line="360" w:lineRule="auto"/>
        <w:jc w:val="both"/>
        <w:rPr>
          <w:sz w:val="22"/>
          <w:szCs w:val="22"/>
        </w:rPr>
      </w:pPr>
      <w:r w:rsidRPr="00FA026E">
        <w:rPr>
          <w:sz w:val="22"/>
          <w:szCs w:val="22"/>
        </w:rPr>
        <w:t xml:space="preserve">Мусоросортировочный комплекс объединяет комплекс производственных процессов, направленных на извлечение из твердых бытовых отходов материалов, доступных для применения в других технологических процессах в качестве исходного сырья или добавки к основному сырью. </w:t>
      </w:r>
    </w:p>
    <w:p w:rsidR="00AB2B54" w:rsidRPr="00FA026E" w:rsidRDefault="00AB2B54" w:rsidP="00552FEB">
      <w:pPr>
        <w:pStyle w:val="Default"/>
        <w:spacing w:before="120" w:after="120" w:line="360" w:lineRule="auto"/>
        <w:jc w:val="both"/>
        <w:rPr>
          <w:sz w:val="22"/>
          <w:szCs w:val="22"/>
        </w:rPr>
      </w:pPr>
      <w:r w:rsidRPr="00FA026E">
        <w:rPr>
          <w:sz w:val="22"/>
          <w:szCs w:val="22"/>
        </w:rPr>
        <w:t xml:space="preserve">Сырьем для проектируемого мусоросортировочного комплекса являются твердые бытовые отходы. Доставка на мусоросортировочный комплекс осуществляется мусоровозами. </w:t>
      </w:r>
    </w:p>
    <w:p w:rsidR="00AB2B54" w:rsidRPr="00FA026E" w:rsidRDefault="00AB2B54" w:rsidP="00552FEB">
      <w:pPr>
        <w:pStyle w:val="Default"/>
        <w:spacing w:before="120" w:after="120" w:line="360" w:lineRule="auto"/>
        <w:jc w:val="both"/>
        <w:rPr>
          <w:sz w:val="22"/>
          <w:szCs w:val="22"/>
        </w:rPr>
      </w:pPr>
      <w:r w:rsidRPr="00FA026E">
        <w:rPr>
          <w:sz w:val="22"/>
          <w:szCs w:val="22"/>
        </w:rPr>
        <w:t xml:space="preserve">Требуемый объем поступления сырья </w:t>
      </w:r>
      <w:r w:rsidR="009E3EB7" w:rsidRPr="00FA026E">
        <w:rPr>
          <w:sz w:val="22"/>
          <w:szCs w:val="22"/>
        </w:rPr>
        <w:t>соответствует</w:t>
      </w:r>
      <w:r w:rsidRPr="00FA026E">
        <w:rPr>
          <w:sz w:val="22"/>
          <w:szCs w:val="22"/>
        </w:rPr>
        <w:t xml:space="preserve"> установленной производительности линии </w:t>
      </w:r>
      <w:r w:rsidRPr="009E3EB7">
        <w:rPr>
          <w:sz w:val="22"/>
          <w:szCs w:val="22"/>
        </w:rPr>
        <w:t xml:space="preserve">сортировки </w:t>
      </w:r>
      <w:r w:rsidR="009E3EB7" w:rsidRPr="009E3EB7">
        <w:rPr>
          <w:sz w:val="22"/>
          <w:szCs w:val="22"/>
        </w:rPr>
        <w:t>10 тыс.</w:t>
      </w:r>
      <w:r w:rsidRPr="009E3EB7">
        <w:rPr>
          <w:sz w:val="22"/>
          <w:szCs w:val="22"/>
        </w:rPr>
        <w:t xml:space="preserve"> тонн в </w:t>
      </w:r>
      <w:r w:rsidR="009E3EB7" w:rsidRPr="009E3EB7">
        <w:rPr>
          <w:sz w:val="22"/>
          <w:szCs w:val="22"/>
        </w:rPr>
        <w:t>год</w:t>
      </w:r>
      <w:r w:rsidRPr="009E3EB7">
        <w:rPr>
          <w:sz w:val="22"/>
          <w:szCs w:val="22"/>
        </w:rPr>
        <w:t xml:space="preserve"> и планируемой годовой производительности предприятия </w:t>
      </w:r>
      <w:r w:rsidR="009E3EB7" w:rsidRPr="009E3EB7">
        <w:rPr>
          <w:sz w:val="22"/>
          <w:szCs w:val="22"/>
        </w:rPr>
        <w:t>12,1</w:t>
      </w:r>
      <w:r w:rsidRPr="009E3EB7">
        <w:rPr>
          <w:sz w:val="22"/>
          <w:szCs w:val="22"/>
        </w:rPr>
        <w:t xml:space="preserve"> тысяч тонн в год.</w:t>
      </w:r>
      <w:r w:rsidRPr="00FA026E">
        <w:rPr>
          <w:sz w:val="22"/>
          <w:szCs w:val="22"/>
        </w:rPr>
        <w:t xml:space="preserve"> </w:t>
      </w:r>
    </w:p>
    <w:p w:rsidR="00AB2B54" w:rsidRPr="00FA026E" w:rsidRDefault="00AB2B54" w:rsidP="00552FEB">
      <w:pPr>
        <w:pStyle w:val="Default"/>
        <w:spacing w:before="120" w:after="120" w:line="360" w:lineRule="auto"/>
        <w:jc w:val="both"/>
        <w:rPr>
          <w:sz w:val="22"/>
          <w:szCs w:val="22"/>
        </w:rPr>
      </w:pPr>
      <w:r w:rsidRPr="00FA026E">
        <w:rPr>
          <w:sz w:val="22"/>
          <w:szCs w:val="22"/>
        </w:rPr>
        <w:t>Объем поставки и морфология ТБО носит сезонный характер.</w:t>
      </w:r>
      <w:r w:rsidR="009E3EB7">
        <w:rPr>
          <w:sz w:val="22"/>
          <w:szCs w:val="22"/>
        </w:rPr>
        <w:t xml:space="preserve"> Усредненный морфологический со</w:t>
      </w:r>
      <w:r w:rsidRPr="00FA026E">
        <w:rPr>
          <w:sz w:val="22"/>
          <w:szCs w:val="22"/>
        </w:rPr>
        <w:t xml:space="preserve">став ТБО приведен в таблице 2.1.1. </w:t>
      </w:r>
    </w:p>
    <w:p w:rsidR="00B34DBD" w:rsidRPr="00FA026E" w:rsidRDefault="00AB2B54" w:rsidP="00552FEB">
      <w:pPr>
        <w:autoSpaceDE w:val="0"/>
        <w:autoSpaceDN w:val="0"/>
        <w:adjustRightInd w:val="0"/>
        <w:spacing w:before="120" w:after="120" w:line="360" w:lineRule="auto"/>
        <w:ind w:firstLine="567"/>
        <w:jc w:val="both"/>
        <w:rPr>
          <w:rFonts w:ascii="Arial" w:hAnsi="Arial" w:cs="Arial"/>
          <w:b/>
          <w:bCs/>
        </w:rPr>
      </w:pPr>
      <w:r w:rsidRPr="00FA026E">
        <w:rPr>
          <w:rFonts w:ascii="Arial" w:hAnsi="Arial" w:cs="Arial"/>
        </w:rPr>
        <w:t xml:space="preserve">Таблица 2.1.1 – </w:t>
      </w:r>
      <w:r w:rsidRPr="00FA026E">
        <w:rPr>
          <w:rFonts w:ascii="Arial" w:hAnsi="Arial" w:cs="Arial"/>
          <w:i/>
          <w:iCs/>
        </w:rPr>
        <w:t>Усредненный морфологический состав ТБО</w:t>
      </w:r>
    </w:p>
    <w:p w:rsidR="00AB2B54" w:rsidRDefault="00AB2B54" w:rsidP="00552FEB">
      <w:pPr>
        <w:autoSpaceDE w:val="0"/>
        <w:autoSpaceDN w:val="0"/>
        <w:adjustRightInd w:val="0"/>
        <w:spacing w:before="120" w:after="120" w:line="360" w:lineRule="auto"/>
        <w:jc w:val="both"/>
      </w:pPr>
      <w:r>
        <w:rPr>
          <w:noProof/>
          <w:lang w:eastAsia="ru-RU"/>
        </w:rPr>
        <w:drawing>
          <wp:inline distT="0" distB="0" distL="0" distR="0" wp14:anchorId="1B55B0A5" wp14:editId="41666463">
            <wp:extent cx="4307723" cy="3847290"/>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a:extLst>
                        <a:ext uri="{28A0092B-C50C-407E-A947-70E740481C1C}">
                          <a14:useLocalDpi xmlns:a14="http://schemas.microsoft.com/office/drawing/2010/main" val="0"/>
                        </a:ext>
                      </a:extLst>
                    </a:blip>
                    <a:srcRect r="27491"/>
                    <a:stretch/>
                  </pic:blipFill>
                  <pic:spPr bwMode="auto">
                    <a:xfrm>
                      <a:off x="0" y="0"/>
                      <a:ext cx="4307337" cy="3846945"/>
                    </a:xfrm>
                    <a:prstGeom prst="rect">
                      <a:avLst/>
                    </a:prstGeom>
                    <a:noFill/>
                    <a:ln>
                      <a:noFill/>
                    </a:ln>
                    <a:extLst>
                      <a:ext uri="{53640926-AAD7-44D8-BBD7-CCE9431645EC}">
                        <a14:shadowObscured xmlns:a14="http://schemas.microsoft.com/office/drawing/2010/main"/>
                      </a:ext>
                    </a:extLst>
                  </pic:spPr>
                </pic:pic>
              </a:graphicData>
            </a:graphic>
          </wp:inline>
        </w:drawing>
      </w:r>
    </w:p>
    <w:p w:rsidR="00AB2B54" w:rsidRPr="00FA026E" w:rsidRDefault="00AB2B54" w:rsidP="00552FEB">
      <w:pPr>
        <w:pStyle w:val="Default"/>
        <w:spacing w:before="120" w:after="120" w:line="360" w:lineRule="auto"/>
        <w:jc w:val="both"/>
        <w:rPr>
          <w:sz w:val="22"/>
          <w:szCs w:val="22"/>
        </w:rPr>
      </w:pPr>
      <w:r w:rsidRPr="00FA026E">
        <w:rPr>
          <w:sz w:val="22"/>
          <w:szCs w:val="22"/>
        </w:rPr>
        <w:t xml:space="preserve">Принятая технология решает вопросы отбора вторичных материалов из ТБО для передачи сторонним организациям для повторного применения в производстве. </w:t>
      </w:r>
    </w:p>
    <w:p w:rsidR="00AB2B54" w:rsidRPr="00FA026E" w:rsidRDefault="00AB2B54" w:rsidP="00552FEB">
      <w:pPr>
        <w:pStyle w:val="Default"/>
        <w:spacing w:before="120" w:after="120" w:line="360" w:lineRule="auto"/>
        <w:jc w:val="both"/>
        <w:rPr>
          <w:sz w:val="22"/>
          <w:szCs w:val="22"/>
        </w:rPr>
      </w:pPr>
      <w:r w:rsidRPr="00FA026E">
        <w:rPr>
          <w:sz w:val="22"/>
          <w:szCs w:val="22"/>
        </w:rPr>
        <w:lastRenderedPageBreak/>
        <w:t xml:space="preserve">Вторсырье, полученное в результате сортировки, накапливается на территории мусоросортировочного комплекса и передается сторонним организациям, предприятиям для дальнейшей пере-работки. </w:t>
      </w:r>
    </w:p>
    <w:p w:rsidR="00AB2B54" w:rsidRPr="00FA026E" w:rsidRDefault="00AB2B54" w:rsidP="00552FEB">
      <w:pPr>
        <w:pStyle w:val="Default"/>
        <w:spacing w:before="120" w:after="120" w:line="360" w:lineRule="auto"/>
        <w:jc w:val="both"/>
        <w:rPr>
          <w:sz w:val="22"/>
          <w:szCs w:val="22"/>
        </w:rPr>
      </w:pPr>
      <w:r w:rsidRPr="00FA026E">
        <w:rPr>
          <w:sz w:val="22"/>
          <w:szCs w:val="22"/>
        </w:rPr>
        <w:t xml:space="preserve">Состав мусоросортировочного комплекса состоит из следующего оборудования: </w:t>
      </w:r>
    </w:p>
    <w:p w:rsidR="00AB2B54" w:rsidRPr="00FA026E" w:rsidRDefault="00AB2B54" w:rsidP="00552FEB">
      <w:pPr>
        <w:pStyle w:val="Default"/>
        <w:spacing w:before="120" w:after="120" w:line="360" w:lineRule="auto"/>
        <w:jc w:val="both"/>
        <w:rPr>
          <w:sz w:val="22"/>
          <w:szCs w:val="22"/>
        </w:rPr>
      </w:pPr>
      <w:r w:rsidRPr="00FA026E">
        <w:rPr>
          <w:sz w:val="22"/>
          <w:szCs w:val="22"/>
        </w:rPr>
        <w:t xml:space="preserve">• Конвейер цепной подающий из приямка на платформу; </w:t>
      </w:r>
    </w:p>
    <w:p w:rsidR="00AB2B54" w:rsidRPr="00FA026E" w:rsidRDefault="00AB2B54" w:rsidP="00552FEB">
      <w:pPr>
        <w:pStyle w:val="Default"/>
        <w:spacing w:before="120" w:after="120" w:line="360" w:lineRule="auto"/>
        <w:jc w:val="both"/>
        <w:rPr>
          <w:sz w:val="22"/>
          <w:szCs w:val="22"/>
        </w:rPr>
      </w:pPr>
      <w:r w:rsidRPr="00FA026E">
        <w:rPr>
          <w:sz w:val="22"/>
          <w:szCs w:val="22"/>
        </w:rPr>
        <w:t xml:space="preserve">• Конвейер ленточный сортировочный; </w:t>
      </w:r>
    </w:p>
    <w:p w:rsidR="00AB2B54" w:rsidRPr="00FA026E" w:rsidRDefault="00AB2B54" w:rsidP="00552FEB">
      <w:pPr>
        <w:pStyle w:val="Default"/>
        <w:spacing w:before="120" w:after="120" w:line="360" w:lineRule="auto"/>
        <w:jc w:val="both"/>
        <w:rPr>
          <w:sz w:val="22"/>
          <w:szCs w:val="22"/>
        </w:rPr>
      </w:pPr>
      <w:r w:rsidRPr="00FA026E">
        <w:rPr>
          <w:sz w:val="22"/>
          <w:szCs w:val="22"/>
        </w:rPr>
        <w:t xml:space="preserve">• Конвейер цепной подающий отсортированное ТБО в пресс; </w:t>
      </w:r>
    </w:p>
    <w:p w:rsidR="00AB2B54" w:rsidRPr="00FA026E" w:rsidRDefault="00AB2B54" w:rsidP="00552FEB">
      <w:pPr>
        <w:pStyle w:val="Default"/>
        <w:spacing w:before="120" w:after="120" w:line="360" w:lineRule="auto"/>
        <w:jc w:val="both"/>
        <w:rPr>
          <w:sz w:val="22"/>
          <w:szCs w:val="22"/>
        </w:rPr>
      </w:pPr>
      <w:r w:rsidRPr="00FA026E">
        <w:rPr>
          <w:sz w:val="22"/>
          <w:szCs w:val="22"/>
        </w:rPr>
        <w:t xml:space="preserve">• Конвейер ленточный для удаления «хвостов» реверсивный; </w:t>
      </w:r>
    </w:p>
    <w:p w:rsidR="00AB2B54" w:rsidRPr="00FA026E" w:rsidRDefault="00FA026E" w:rsidP="00552FEB">
      <w:pPr>
        <w:autoSpaceDE w:val="0"/>
        <w:autoSpaceDN w:val="0"/>
        <w:adjustRightInd w:val="0"/>
        <w:spacing w:before="120" w:after="120" w:line="360" w:lineRule="auto"/>
        <w:jc w:val="both"/>
        <w:rPr>
          <w:rFonts w:ascii="Arial" w:hAnsi="Arial" w:cs="Arial"/>
          <w:color w:val="000000"/>
        </w:rPr>
      </w:pPr>
      <w:r>
        <w:rPr>
          <w:rFonts w:ascii="Arial" w:hAnsi="Arial" w:cs="Arial"/>
          <w:color w:val="000000"/>
        </w:rPr>
        <w:t xml:space="preserve">- </w:t>
      </w:r>
      <w:r w:rsidR="00AB2B54" w:rsidRPr="00FA026E">
        <w:rPr>
          <w:rFonts w:ascii="Arial" w:hAnsi="Arial" w:cs="Arial"/>
          <w:color w:val="000000"/>
        </w:rPr>
        <w:t xml:space="preserve">Сортировочная платформа; </w:t>
      </w:r>
    </w:p>
    <w:p w:rsidR="00AB2B54" w:rsidRPr="00FA026E" w:rsidRDefault="00AB2B54" w:rsidP="00552FEB">
      <w:pPr>
        <w:autoSpaceDE w:val="0"/>
        <w:autoSpaceDN w:val="0"/>
        <w:adjustRightInd w:val="0"/>
        <w:spacing w:before="120" w:after="120" w:line="360" w:lineRule="auto"/>
        <w:jc w:val="both"/>
        <w:rPr>
          <w:rFonts w:ascii="Arial" w:hAnsi="Arial" w:cs="Arial"/>
          <w:color w:val="000000"/>
        </w:rPr>
      </w:pPr>
      <w:r w:rsidRPr="00FA026E">
        <w:rPr>
          <w:rFonts w:ascii="Arial" w:hAnsi="Arial" w:cs="Arial"/>
          <w:color w:val="000000"/>
        </w:rPr>
        <w:t xml:space="preserve">• Пресс для вторичного сырья; </w:t>
      </w:r>
    </w:p>
    <w:p w:rsidR="00AB2B54" w:rsidRPr="00FA026E" w:rsidRDefault="00AB2B54" w:rsidP="00552FEB">
      <w:pPr>
        <w:autoSpaceDE w:val="0"/>
        <w:autoSpaceDN w:val="0"/>
        <w:adjustRightInd w:val="0"/>
        <w:spacing w:before="120" w:after="120" w:line="360" w:lineRule="auto"/>
        <w:jc w:val="both"/>
        <w:rPr>
          <w:rFonts w:ascii="Arial" w:hAnsi="Arial" w:cs="Arial"/>
          <w:color w:val="000000"/>
        </w:rPr>
      </w:pPr>
      <w:r w:rsidRPr="00FA026E">
        <w:rPr>
          <w:rFonts w:ascii="Arial" w:hAnsi="Arial" w:cs="Arial"/>
          <w:color w:val="000000"/>
        </w:rPr>
        <w:t xml:space="preserve">• Пресс для отходов; </w:t>
      </w:r>
    </w:p>
    <w:p w:rsidR="00AB2B54" w:rsidRPr="00FA026E" w:rsidRDefault="00AB2B54" w:rsidP="00552FEB">
      <w:pPr>
        <w:autoSpaceDE w:val="0"/>
        <w:autoSpaceDN w:val="0"/>
        <w:adjustRightInd w:val="0"/>
        <w:spacing w:before="120" w:after="120" w:line="360" w:lineRule="auto"/>
        <w:jc w:val="both"/>
        <w:rPr>
          <w:rFonts w:ascii="Arial" w:hAnsi="Arial" w:cs="Arial"/>
          <w:color w:val="000000"/>
        </w:rPr>
      </w:pPr>
      <w:r w:rsidRPr="00FA026E">
        <w:rPr>
          <w:rFonts w:ascii="Arial" w:hAnsi="Arial" w:cs="Arial"/>
          <w:color w:val="000000"/>
        </w:rPr>
        <w:t xml:space="preserve">• Оператор магнитный; </w:t>
      </w:r>
    </w:p>
    <w:p w:rsidR="00AB2B54" w:rsidRPr="00FA026E" w:rsidRDefault="00AB2B54" w:rsidP="00552FEB">
      <w:pPr>
        <w:autoSpaceDE w:val="0"/>
        <w:autoSpaceDN w:val="0"/>
        <w:adjustRightInd w:val="0"/>
        <w:spacing w:before="120" w:after="120" w:line="360" w:lineRule="auto"/>
        <w:jc w:val="both"/>
        <w:rPr>
          <w:rFonts w:ascii="Arial" w:hAnsi="Arial" w:cs="Arial"/>
          <w:color w:val="000000"/>
        </w:rPr>
      </w:pPr>
      <w:r w:rsidRPr="00FA026E">
        <w:rPr>
          <w:rFonts w:ascii="Arial" w:hAnsi="Arial" w:cs="Arial"/>
          <w:color w:val="000000"/>
        </w:rPr>
        <w:t xml:space="preserve">• Барабанный грохот; </w:t>
      </w:r>
    </w:p>
    <w:p w:rsidR="00AB2B54" w:rsidRPr="00FA026E" w:rsidRDefault="00AB2B54" w:rsidP="00552FEB">
      <w:pPr>
        <w:autoSpaceDE w:val="0"/>
        <w:autoSpaceDN w:val="0"/>
        <w:adjustRightInd w:val="0"/>
        <w:spacing w:before="120" w:after="120" w:line="360" w:lineRule="auto"/>
        <w:jc w:val="both"/>
        <w:rPr>
          <w:rFonts w:ascii="Arial" w:hAnsi="Arial" w:cs="Arial"/>
          <w:color w:val="000000"/>
        </w:rPr>
      </w:pPr>
      <w:r w:rsidRPr="00FA026E">
        <w:rPr>
          <w:rFonts w:ascii="Arial" w:hAnsi="Arial" w:cs="Arial"/>
          <w:color w:val="000000"/>
        </w:rPr>
        <w:t xml:space="preserve">• Система АСУ со шкафами управления. </w:t>
      </w:r>
    </w:p>
    <w:p w:rsidR="00AB2B54" w:rsidRPr="00FA026E" w:rsidRDefault="00AB2B54" w:rsidP="00552FEB">
      <w:pPr>
        <w:autoSpaceDE w:val="0"/>
        <w:autoSpaceDN w:val="0"/>
        <w:adjustRightInd w:val="0"/>
        <w:spacing w:after="0" w:line="360" w:lineRule="auto"/>
        <w:jc w:val="both"/>
        <w:rPr>
          <w:rFonts w:ascii="Arial" w:hAnsi="Arial" w:cs="Arial"/>
          <w:color w:val="000000"/>
        </w:rPr>
      </w:pPr>
      <w:r w:rsidRPr="00FA026E">
        <w:rPr>
          <w:rFonts w:ascii="Arial" w:hAnsi="Arial" w:cs="Arial"/>
          <w:color w:val="000000"/>
        </w:rPr>
        <w:t xml:space="preserve">Технологические линии и оборудование линии сортировки располагается в производственном корпусе. </w:t>
      </w:r>
    </w:p>
    <w:p w:rsidR="00AB2B54" w:rsidRPr="00FA026E" w:rsidRDefault="00AB2B54" w:rsidP="00552FEB">
      <w:pPr>
        <w:autoSpaceDE w:val="0"/>
        <w:autoSpaceDN w:val="0"/>
        <w:adjustRightInd w:val="0"/>
        <w:spacing w:after="0" w:line="360" w:lineRule="auto"/>
        <w:jc w:val="both"/>
        <w:rPr>
          <w:rFonts w:ascii="Arial" w:hAnsi="Arial" w:cs="Arial"/>
          <w:color w:val="000000"/>
        </w:rPr>
      </w:pPr>
      <w:proofErr w:type="spellStart"/>
      <w:r w:rsidRPr="00FA026E">
        <w:rPr>
          <w:rFonts w:ascii="Arial" w:hAnsi="Arial" w:cs="Arial"/>
          <w:color w:val="000000"/>
        </w:rPr>
        <w:t>Твѐрдые</w:t>
      </w:r>
      <w:proofErr w:type="spellEnd"/>
      <w:r w:rsidRPr="00FA026E">
        <w:rPr>
          <w:rFonts w:ascii="Arial" w:hAnsi="Arial" w:cs="Arial"/>
          <w:color w:val="000000"/>
        </w:rPr>
        <w:t xml:space="preserve"> бытовые отходы (ТБО) доставляются на МСК спецтранспортом (мусоровозами), где первоначально проходят взвешивание и измерение радиационного фона. Только после этого транспорт допускается на площадку разгрузки ТБО. Выгрузка ТБО происходит рядом с Приемным цепным конвейером № 1 на площадке возле приямка. Перед подачей ТБО на конвейер производится отбор крупногабаритных изделий (на пример: части диванов, холодильников и т.п.), которые могут затормозить работу самого конвейера или дальнейших участков линии сортировки ТБО, что может привести к временной остановке всего МСК. После отбраковки габаритных отходов, остальные подаются в приямок подающего цепного конвейера. Эта работа может выполняться техникой с гидравлическим захватом, ковшовым погрузчиком или другими соответствующими машинами. </w:t>
      </w:r>
    </w:p>
    <w:p w:rsidR="00AB2B54" w:rsidRPr="00FA026E" w:rsidRDefault="00AB2B54" w:rsidP="00552FEB">
      <w:pPr>
        <w:autoSpaceDE w:val="0"/>
        <w:autoSpaceDN w:val="0"/>
        <w:adjustRightInd w:val="0"/>
        <w:spacing w:after="0" w:line="360" w:lineRule="auto"/>
        <w:jc w:val="both"/>
        <w:rPr>
          <w:rFonts w:ascii="Arial" w:hAnsi="Arial" w:cs="Arial"/>
          <w:color w:val="000000"/>
        </w:rPr>
      </w:pPr>
      <w:r w:rsidRPr="00FA026E">
        <w:rPr>
          <w:rFonts w:ascii="Arial" w:hAnsi="Arial" w:cs="Arial"/>
          <w:color w:val="000000"/>
        </w:rPr>
        <w:t xml:space="preserve">С приемного цепного конвейера ТБО подаются на предварительную сортировку в утепленную кабину на 6 постов № 2, где установлен ленточный конвейер предварительной сортировки № 6, где отбирают картон, стекло, ветошь. </w:t>
      </w:r>
    </w:p>
    <w:p w:rsidR="00AB2B54" w:rsidRPr="00FA026E" w:rsidRDefault="00AB2B54" w:rsidP="00552FEB">
      <w:pPr>
        <w:autoSpaceDE w:val="0"/>
        <w:autoSpaceDN w:val="0"/>
        <w:adjustRightInd w:val="0"/>
        <w:spacing w:after="0" w:line="360" w:lineRule="auto"/>
        <w:jc w:val="both"/>
        <w:rPr>
          <w:rFonts w:ascii="Arial" w:hAnsi="Arial" w:cs="Arial"/>
          <w:color w:val="000000"/>
        </w:rPr>
      </w:pPr>
      <w:r w:rsidRPr="00FA026E">
        <w:rPr>
          <w:rFonts w:ascii="Arial" w:hAnsi="Arial" w:cs="Arial"/>
          <w:color w:val="000000"/>
        </w:rPr>
        <w:t xml:space="preserve">С предварительной сортировки оставшееся на конвейере ТБО подаются во вращающийся сепаратор-грохот барабанного типа № 5, установленного на платформе. В грохоте производится разрыв полиэтиленовых пакетов и через боковую стенку производится отсев мелкого органического мусора, который падает на перегрузочный конвейер № 3 и далее посредством хвостового перегрузочного конвейера № 4 отводятся в сторону к соответствующему бункеру № 12 в середине данного конвейера смонтирован магнитный сепаратор № 15. </w:t>
      </w:r>
    </w:p>
    <w:p w:rsidR="00AB2B54" w:rsidRPr="00FA026E" w:rsidRDefault="00AB2B54" w:rsidP="00552FEB">
      <w:pPr>
        <w:autoSpaceDE w:val="0"/>
        <w:autoSpaceDN w:val="0"/>
        <w:adjustRightInd w:val="0"/>
        <w:spacing w:after="0" w:line="360" w:lineRule="auto"/>
        <w:jc w:val="both"/>
        <w:rPr>
          <w:rFonts w:ascii="Arial" w:hAnsi="Arial" w:cs="Arial"/>
          <w:color w:val="000000"/>
        </w:rPr>
      </w:pPr>
      <w:r w:rsidRPr="00FA026E">
        <w:rPr>
          <w:rFonts w:ascii="Arial" w:hAnsi="Arial" w:cs="Arial"/>
          <w:color w:val="000000"/>
        </w:rPr>
        <w:lastRenderedPageBreak/>
        <w:t xml:space="preserve">Остальной мусор выходит с торца грохота и попадает на </w:t>
      </w:r>
      <w:proofErr w:type="spellStart"/>
      <w:r w:rsidRPr="00FA026E">
        <w:rPr>
          <w:rFonts w:ascii="Arial" w:hAnsi="Arial" w:cs="Arial"/>
          <w:color w:val="000000"/>
        </w:rPr>
        <w:t>утеплѐнную</w:t>
      </w:r>
      <w:proofErr w:type="spellEnd"/>
      <w:r w:rsidRPr="00FA026E">
        <w:rPr>
          <w:rFonts w:ascii="Arial" w:hAnsi="Arial" w:cs="Arial"/>
          <w:color w:val="000000"/>
        </w:rPr>
        <w:t xml:space="preserve"> платформу основной сортировки 20 постов № 9, смонтированную на эстакаде. </w:t>
      </w:r>
    </w:p>
    <w:p w:rsidR="00AB2B54" w:rsidRPr="00FA026E" w:rsidRDefault="00AB2B54" w:rsidP="00552FEB">
      <w:pPr>
        <w:autoSpaceDE w:val="0"/>
        <w:autoSpaceDN w:val="0"/>
        <w:adjustRightInd w:val="0"/>
        <w:spacing w:after="0" w:line="360" w:lineRule="auto"/>
        <w:jc w:val="both"/>
        <w:rPr>
          <w:rFonts w:ascii="Arial" w:hAnsi="Arial" w:cs="Arial"/>
          <w:color w:val="000000"/>
        </w:rPr>
      </w:pPr>
      <w:r w:rsidRPr="00FA026E">
        <w:rPr>
          <w:rFonts w:ascii="Arial" w:hAnsi="Arial" w:cs="Arial"/>
          <w:color w:val="000000"/>
        </w:rPr>
        <w:t xml:space="preserve">Внутри </w:t>
      </w:r>
      <w:proofErr w:type="spellStart"/>
      <w:r w:rsidRPr="00FA026E">
        <w:rPr>
          <w:rFonts w:ascii="Arial" w:hAnsi="Arial" w:cs="Arial"/>
          <w:color w:val="000000"/>
        </w:rPr>
        <w:t>утеплѐнной</w:t>
      </w:r>
      <w:proofErr w:type="spellEnd"/>
      <w:r w:rsidRPr="00FA026E">
        <w:rPr>
          <w:rFonts w:ascii="Arial" w:hAnsi="Arial" w:cs="Arial"/>
          <w:color w:val="000000"/>
        </w:rPr>
        <w:t xml:space="preserve"> платформы установлен ленточный конвейер основной сортировки № 7, в конце которого смонтирован магнитный сепаратор № 15, на эстакаде. Всё, что отловил магнитный сепаратор, попадает в бункер для сбора металла № 8. </w:t>
      </w:r>
      <w:proofErr w:type="spellStart"/>
      <w:r w:rsidRPr="00FA026E">
        <w:rPr>
          <w:rFonts w:ascii="Arial" w:hAnsi="Arial" w:cs="Arial"/>
          <w:color w:val="000000"/>
        </w:rPr>
        <w:t>Всѐ</w:t>
      </w:r>
      <w:proofErr w:type="spellEnd"/>
      <w:r w:rsidRPr="00FA026E">
        <w:rPr>
          <w:rFonts w:ascii="Arial" w:hAnsi="Arial" w:cs="Arial"/>
          <w:color w:val="000000"/>
        </w:rPr>
        <w:t xml:space="preserve">, что прошло мимо магнитного сепаратора попадает на хвостовой перегрузочный конвейер № 10, а с него на реверсивный отводящий конвейер № 11 далее в бункера сброса неотсортированных хвостов № 12. </w:t>
      </w:r>
    </w:p>
    <w:p w:rsidR="00AB2B54" w:rsidRPr="00FA026E" w:rsidRDefault="00AB2B54" w:rsidP="00552FEB">
      <w:pPr>
        <w:spacing w:line="360" w:lineRule="auto"/>
        <w:rPr>
          <w:rFonts w:ascii="Arial" w:hAnsi="Arial" w:cs="Arial"/>
          <w:color w:val="000000"/>
        </w:rPr>
      </w:pPr>
      <w:r w:rsidRPr="00FA026E">
        <w:rPr>
          <w:rFonts w:ascii="Arial" w:hAnsi="Arial" w:cs="Arial"/>
          <w:color w:val="000000"/>
        </w:rPr>
        <w:t xml:space="preserve">Рабочие, стоя у ленточного конвейера основной сортировки 7, отбирают </w:t>
      </w:r>
      <w:proofErr w:type="spellStart"/>
      <w:r w:rsidRPr="00FA026E">
        <w:rPr>
          <w:rFonts w:ascii="Arial" w:hAnsi="Arial" w:cs="Arial"/>
          <w:color w:val="000000"/>
        </w:rPr>
        <w:t>определѐнные</w:t>
      </w:r>
      <w:proofErr w:type="spellEnd"/>
      <w:r w:rsidRPr="00FA026E">
        <w:rPr>
          <w:rFonts w:ascii="Arial" w:hAnsi="Arial" w:cs="Arial"/>
          <w:color w:val="000000"/>
        </w:rPr>
        <w:t xml:space="preserve"> материалы пригодные для вторичной переработки и сбрасывают через люки в соответствующие корзины. Далее отсортированное сырье попадает в </w:t>
      </w:r>
      <w:proofErr w:type="spellStart"/>
      <w:r w:rsidRPr="00FA026E">
        <w:rPr>
          <w:rFonts w:ascii="Arial" w:hAnsi="Arial" w:cs="Arial"/>
          <w:color w:val="000000"/>
        </w:rPr>
        <w:t>приѐмную</w:t>
      </w:r>
      <w:proofErr w:type="spellEnd"/>
      <w:r w:rsidRPr="00FA026E">
        <w:rPr>
          <w:rFonts w:ascii="Arial" w:hAnsi="Arial" w:cs="Arial"/>
          <w:color w:val="000000"/>
        </w:rPr>
        <w:t xml:space="preserve"> часть цепного конвейера подающего в пресс № 14. С конвейера № 14 материалы поступают в установленный на эстакаде автоматический пресс </w:t>
      </w:r>
      <w:proofErr w:type="spellStart"/>
      <w:r w:rsidRPr="00FA026E">
        <w:rPr>
          <w:rFonts w:ascii="Arial" w:hAnsi="Arial" w:cs="Arial"/>
          <w:color w:val="000000"/>
        </w:rPr>
        <w:t>компактор</w:t>
      </w:r>
      <w:proofErr w:type="spellEnd"/>
      <w:r w:rsidRPr="00FA026E">
        <w:rPr>
          <w:rFonts w:ascii="Arial" w:hAnsi="Arial" w:cs="Arial"/>
          <w:color w:val="000000"/>
        </w:rPr>
        <w:t xml:space="preserve"> № 13.</w:t>
      </w:r>
    </w:p>
    <w:p w:rsidR="00032E4F" w:rsidRPr="00FA026E" w:rsidRDefault="00032E4F" w:rsidP="00552FEB">
      <w:pPr>
        <w:pStyle w:val="Default"/>
        <w:spacing w:line="360" w:lineRule="auto"/>
        <w:jc w:val="both"/>
        <w:rPr>
          <w:sz w:val="22"/>
          <w:szCs w:val="22"/>
        </w:rPr>
      </w:pPr>
      <w:r w:rsidRPr="00FA026E">
        <w:rPr>
          <w:sz w:val="22"/>
          <w:szCs w:val="22"/>
        </w:rPr>
        <w:t xml:space="preserve">В этом прессе материалы пригодные для вторичной переработки (такие как: картон, макулатура, полистирол, алюминий, ПЭТ, ПНД, ПВД и т.д.) спрессовывается и автоматически перевязывается проволокой в плотные кипы весом от 300 до 1000 кг. Такие кипы позволяют сократить расходы на дальнейшую транспортировку, а также использовать складские помещения меньшей площади. </w:t>
      </w:r>
    </w:p>
    <w:p w:rsidR="00032E4F" w:rsidRPr="00FA026E" w:rsidRDefault="00032E4F" w:rsidP="00552FEB">
      <w:pPr>
        <w:pStyle w:val="Default"/>
        <w:spacing w:line="360" w:lineRule="auto"/>
        <w:jc w:val="both"/>
        <w:rPr>
          <w:sz w:val="22"/>
          <w:szCs w:val="22"/>
        </w:rPr>
      </w:pPr>
      <w:r w:rsidRPr="00FA026E">
        <w:rPr>
          <w:sz w:val="22"/>
          <w:szCs w:val="22"/>
        </w:rPr>
        <w:t xml:space="preserve">Шкаф-управления №16, для удобства и скорой реакции на возникшие обстоятельства </w:t>
      </w:r>
      <w:r w:rsidR="00FA026E" w:rsidRPr="00FA026E">
        <w:rPr>
          <w:sz w:val="22"/>
          <w:szCs w:val="22"/>
        </w:rPr>
        <w:t>размешен</w:t>
      </w:r>
      <w:r w:rsidRPr="00FA026E">
        <w:rPr>
          <w:sz w:val="22"/>
          <w:szCs w:val="22"/>
        </w:rPr>
        <w:t xml:space="preserve"> в центральной части комплекса. </w:t>
      </w:r>
    </w:p>
    <w:p w:rsidR="0022795F" w:rsidRPr="002172BC" w:rsidRDefault="0022795F" w:rsidP="00552FEB">
      <w:pPr>
        <w:pStyle w:val="Default"/>
        <w:spacing w:before="120" w:after="120" w:line="360" w:lineRule="auto"/>
        <w:jc w:val="both"/>
        <w:rPr>
          <w:sz w:val="22"/>
          <w:szCs w:val="22"/>
        </w:rPr>
      </w:pPr>
      <w:r w:rsidRPr="002172BC">
        <w:rPr>
          <w:b/>
          <w:bCs/>
          <w:i/>
          <w:iCs/>
          <w:sz w:val="22"/>
          <w:szCs w:val="22"/>
        </w:rPr>
        <w:t xml:space="preserve">Системы обеспечения и обслуживания персонала </w:t>
      </w:r>
    </w:p>
    <w:p w:rsidR="0022795F" w:rsidRPr="002172BC" w:rsidRDefault="0022795F" w:rsidP="00552FEB">
      <w:pPr>
        <w:pStyle w:val="Default"/>
        <w:spacing w:before="120" w:after="120" w:line="360" w:lineRule="auto"/>
        <w:jc w:val="both"/>
        <w:rPr>
          <w:sz w:val="22"/>
          <w:szCs w:val="22"/>
        </w:rPr>
      </w:pPr>
      <w:r w:rsidRPr="002172BC">
        <w:rPr>
          <w:sz w:val="22"/>
          <w:szCs w:val="22"/>
        </w:rPr>
        <w:t xml:space="preserve">Хозяйственно-бытовые помещения и </w:t>
      </w:r>
      <w:proofErr w:type="spellStart"/>
      <w:r w:rsidRPr="002172BC">
        <w:rPr>
          <w:sz w:val="22"/>
          <w:szCs w:val="22"/>
        </w:rPr>
        <w:t>гардеробно</w:t>
      </w:r>
      <w:proofErr w:type="spellEnd"/>
      <w:r w:rsidRPr="002172BC">
        <w:rPr>
          <w:sz w:val="22"/>
          <w:szCs w:val="22"/>
        </w:rPr>
        <w:t>-душевые блоки для всего персонала полигона предусмотрены в административно-бытовом комплексе произв</w:t>
      </w:r>
      <w:r w:rsidR="002172BC">
        <w:rPr>
          <w:sz w:val="22"/>
          <w:szCs w:val="22"/>
        </w:rPr>
        <w:t>одственного корпуса мусоросорти</w:t>
      </w:r>
      <w:r w:rsidRPr="002172BC">
        <w:rPr>
          <w:sz w:val="22"/>
          <w:szCs w:val="22"/>
        </w:rPr>
        <w:t xml:space="preserve">ровочного комплекса. В пристройке предусматривается организация </w:t>
      </w:r>
      <w:proofErr w:type="spellStart"/>
      <w:r w:rsidRPr="002172BC">
        <w:rPr>
          <w:sz w:val="22"/>
          <w:szCs w:val="22"/>
        </w:rPr>
        <w:t>гардеробно</w:t>
      </w:r>
      <w:proofErr w:type="spellEnd"/>
      <w:r w:rsidRPr="002172BC">
        <w:rPr>
          <w:sz w:val="22"/>
          <w:szCs w:val="22"/>
        </w:rPr>
        <w:t xml:space="preserve">-душевых блоков, кладовых спецодежды, санитарно-бытовых помещений, кабинета приема пищи. </w:t>
      </w:r>
    </w:p>
    <w:p w:rsidR="0022795F" w:rsidRPr="002172BC" w:rsidRDefault="0022795F" w:rsidP="00552FEB">
      <w:pPr>
        <w:pStyle w:val="Default"/>
        <w:spacing w:before="120" w:after="120" w:line="360" w:lineRule="auto"/>
        <w:jc w:val="both"/>
        <w:rPr>
          <w:sz w:val="22"/>
          <w:szCs w:val="22"/>
        </w:rPr>
      </w:pPr>
      <w:r w:rsidRPr="002172BC">
        <w:rPr>
          <w:sz w:val="22"/>
          <w:szCs w:val="22"/>
        </w:rPr>
        <w:t>Персонал мусоросортировочного комплекса должен быть обе</w:t>
      </w:r>
      <w:r w:rsidR="002172BC">
        <w:rPr>
          <w:sz w:val="22"/>
          <w:szCs w:val="22"/>
        </w:rPr>
        <w:t>спечен специальной одеждой, обу</w:t>
      </w:r>
      <w:r w:rsidRPr="002172BC">
        <w:rPr>
          <w:sz w:val="22"/>
          <w:szCs w:val="22"/>
        </w:rPr>
        <w:t xml:space="preserve">вью и средствами индивидуальной защиты. </w:t>
      </w:r>
    </w:p>
    <w:p w:rsidR="0022795F" w:rsidRPr="002172BC" w:rsidRDefault="0022795F" w:rsidP="00552FEB">
      <w:pPr>
        <w:spacing w:line="360" w:lineRule="auto"/>
        <w:jc w:val="both"/>
        <w:rPr>
          <w:rFonts w:ascii="Arial" w:hAnsi="Arial" w:cs="Arial"/>
        </w:rPr>
      </w:pPr>
      <w:r w:rsidRPr="002172BC">
        <w:rPr>
          <w:rFonts w:ascii="Arial" w:hAnsi="Arial" w:cs="Arial"/>
        </w:rPr>
        <w:t>Питание сотрудников будет организовано на территории АБК мусоросортировочного комплекса. Питание сотрудников предусматривается с привлечением сторон</w:t>
      </w:r>
      <w:r w:rsidR="002172BC">
        <w:rPr>
          <w:rFonts w:ascii="Arial" w:hAnsi="Arial" w:cs="Arial"/>
        </w:rPr>
        <w:t>ней организации по договору ока</w:t>
      </w:r>
      <w:r w:rsidRPr="002172BC">
        <w:rPr>
          <w:rFonts w:ascii="Arial" w:hAnsi="Arial" w:cs="Arial"/>
        </w:rPr>
        <w:t>зания услуг на доставку и организацию питания. Данная органи</w:t>
      </w:r>
      <w:r w:rsidR="002172BC">
        <w:rPr>
          <w:rFonts w:ascii="Arial" w:hAnsi="Arial" w:cs="Arial"/>
        </w:rPr>
        <w:t>зация доставляет на объект гото</w:t>
      </w:r>
      <w:r w:rsidRPr="002172BC">
        <w:rPr>
          <w:rFonts w:ascii="Arial" w:hAnsi="Arial" w:cs="Arial"/>
        </w:rPr>
        <w:t>вые блюда, сервированные на одноразовых подложках, однора</w:t>
      </w:r>
      <w:r w:rsidR="002172BC">
        <w:rPr>
          <w:rFonts w:ascii="Arial" w:hAnsi="Arial" w:cs="Arial"/>
        </w:rPr>
        <w:t>зовую посуду и осуществляет раз</w:t>
      </w:r>
      <w:r w:rsidRPr="002172BC">
        <w:rPr>
          <w:rFonts w:ascii="Arial" w:hAnsi="Arial" w:cs="Arial"/>
        </w:rPr>
        <w:t>дачу. Приготовление пищи и мойка посуды на территории предприятия не предусматриваются</w:t>
      </w:r>
      <w:r w:rsidR="008F3193" w:rsidRPr="002172BC">
        <w:rPr>
          <w:rFonts w:ascii="Arial" w:hAnsi="Arial" w:cs="Arial"/>
        </w:rPr>
        <w:t>.</w:t>
      </w:r>
    </w:p>
    <w:p w:rsidR="008F3193" w:rsidRPr="002172BC" w:rsidRDefault="008F3193" w:rsidP="00552FEB">
      <w:pPr>
        <w:pStyle w:val="Default"/>
        <w:spacing w:before="120" w:after="120" w:line="360" w:lineRule="auto"/>
        <w:jc w:val="both"/>
        <w:rPr>
          <w:sz w:val="22"/>
          <w:szCs w:val="22"/>
        </w:rPr>
      </w:pPr>
      <w:r w:rsidRPr="002172BC">
        <w:rPr>
          <w:b/>
          <w:bCs/>
          <w:sz w:val="22"/>
          <w:szCs w:val="22"/>
        </w:rPr>
        <w:t xml:space="preserve">Контрольно-весовой комплекс и контрольно-пропускной пункт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С целью предотвращения несанкционированного складирования ТБО на территории мусоросортировочного комплекса, а также для предотвращения проникновения животных, по </w:t>
      </w:r>
      <w:r w:rsidRPr="002172BC">
        <w:rPr>
          <w:sz w:val="22"/>
          <w:szCs w:val="22"/>
        </w:rPr>
        <w:lastRenderedPageBreak/>
        <w:t xml:space="preserve">его периметру устраивается ограждение, а при въезде и выезде устанавливается КПП со шлагбаумами.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Для организации контроля доступа автотранспорта, въезжающего и выезжающего с территорий проектируемого мусоросортировочного комплекса, предусмотрено строительство на участке подводящей автодороги контрольно-пропускного пункта (КПП) с контрольно-весовым комплексом (КВК), пунктами радиационного контроля и дезинфекции колес.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КПП с КВК предназначены для реализации следующих задач: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 организация входного дозиметрического контроля ТБО, поступающих на мусоросортировочный комплекс;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 учет ТБО, поступающих на мусоросортировочный комплекс;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 учет отпускаемых отсортированных на мусоросортировочном комплексе материалов;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 контроль доступа автотранспорта и посетителей;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 дезинфекция колес выезжающего с мусоросортировочного комплекса транспорта с установкой дезинфицирующего барьера.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По функциональному использованию площадка разделена на зоны: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а) зона контроля доступа и весового контроля – контрольно-весовой комплекс и контрольно-пропускной пункт в составе: контрольно-пропускной пункт, контрольно-весовой комплекс, навес контрольно-пропускного пункта, пункт радиационного контроля;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б) зона дезинфекции транспорта - дезинфекционный барьер в составе: навес дезинфекционного барьера, дезинфицирующая ванна. </w:t>
      </w:r>
    </w:p>
    <w:p w:rsidR="008F3193" w:rsidRPr="002172BC" w:rsidRDefault="008F3193" w:rsidP="00552FEB">
      <w:pPr>
        <w:pStyle w:val="Default"/>
        <w:spacing w:line="360" w:lineRule="auto"/>
        <w:jc w:val="both"/>
        <w:rPr>
          <w:sz w:val="22"/>
          <w:szCs w:val="22"/>
        </w:rPr>
      </w:pPr>
      <w:r w:rsidRPr="002172BC">
        <w:rPr>
          <w:sz w:val="22"/>
          <w:szCs w:val="22"/>
        </w:rPr>
        <w:t xml:space="preserve">Перед въездом на КПП со стороны дороги предусмотрена установка пункта радиационного контроля. </w:t>
      </w:r>
    </w:p>
    <w:p w:rsidR="008F3193" w:rsidRPr="002172BC" w:rsidRDefault="008F3193" w:rsidP="00552FEB">
      <w:pPr>
        <w:pStyle w:val="Default"/>
        <w:spacing w:line="360" w:lineRule="auto"/>
        <w:jc w:val="both"/>
        <w:rPr>
          <w:sz w:val="22"/>
          <w:szCs w:val="22"/>
        </w:rPr>
      </w:pPr>
      <w:r w:rsidRPr="002172BC">
        <w:rPr>
          <w:sz w:val="22"/>
          <w:szCs w:val="22"/>
        </w:rPr>
        <w:t xml:space="preserve">В здании КПП предусмотрено помещение операторской на два автоматизированных рабочих места (АРМ) для охранника и оператора КВК. </w:t>
      </w:r>
    </w:p>
    <w:p w:rsidR="008F3193" w:rsidRPr="002172BC" w:rsidRDefault="008F3193" w:rsidP="00552FEB">
      <w:pPr>
        <w:pStyle w:val="Default"/>
        <w:spacing w:line="360" w:lineRule="auto"/>
        <w:jc w:val="both"/>
        <w:rPr>
          <w:sz w:val="22"/>
          <w:szCs w:val="22"/>
        </w:rPr>
      </w:pPr>
      <w:r w:rsidRPr="002172BC">
        <w:rPr>
          <w:sz w:val="22"/>
          <w:szCs w:val="22"/>
        </w:rPr>
        <w:t xml:space="preserve">Для осуществления контрольно-пропускного режима, комплекс оборудуется видеокамерами для фиксации номеров въезжающих и выезжающих автомобилей, проходящего персонала, контроля грузов в кузовах автомобилей. </w:t>
      </w:r>
    </w:p>
    <w:p w:rsidR="008F3193" w:rsidRPr="002172BC" w:rsidRDefault="008F3193" w:rsidP="00552FEB">
      <w:pPr>
        <w:pStyle w:val="Default"/>
        <w:spacing w:line="360" w:lineRule="auto"/>
        <w:jc w:val="both"/>
        <w:rPr>
          <w:sz w:val="22"/>
          <w:szCs w:val="22"/>
        </w:rPr>
      </w:pPr>
      <w:r w:rsidRPr="002172BC">
        <w:rPr>
          <w:sz w:val="22"/>
          <w:szCs w:val="22"/>
        </w:rPr>
        <w:t xml:space="preserve">Автомобильные весы предусмотрены с максимальной нагрузкой 60 т с габаритами 20 м в длину и 3 м в ширину. Одни весы предназначены для въезжающего на территорию транспорта, вторые – для выезжающего. </w:t>
      </w:r>
    </w:p>
    <w:p w:rsidR="008F3193" w:rsidRPr="002172BC" w:rsidRDefault="008F3193" w:rsidP="00552FEB">
      <w:pPr>
        <w:spacing w:line="360" w:lineRule="auto"/>
        <w:rPr>
          <w:rFonts w:ascii="Arial" w:hAnsi="Arial" w:cs="Arial"/>
        </w:rPr>
      </w:pPr>
      <w:r w:rsidRPr="002172BC">
        <w:rPr>
          <w:rFonts w:ascii="Arial" w:hAnsi="Arial" w:cs="Arial"/>
        </w:rPr>
        <w:t>За КПП после выезда с огороженной территории предусмотрен</w:t>
      </w:r>
      <w:r w:rsidR="002172BC">
        <w:rPr>
          <w:rFonts w:ascii="Arial" w:hAnsi="Arial" w:cs="Arial"/>
        </w:rPr>
        <w:t xml:space="preserve"> дезинфекционный барьер для дез</w:t>
      </w:r>
      <w:r w:rsidRPr="002172BC">
        <w:rPr>
          <w:rFonts w:ascii="Arial" w:hAnsi="Arial" w:cs="Arial"/>
        </w:rPr>
        <w:t>инфекции колес выезжающего автотранспорта.</w:t>
      </w:r>
    </w:p>
    <w:p w:rsidR="008F3193" w:rsidRPr="002172BC" w:rsidRDefault="008F3193" w:rsidP="00552FEB">
      <w:pPr>
        <w:pStyle w:val="Default"/>
        <w:spacing w:line="360" w:lineRule="auto"/>
        <w:jc w:val="both"/>
        <w:rPr>
          <w:sz w:val="22"/>
          <w:szCs w:val="22"/>
        </w:rPr>
      </w:pPr>
      <w:r w:rsidRPr="002172BC">
        <w:rPr>
          <w:sz w:val="22"/>
          <w:szCs w:val="22"/>
        </w:rPr>
        <w:t xml:space="preserve">Дезинфекционный барьер представляет собой железобетонную монолитную ванну с пандусами для заезда и выезда транспорта. Ванна периодически наполняется дезинфекционным раствором. Для дезинфекции рекомендуется использовать раствор кальцинированной соды. </w:t>
      </w:r>
    </w:p>
    <w:p w:rsidR="008F3193" w:rsidRPr="002172BC" w:rsidRDefault="008F3193" w:rsidP="00552FEB">
      <w:pPr>
        <w:pStyle w:val="Default"/>
        <w:spacing w:line="360" w:lineRule="auto"/>
        <w:jc w:val="both"/>
        <w:rPr>
          <w:sz w:val="22"/>
          <w:szCs w:val="22"/>
        </w:rPr>
      </w:pPr>
      <w:r w:rsidRPr="002172BC">
        <w:rPr>
          <w:sz w:val="22"/>
          <w:szCs w:val="22"/>
        </w:rPr>
        <w:t xml:space="preserve">Остатки дезинфицирующего раствора вывозятся на полигон. </w:t>
      </w:r>
    </w:p>
    <w:p w:rsidR="008F3193" w:rsidRPr="002172BC" w:rsidRDefault="008F3193" w:rsidP="00552FEB">
      <w:pPr>
        <w:pStyle w:val="Default"/>
        <w:spacing w:before="120" w:after="120" w:line="360" w:lineRule="auto"/>
        <w:jc w:val="both"/>
        <w:rPr>
          <w:sz w:val="22"/>
          <w:szCs w:val="22"/>
        </w:rPr>
      </w:pPr>
      <w:r w:rsidRPr="002172BC">
        <w:rPr>
          <w:b/>
          <w:bCs/>
          <w:sz w:val="22"/>
          <w:szCs w:val="22"/>
        </w:rPr>
        <w:lastRenderedPageBreak/>
        <w:t xml:space="preserve">1.4.2 Конструктивные особенности </w:t>
      </w:r>
    </w:p>
    <w:p w:rsidR="008F3193" w:rsidRPr="002172BC" w:rsidRDefault="008F3193" w:rsidP="00552FEB">
      <w:pPr>
        <w:pStyle w:val="Default"/>
        <w:spacing w:before="120" w:after="120" w:line="360" w:lineRule="auto"/>
        <w:jc w:val="both"/>
        <w:rPr>
          <w:sz w:val="22"/>
          <w:szCs w:val="22"/>
        </w:rPr>
      </w:pPr>
      <w:r w:rsidRPr="002172BC">
        <w:rPr>
          <w:b/>
          <w:bCs/>
          <w:i/>
          <w:iCs/>
          <w:sz w:val="22"/>
          <w:szCs w:val="22"/>
        </w:rPr>
        <w:t xml:space="preserve">КПП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Здание КПП модульного типа установлено на ж/б фундаментную плиту размерами в плане 5,2х7,8м, толщиной 150мм. Площадка установлена на бетонную подготовку толщиной 100мм. Для предотвращения просадок грунт замещен на грунтовую подушку из ПГС с добавлением 40% глины на 1,5м. Для предотвращения замачивания грунта в площадке устроена </w:t>
      </w:r>
      <w:proofErr w:type="spellStart"/>
      <w:r w:rsidRPr="002172BC">
        <w:rPr>
          <w:sz w:val="22"/>
          <w:szCs w:val="22"/>
        </w:rPr>
        <w:t>отмостка</w:t>
      </w:r>
      <w:proofErr w:type="spellEnd"/>
      <w:r w:rsidRPr="002172BC">
        <w:rPr>
          <w:sz w:val="22"/>
          <w:szCs w:val="22"/>
        </w:rPr>
        <w:t xml:space="preserve"> шириной 1300мм. Для защиты ж/б конструкций площадки под площадко</w:t>
      </w:r>
      <w:r w:rsidR="002172BC">
        <w:rPr>
          <w:sz w:val="22"/>
          <w:szCs w:val="22"/>
        </w:rPr>
        <w:t>й выполнен слой щебня, пропитан</w:t>
      </w:r>
      <w:r w:rsidRPr="002172BC">
        <w:rPr>
          <w:sz w:val="22"/>
          <w:szCs w:val="22"/>
        </w:rPr>
        <w:t xml:space="preserve">ного битумом.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Для доступа на КПП предусмотрено ж/б крыльцо. </w:t>
      </w:r>
    </w:p>
    <w:p w:rsidR="008F3193" w:rsidRPr="002172BC" w:rsidRDefault="008F3193" w:rsidP="00552FEB">
      <w:pPr>
        <w:pStyle w:val="Default"/>
        <w:spacing w:before="240" w:after="60" w:line="360" w:lineRule="auto"/>
        <w:rPr>
          <w:sz w:val="22"/>
          <w:szCs w:val="22"/>
        </w:rPr>
      </w:pPr>
      <w:r w:rsidRPr="002172BC">
        <w:rPr>
          <w:b/>
          <w:bCs/>
          <w:i/>
          <w:iCs/>
          <w:sz w:val="22"/>
          <w:szCs w:val="22"/>
        </w:rPr>
        <w:t xml:space="preserve">Весовая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Весы заводского изготовления установлены на замененный на 1,5м грунт под навес из </w:t>
      </w:r>
      <w:proofErr w:type="spellStart"/>
      <w:r w:rsidRPr="002172BC">
        <w:rPr>
          <w:sz w:val="22"/>
          <w:szCs w:val="22"/>
        </w:rPr>
        <w:t>металло</w:t>
      </w:r>
      <w:proofErr w:type="spellEnd"/>
      <w:r w:rsidRPr="002172BC">
        <w:rPr>
          <w:sz w:val="22"/>
          <w:szCs w:val="22"/>
        </w:rPr>
        <w:t xml:space="preserve">-конструкций размерами по осям 4х18м, высотой 4м по низу ферм. Жесткость навеса обеспечена постановкой ферм по обеим осям. Кровля – из стального профилированного листа по ГОСТ 24045-94 по стальным прогонам. Стойки навеса шарнирно установлены на ж/б фундаменты. Для защиты ж/б конструкций фундаментов под подошвами выполнена </w:t>
      </w:r>
      <w:proofErr w:type="spellStart"/>
      <w:r w:rsidRPr="002172BC">
        <w:rPr>
          <w:sz w:val="22"/>
          <w:szCs w:val="22"/>
        </w:rPr>
        <w:t>подбетонка</w:t>
      </w:r>
      <w:proofErr w:type="spellEnd"/>
      <w:r w:rsidRPr="002172BC">
        <w:rPr>
          <w:sz w:val="22"/>
          <w:szCs w:val="22"/>
        </w:rPr>
        <w:t xml:space="preserve"> толщиной 50мм, покрытая рубероидом на 2 слоя. </w:t>
      </w:r>
    </w:p>
    <w:p w:rsidR="008F3193" w:rsidRPr="002172BC" w:rsidRDefault="008F3193" w:rsidP="00552FEB">
      <w:pPr>
        <w:pStyle w:val="Default"/>
        <w:spacing w:before="120" w:after="120" w:line="360" w:lineRule="auto"/>
        <w:jc w:val="both"/>
        <w:rPr>
          <w:sz w:val="22"/>
          <w:szCs w:val="22"/>
        </w:rPr>
      </w:pPr>
      <w:r w:rsidRPr="002172BC">
        <w:rPr>
          <w:b/>
          <w:bCs/>
          <w:i/>
          <w:iCs/>
          <w:sz w:val="22"/>
          <w:szCs w:val="22"/>
        </w:rPr>
        <w:t xml:space="preserve">Административно-бытовой комплекс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Каркас здания административно-бытового комплекса размерами по осям 12х32,6м, высотой 3,3м в уровне низа несущих ригелей выполнен из металлоконструкций. Жесткость каркаса обеспечена жесткими узлами ригель-колонна и колонна-фундамент поперек здания и постановкой системы антисейсмических связей вдоль здания. Жесткость в уровне покрытия обеспечена связями.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Колонны опираются на столбчатые фундаменты, соединенные фундаментными балками толщиной 300мм. Под фундаментами выбран </w:t>
      </w:r>
      <w:proofErr w:type="spellStart"/>
      <w:r w:rsidRPr="002172BC">
        <w:rPr>
          <w:sz w:val="22"/>
          <w:szCs w:val="22"/>
        </w:rPr>
        <w:t>просадочный</w:t>
      </w:r>
      <w:proofErr w:type="spellEnd"/>
      <w:r w:rsidRPr="002172BC">
        <w:rPr>
          <w:sz w:val="22"/>
          <w:szCs w:val="22"/>
        </w:rPr>
        <w:t xml:space="preserve"> суглинок с заменой на грунтовую подушку, см. выше. Для предотвращения замачивания грунта предусмотрена ж/б </w:t>
      </w:r>
      <w:proofErr w:type="spellStart"/>
      <w:r w:rsidRPr="002172BC">
        <w:rPr>
          <w:sz w:val="22"/>
          <w:szCs w:val="22"/>
        </w:rPr>
        <w:t>отмостка</w:t>
      </w:r>
      <w:proofErr w:type="spellEnd"/>
      <w:r w:rsidRPr="002172BC">
        <w:rPr>
          <w:sz w:val="22"/>
          <w:szCs w:val="22"/>
        </w:rPr>
        <w:t xml:space="preserve"> шириной 1500мм. Для доступа в здание предусмотрены ж/б крыльца. Для доступа на кровлю предусмотрены стальные пожарные лестницы. Для защиты ж/б конструкций фундаментов под подошвами выполнена </w:t>
      </w:r>
      <w:proofErr w:type="spellStart"/>
      <w:r w:rsidRPr="002172BC">
        <w:rPr>
          <w:sz w:val="22"/>
          <w:szCs w:val="22"/>
        </w:rPr>
        <w:t>подбетонка</w:t>
      </w:r>
      <w:proofErr w:type="spellEnd"/>
      <w:r w:rsidRPr="002172BC">
        <w:rPr>
          <w:sz w:val="22"/>
          <w:szCs w:val="22"/>
        </w:rPr>
        <w:t xml:space="preserve"> толщиной 50мм, покрытая рубероидом на 2 слоя.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Наружные стены выполнены из сэндвич-панелей толщиной 100мм, кровля – из сэндвич-панелей толщиной 130мм. </w:t>
      </w:r>
    </w:p>
    <w:p w:rsidR="008F3193" w:rsidRPr="002172BC" w:rsidRDefault="008F3193" w:rsidP="00552FEB">
      <w:pPr>
        <w:pStyle w:val="Default"/>
        <w:spacing w:before="120" w:after="120" w:line="360" w:lineRule="auto"/>
        <w:jc w:val="both"/>
        <w:rPr>
          <w:sz w:val="22"/>
          <w:szCs w:val="22"/>
        </w:rPr>
      </w:pPr>
      <w:r w:rsidRPr="002172BC">
        <w:rPr>
          <w:b/>
          <w:bCs/>
          <w:i/>
          <w:iCs/>
          <w:sz w:val="22"/>
          <w:szCs w:val="22"/>
        </w:rPr>
        <w:t xml:space="preserve">Трансформаторная подстанция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Трансформаторная подстанция – </w:t>
      </w:r>
      <w:proofErr w:type="spellStart"/>
      <w:r w:rsidRPr="002172BC">
        <w:rPr>
          <w:sz w:val="22"/>
          <w:szCs w:val="22"/>
        </w:rPr>
        <w:t>блочно</w:t>
      </w:r>
      <w:proofErr w:type="spellEnd"/>
      <w:r w:rsidRPr="002172BC">
        <w:rPr>
          <w:sz w:val="22"/>
          <w:szCs w:val="22"/>
        </w:rPr>
        <w:t>-модульного типа, установлена на сбор</w:t>
      </w:r>
      <w:r w:rsidR="002172BC">
        <w:rPr>
          <w:sz w:val="22"/>
          <w:szCs w:val="22"/>
        </w:rPr>
        <w:t>ный ж/б фунда</w:t>
      </w:r>
      <w:r w:rsidRPr="002172BC">
        <w:rPr>
          <w:sz w:val="22"/>
          <w:szCs w:val="22"/>
        </w:rPr>
        <w:t xml:space="preserve">мент. </w:t>
      </w:r>
    </w:p>
    <w:p w:rsidR="008F3193" w:rsidRPr="002172BC" w:rsidRDefault="008F3193" w:rsidP="00552FEB">
      <w:pPr>
        <w:spacing w:line="360" w:lineRule="auto"/>
        <w:rPr>
          <w:rFonts w:ascii="Arial" w:hAnsi="Arial" w:cs="Arial"/>
          <w:b/>
          <w:bCs/>
          <w:i/>
          <w:iCs/>
        </w:rPr>
      </w:pPr>
      <w:r w:rsidRPr="002172BC">
        <w:rPr>
          <w:rFonts w:ascii="Arial" w:hAnsi="Arial" w:cs="Arial"/>
          <w:b/>
          <w:bCs/>
          <w:i/>
          <w:iCs/>
        </w:rPr>
        <w:t>Сортировочный цех №1</w:t>
      </w:r>
    </w:p>
    <w:p w:rsidR="008F3193" w:rsidRPr="002172BC" w:rsidRDefault="008F3193" w:rsidP="00552FEB">
      <w:pPr>
        <w:pStyle w:val="Default"/>
        <w:spacing w:before="120" w:after="120" w:line="360" w:lineRule="auto"/>
        <w:jc w:val="both"/>
        <w:rPr>
          <w:sz w:val="22"/>
          <w:szCs w:val="22"/>
        </w:rPr>
      </w:pPr>
      <w:r w:rsidRPr="002172BC">
        <w:rPr>
          <w:sz w:val="22"/>
          <w:szCs w:val="22"/>
        </w:rPr>
        <w:lastRenderedPageBreak/>
        <w:t xml:space="preserve">Сортировочный цех – ангарного типа заводского изготовления, размерами в плане 18х96м, высотой 9м, установлен на ленточный ж/б фундамент шириной 300мм. Под фундаментами выбран </w:t>
      </w:r>
      <w:proofErr w:type="spellStart"/>
      <w:r w:rsidRPr="002172BC">
        <w:rPr>
          <w:sz w:val="22"/>
          <w:szCs w:val="22"/>
        </w:rPr>
        <w:t>просадочный</w:t>
      </w:r>
      <w:proofErr w:type="spellEnd"/>
      <w:r w:rsidRPr="002172BC">
        <w:rPr>
          <w:sz w:val="22"/>
          <w:szCs w:val="22"/>
        </w:rPr>
        <w:t xml:space="preserve"> суглинок с заменой на грунтовую подушку, см. выше. Для предотвращения замачивания грунта предусмотрена ж/б </w:t>
      </w:r>
      <w:proofErr w:type="spellStart"/>
      <w:r w:rsidRPr="002172BC">
        <w:rPr>
          <w:sz w:val="22"/>
          <w:szCs w:val="22"/>
        </w:rPr>
        <w:t>отмостка</w:t>
      </w:r>
      <w:proofErr w:type="spellEnd"/>
      <w:r w:rsidRPr="002172BC">
        <w:rPr>
          <w:sz w:val="22"/>
          <w:szCs w:val="22"/>
        </w:rPr>
        <w:t xml:space="preserve"> шириной 1500мм. Для доступа в здание предусмотрены ж/б пандусы. Для защиты ж/б конструкций фундаментов под подошвами выполнена </w:t>
      </w:r>
      <w:proofErr w:type="spellStart"/>
      <w:r w:rsidRPr="002172BC">
        <w:rPr>
          <w:sz w:val="22"/>
          <w:szCs w:val="22"/>
        </w:rPr>
        <w:t>подбетонка</w:t>
      </w:r>
      <w:proofErr w:type="spellEnd"/>
      <w:r w:rsidRPr="002172BC">
        <w:rPr>
          <w:sz w:val="22"/>
          <w:szCs w:val="22"/>
        </w:rPr>
        <w:t xml:space="preserve"> толщиной 50мм, покрытая рубероидом на 2 слоя.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Для размещения оборудования и сбора технологических разливов в здании предусмотрены ж/б монолитные фундаменты и приямки.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Пол в здании представляет собой монолитную ж/б плиту толщиной 150мм, уложенную на грунтовую подушку толщиной 1м. Для устранения усадочных напряжений вокруг приямков, а также поперек здания с шагом ~30м устроены деформационные швы. </w:t>
      </w:r>
    </w:p>
    <w:p w:rsidR="008F3193" w:rsidRPr="002172BC" w:rsidRDefault="008F3193" w:rsidP="00552FEB">
      <w:pPr>
        <w:pStyle w:val="Default"/>
        <w:spacing w:before="60" w:after="60" w:line="360" w:lineRule="auto"/>
        <w:rPr>
          <w:sz w:val="22"/>
          <w:szCs w:val="22"/>
        </w:rPr>
      </w:pPr>
      <w:r w:rsidRPr="002172BC">
        <w:rPr>
          <w:b/>
          <w:bCs/>
          <w:i/>
          <w:iCs/>
          <w:sz w:val="22"/>
          <w:szCs w:val="22"/>
        </w:rPr>
        <w:t xml:space="preserve">Скважина с насосной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Скважина с насосной – инженерное сооружение заводского изготовления. </w:t>
      </w:r>
    </w:p>
    <w:p w:rsidR="008F3193" w:rsidRPr="002172BC" w:rsidRDefault="008F3193" w:rsidP="00552FEB">
      <w:pPr>
        <w:pStyle w:val="Default"/>
        <w:spacing w:line="360" w:lineRule="auto"/>
        <w:rPr>
          <w:sz w:val="22"/>
          <w:szCs w:val="22"/>
        </w:rPr>
      </w:pPr>
      <w:r w:rsidRPr="002172BC">
        <w:rPr>
          <w:b/>
          <w:bCs/>
          <w:i/>
          <w:iCs/>
          <w:sz w:val="22"/>
          <w:szCs w:val="22"/>
        </w:rPr>
        <w:t xml:space="preserve">Комбинированный </w:t>
      </w:r>
      <w:proofErr w:type="spellStart"/>
      <w:r w:rsidRPr="002172BC">
        <w:rPr>
          <w:b/>
          <w:bCs/>
          <w:i/>
          <w:iCs/>
          <w:sz w:val="22"/>
          <w:szCs w:val="22"/>
        </w:rPr>
        <w:t>песко-нефтеуловитель</w:t>
      </w:r>
      <w:proofErr w:type="spellEnd"/>
      <w:r w:rsidRPr="002172BC">
        <w:rPr>
          <w:b/>
          <w:bCs/>
          <w:i/>
          <w:iCs/>
          <w:sz w:val="22"/>
          <w:szCs w:val="22"/>
        </w:rPr>
        <w:t xml:space="preserve"> КПН-(ЛОС)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Инженерное сооружение заводского изготовления подземного исполнения. Укладывается в котлован на слой песка с обратной засыпкой грунтом слоями по 20 см с уплотнением. </w:t>
      </w:r>
    </w:p>
    <w:p w:rsidR="008F3193" w:rsidRPr="002172BC" w:rsidRDefault="008F3193" w:rsidP="009E3EB7">
      <w:pPr>
        <w:pStyle w:val="Default"/>
        <w:spacing w:before="60" w:after="60" w:line="360" w:lineRule="auto"/>
        <w:rPr>
          <w:sz w:val="22"/>
          <w:szCs w:val="22"/>
        </w:rPr>
      </w:pPr>
      <w:r w:rsidRPr="002172BC">
        <w:rPr>
          <w:b/>
          <w:bCs/>
          <w:i/>
          <w:iCs/>
          <w:sz w:val="22"/>
          <w:szCs w:val="22"/>
        </w:rPr>
        <w:t xml:space="preserve">Производственный цех №2 </w:t>
      </w:r>
    </w:p>
    <w:p w:rsidR="008F3193" w:rsidRPr="002172BC" w:rsidRDefault="008F3193" w:rsidP="00552FEB">
      <w:pPr>
        <w:pStyle w:val="Default"/>
        <w:spacing w:line="360" w:lineRule="auto"/>
        <w:jc w:val="both"/>
        <w:rPr>
          <w:sz w:val="22"/>
          <w:szCs w:val="22"/>
        </w:rPr>
      </w:pPr>
      <w:r w:rsidRPr="002172BC">
        <w:rPr>
          <w:sz w:val="22"/>
          <w:szCs w:val="22"/>
        </w:rPr>
        <w:t xml:space="preserve">Производственный цех – навес из металлоконструкций размерами в плане 12х30м, высотой 5м. Покрытие цеха – из стального профилированного листа по ГОСТ 24045-94 по стальным прогонам. Жесткость каркаса обеспечена жесткими узлами ригель-колонна и колонна-фундамент поперек здания и постановкой связей вдоль здания. Жесткость в уровне покрытия обеспечена связями и стальным профилированным листом как жёстким диском.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Фундаменты – монолитные ж/б столбчатые. Под фундаментами выбран </w:t>
      </w:r>
      <w:proofErr w:type="spellStart"/>
      <w:r w:rsidRPr="002172BC">
        <w:rPr>
          <w:sz w:val="22"/>
          <w:szCs w:val="22"/>
        </w:rPr>
        <w:t>просадочный</w:t>
      </w:r>
      <w:proofErr w:type="spellEnd"/>
      <w:r w:rsidRPr="002172BC">
        <w:rPr>
          <w:sz w:val="22"/>
          <w:szCs w:val="22"/>
        </w:rPr>
        <w:t xml:space="preserve"> суглинок с заменой на грунтовую подушку, см. выше. Для предотвращения замачивания грунта предусмотрена ж/б </w:t>
      </w:r>
      <w:proofErr w:type="spellStart"/>
      <w:r w:rsidRPr="002172BC">
        <w:rPr>
          <w:sz w:val="22"/>
          <w:szCs w:val="22"/>
        </w:rPr>
        <w:t>отмостка</w:t>
      </w:r>
      <w:proofErr w:type="spellEnd"/>
      <w:r w:rsidRPr="002172BC">
        <w:rPr>
          <w:sz w:val="22"/>
          <w:szCs w:val="22"/>
        </w:rPr>
        <w:t xml:space="preserve"> шириной 1500мм. Для доступа в здание предусмотрены ж/б пандусы. Для защиты ж/б конструкций фундаментов под подошвами выполнена </w:t>
      </w:r>
      <w:proofErr w:type="spellStart"/>
      <w:r w:rsidRPr="002172BC">
        <w:rPr>
          <w:sz w:val="22"/>
          <w:szCs w:val="22"/>
        </w:rPr>
        <w:t>подбетонка</w:t>
      </w:r>
      <w:proofErr w:type="spellEnd"/>
      <w:r w:rsidRPr="002172BC">
        <w:rPr>
          <w:sz w:val="22"/>
          <w:szCs w:val="22"/>
        </w:rPr>
        <w:t xml:space="preserve"> толщиной 50мм, покрытая рубероидом на 2 слоя.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Пол в здании представляет собой монолитную ж/б плиту толщиной 150мм, уложенную на грунтовую подушку толщиной 1м. </w:t>
      </w:r>
    </w:p>
    <w:p w:rsidR="008F3193" w:rsidRPr="002172BC" w:rsidRDefault="008F3193" w:rsidP="00552FEB">
      <w:pPr>
        <w:pStyle w:val="Default"/>
        <w:spacing w:line="360" w:lineRule="auto"/>
        <w:rPr>
          <w:sz w:val="22"/>
          <w:szCs w:val="22"/>
        </w:rPr>
      </w:pPr>
      <w:r w:rsidRPr="002172BC">
        <w:rPr>
          <w:b/>
          <w:bCs/>
          <w:i/>
          <w:iCs/>
          <w:sz w:val="22"/>
          <w:szCs w:val="22"/>
        </w:rPr>
        <w:t xml:space="preserve">Резервуары противопожарного запаса воды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Инженерное сооружение заводского изготовления подземного исполнения. Выполняется по ТП РК 300 РВ 9С (IB, IIB,IIIB,IIIA)-2.3-2013 Том 3 «Резервуар для воды прямоугольный монолитный емкостью 300м3 для IB, IIB, IIIB, IIIA климатических подрайонов с сейсмической активностью 9 баллов. Архитектурно-строительные решения (АС)»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Для доступа на резервуар предусмотрена одномаршевая ж/б лестница со стальными перилами. </w:t>
      </w:r>
    </w:p>
    <w:p w:rsidR="008F3193" w:rsidRPr="002172BC" w:rsidRDefault="008F3193" w:rsidP="00552FEB">
      <w:pPr>
        <w:spacing w:line="360" w:lineRule="auto"/>
        <w:rPr>
          <w:rFonts w:ascii="Arial" w:hAnsi="Arial" w:cs="Arial"/>
          <w:b/>
          <w:bCs/>
          <w:i/>
          <w:iCs/>
        </w:rPr>
      </w:pPr>
      <w:r w:rsidRPr="002172BC">
        <w:rPr>
          <w:rFonts w:ascii="Arial" w:hAnsi="Arial" w:cs="Arial"/>
          <w:b/>
          <w:bCs/>
          <w:i/>
          <w:iCs/>
        </w:rPr>
        <w:t>Уличный туалет</w:t>
      </w:r>
    </w:p>
    <w:p w:rsidR="008F3193" w:rsidRPr="002172BC" w:rsidRDefault="008F3193" w:rsidP="00552FEB">
      <w:pPr>
        <w:pStyle w:val="Default"/>
        <w:spacing w:before="60" w:after="60" w:line="360" w:lineRule="auto"/>
        <w:rPr>
          <w:sz w:val="22"/>
          <w:szCs w:val="22"/>
        </w:rPr>
      </w:pPr>
      <w:r w:rsidRPr="002172BC">
        <w:rPr>
          <w:sz w:val="22"/>
          <w:szCs w:val="22"/>
        </w:rPr>
        <w:t xml:space="preserve">Модульный биотуалет заводского изготовления. </w:t>
      </w:r>
    </w:p>
    <w:p w:rsidR="008F3193" w:rsidRPr="002172BC" w:rsidRDefault="008F3193" w:rsidP="00552FEB">
      <w:pPr>
        <w:pStyle w:val="Default"/>
        <w:spacing w:before="60" w:after="60" w:line="360" w:lineRule="auto"/>
        <w:rPr>
          <w:sz w:val="22"/>
          <w:szCs w:val="22"/>
        </w:rPr>
      </w:pPr>
      <w:r w:rsidRPr="002172BC">
        <w:rPr>
          <w:b/>
          <w:bCs/>
          <w:i/>
          <w:iCs/>
          <w:sz w:val="22"/>
          <w:szCs w:val="22"/>
        </w:rPr>
        <w:lastRenderedPageBreak/>
        <w:t xml:space="preserve">Курилка </w:t>
      </w:r>
    </w:p>
    <w:p w:rsidR="008F3193" w:rsidRPr="002172BC" w:rsidRDefault="008F3193" w:rsidP="00552FEB">
      <w:pPr>
        <w:pStyle w:val="Default"/>
        <w:spacing w:line="360" w:lineRule="auto"/>
        <w:rPr>
          <w:sz w:val="22"/>
          <w:szCs w:val="22"/>
        </w:rPr>
      </w:pPr>
      <w:r w:rsidRPr="002172BC">
        <w:rPr>
          <w:sz w:val="22"/>
          <w:szCs w:val="22"/>
        </w:rPr>
        <w:t xml:space="preserve">Модульное сооружение заводского изготовления. </w:t>
      </w:r>
    </w:p>
    <w:p w:rsidR="008F3193" w:rsidRPr="002172BC" w:rsidRDefault="008F3193" w:rsidP="00552FEB">
      <w:pPr>
        <w:pStyle w:val="Default"/>
        <w:spacing w:before="60" w:after="60" w:line="360" w:lineRule="auto"/>
        <w:rPr>
          <w:sz w:val="22"/>
          <w:szCs w:val="22"/>
        </w:rPr>
      </w:pPr>
      <w:r w:rsidRPr="002172BC">
        <w:rPr>
          <w:b/>
          <w:bCs/>
          <w:i/>
          <w:iCs/>
          <w:sz w:val="22"/>
          <w:szCs w:val="22"/>
        </w:rPr>
        <w:t xml:space="preserve">Септик ЛОС-Ем-5С/1,6-3,4/2,5 V=5м3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Инженерное сооружение заводского изготовления подземного исполнения. Укладывается в котлован на слой песка с обратной засыпкой грунтом слоями по 20 см с уплотнением. </w:t>
      </w:r>
    </w:p>
    <w:p w:rsidR="008F3193" w:rsidRPr="002172BC" w:rsidRDefault="008F3193" w:rsidP="00552FEB">
      <w:pPr>
        <w:pStyle w:val="Default"/>
        <w:spacing w:line="360" w:lineRule="auto"/>
        <w:rPr>
          <w:sz w:val="22"/>
          <w:szCs w:val="22"/>
        </w:rPr>
      </w:pPr>
      <w:r w:rsidRPr="002172BC">
        <w:rPr>
          <w:b/>
          <w:bCs/>
          <w:i/>
          <w:iCs/>
          <w:sz w:val="22"/>
          <w:szCs w:val="22"/>
        </w:rPr>
        <w:t xml:space="preserve">Площадка для хранения сырья </w:t>
      </w:r>
    </w:p>
    <w:p w:rsidR="008F3193" w:rsidRPr="002172BC" w:rsidRDefault="008F3193" w:rsidP="00552FEB">
      <w:pPr>
        <w:pStyle w:val="Default"/>
        <w:spacing w:before="60" w:after="60" w:line="360" w:lineRule="auto"/>
        <w:rPr>
          <w:sz w:val="22"/>
          <w:szCs w:val="22"/>
        </w:rPr>
      </w:pPr>
      <w:r w:rsidRPr="002172BC">
        <w:rPr>
          <w:sz w:val="22"/>
          <w:szCs w:val="22"/>
        </w:rPr>
        <w:t xml:space="preserve">Находится на территории сортировочного цеха, внутри ангара. Строительные решения см. п.4.5.5 </w:t>
      </w:r>
    </w:p>
    <w:p w:rsidR="008F3193" w:rsidRPr="002172BC" w:rsidRDefault="008F3193" w:rsidP="00552FEB">
      <w:pPr>
        <w:pStyle w:val="Default"/>
        <w:spacing w:line="360" w:lineRule="auto"/>
        <w:rPr>
          <w:sz w:val="22"/>
          <w:szCs w:val="22"/>
        </w:rPr>
      </w:pPr>
      <w:proofErr w:type="spellStart"/>
      <w:r w:rsidRPr="002172BC">
        <w:rPr>
          <w:b/>
          <w:bCs/>
          <w:i/>
          <w:iCs/>
          <w:sz w:val="22"/>
          <w:szCs w:val="22"/>
        </w:rPr>
        <w:t>Дезванна</w:t>
      </w:r>
      <w:proofErr w:type="spellEnd"/>
      <w:r w:rsidRPr="002172BC">
        <w:rPr>
          <w:b/>
          <w:bCs/>
          <w:i/>
          <w:iCs/>
          <w:sz w:val="22"/>
          <w:szCs w:val="22"/>
        </w:rPr>
        <w:t xml:space="preserve">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Инженерное сооружение, представляющее собой ж/б монолитную ванну, размерами по осям 4х12м, рабочей глубиной 500мм, совмещенную с фундаментами. Под фундаментами выбран </w:t>
      </w:r>
      <w:proofErr w:type="spellStart"/>
      <w:r w:rsidRPr="002172BC">
        <w:rPr>
          <w:sz w:val="22"/>
          <w:szCs w:val="22"/>
        </w:rPr>
        <w:t>просадочный</w:t>
      </w:r>
      <w:proofErr w:type="spellEnd"/>
      <w:r w:rsidRPr="002172BC">
        <w:rPr>
          <w:sz w:val="22"/>
          <w:szCs w:val="22"/>
        </w:rPr>
        <w:t xml:space="preserve"> суглинок на глубину 1,5м с заменой на грунтовую подушку. Для защиты ж/б конструкций под подошвой выполнена </w:t>
      </w:r>
      <w:proofErr w:type="spellStart"/>
      <w:r w:rsidRPr="002172BC">
        <w:rPr>
          <w:sz w:val="22"/>
          <w:szCs w:val="22"/>
        </w:rPr>
        <w:t>подбетонка</w:t>
      </w:r>
      <w:proofErr w:type="spellEnd"/>
      <w:r w:rsidRPr="002172BC">
        <w:rPr>
          <w:sz w:val="22"/>
          <w:szCs w:val="22"/>
        </w:rPr>
        <w:t xml:space="preserve"> толщиной 50мм, покрытая рубероидом на 2 слоя. </w:t>
      </w:r>
    </w:p>
    <w:p w:rsidR="008F3193" w:rsidRPr="002172BC" w:rsidRDefault="008F3193" w:rsidP="00552FEB">
      <w:pPr>
        <w:pStyle w:val="Default"/>
        <w:spacing w:before="60" w:after="60" w:line="360" w:lineRule="auto"/>
        <w:jc w:val="both"/>
        <w:rPr>
          <w:sz w:val="22"/>
          <w:szCs w:val="22"/>
        </w:rPr>
      </w:pPr>
      <w:r w:rsidRPr="002172BC">
        <w:rPr>
          <w:sz w:val="22"/>
          <w:szCs w:val="22"/>
        </w:rPr>
        <w:t>На фундаменты установлен навес из металлоконструкций размерами по осям 4х12м, высотой 4м по низу ферм. Жесткость навеса обеспечена постановкой ферм по обеим осям. Кровля – из сталь-</w:t>
      </w:r>
      <w:proofErr w:type="spellStart"/>
      <w:r w:rsidRPr="002172BC">
        <w:rPr>
          <w:sz w:val="22"/>
          <w:szCs w:val="22"/>
        </w:rPr>
        <w:t>ного</w:t>
      </w:r>
      <w:proofErr w:type="spellEnd"/>
      <w:r w:rsidRPr="002172BC">
        <w:rPr>
          <w:sz w:val="22"/>
          <w:szCs w:val="22"/>
        </w:rPr>
        <w:t xml:space="preserve"> профилированного листа по ГОСТ 24045-94 по стальным прогонам. </w:t>
      </w:r>
    </w:p>
    <w:p w:rsidR="008F3193" w:rsidRPr="002172BC" w:rsidRDefault="008F3193" w:rsidP="00552FEB">
      <w:pPr>
        <w:pStyle w:val="Default"/>
        <w:spacing w:line="360" w:lineRule="auto"/>
        <w:rPr>
          <w:sz w:val="22"/>
          <w:szCs w:val="22"/>
        </w:rPr>
      </w:pPr>
      <w:r w:rsidRPr="002172BC">
        <w:rPr>
          <w:b/>
          <w:bCs/>
          <w:i/>
          <w:iCs/>
          <w:sz w:val="22"/>
          <w:szCs w:val="22"/>
        </w:rPr>
        <w:t xml:space="preserve">Площадка под ДЭС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Дизель-электростанция – </w:t>
      </w:r>
      <w:proofErr w:type="spellStart"/>
      <w:r w:rsidRPr="002172BC">
        <w:rPr>
          <w:sz w:val="22"/>
          <w:szCs w:val="22"/>
        </w:rPr>
        <w:t>блочно</w:t>
      </w:r>
      <w:proofErr w:type="spellEnd"/>
      <w:r w:rsidRPr="002172BC">
        <w:rPr>
          <w:sz w:val="22"/>
          <w:szCs w:val="22"/>
        </w:rPr>
        <w:t xml:space="preserve">-модульного типа, установлена на сборный ж/б фундамент. </w:t>
      </w:r>
    </w:p>
    <w:p w:rsidR="008F3193" w:rsidRPr="002172BC" w:rsidRDefault="008F3193" w:rsidP="00552FEB">
      <w:pPr>
        <w:pStyle w:val="Default"/>
        <w:spacing w:before="120" w:after="120" w:line="360" w:lineRule="auto"/>
        <w:jc w:val="both"/>
        <w:rPr>
          <w:sz w:val="22"/>
          <w:szCs w:val="22"/>
        </w:rPr>
      </w:pPr>
      <w:r w:rsidRPr="002172BC">
        <w:rPr>
          <w:b/>
          <w:bCs/>
          <w:i/>
          <w:iCs/>
          <w:sz w:val="22"/>
          <w:szCs w:val="22"/>
        </w:rPr>
        <w:t xml:space="preserve">Насосная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Здание насосной модульного типа установлено на ж/б фундаментную плиту размерами в плане 2,65х8м, толщиной 150мм. Для предотвращения просадок грунт замещен на грунтовую подушку из ПГС с добавлением 40% глины на 1,5м. Для защиты ж/б конструкций под подошвой выполнена </w:t>
      </w:r>
      <w:proofErr w:type="spellStart"/>
      <w:r w:rsidRPr="002172BC">
        <w:rPr>
          <w:sz w:val="22"/>
          <w:szCs w:val="22"/>
        </w:rPr>
        <w:t>подбетонка</w:t>
      </w:r>
      <w:proofErr w:type="spellEnd"/>
      <w:r w:rsidRPr="002172BC">
        <w:rPr>
          <w:sz w:val="22"/>
          <w:szCs w:val="22"/>
        </w:rPr>
        <w:t xml:space="preserve"> толщиной 50мм, покрытая рубероидом на 2 слоя. Для сбора технологических разливов предусмотрен приямок. </w:t>
      </w:r>
    </w:p>
    <w:p w:rsidR="008F3193" w:rsidRPr="002172BC" w:rsidRDefault="008F3193" w:rsidP="00552FEB">
      <w:pPr>
        <w:pStyle w:val="Default"/>
        <w:spacing w:before="60" w:after="60" w:line="360" w:lineRule="auto"/>
        <w:rPr>
          <w:sz w:val="22"/>
          <w:szCs w:val="22"/>
        </w:rPr>
      </w:pPr>
      <w:r w:rsidRPr="002172BC">
        <w:rPr>
          <w:b/>
          <w:bCs/>
          <w:iCs/>
          <w:sz w:val="22"/>
          <w:szCs w:val="22"/>
        </w:rPr>
        <w:t>Гараж</w:t>
      </w:r>
      <w:r w:rsidRPr="002172BC">
        <w:rPr>
          <w:b/>
          <w:bCs/>
          <w:i/>
          <w:iCs/>
          <w:sz w:val="22"/>
          <w:szCs w:val="22"/>
        </w:rPr>
        <w:t xml:space="preserve"> </w:t>
      </w:r>
    </w:p>
    <w:p w:rsidR="008F3193" w:rsidRPr="002172BC" w:rsidRDefault="008F3193" w:rsidP="00552FEB">
      <w:pPr>
        <w:spacing w:line="360" w:lineRule="auto"/>
        <w:jc w:val="both"/>
        <w:rPr>
          <w:rFonts w:ascii="Arial" w:hAnsi="Arial" w:cs="Arial"/>
        </w:rPr>
      </w:pPr>
      <w:r w:rsidRPr="002172BC">
        <w:rPr>
          <w:rFonts w:ascii="Arial" w:hAnsi="Arial" w:cs="Arial"/>
        </w:rPr>
        <w:t>Гараж – здание из металлоконструкций размерами в плане 12х30м, высотой 5м. Покрытие цеха – из стального профилированного листа по ГОСТ 24045-94 по стальным прогонам. Обшивка стен - из стального профилированного листа по ГОСТ 24045-94 по стальным стойкам. Жесткость каркаса</w:t>
      </w:r>
      <w:r w:rsidR="002172BC">
        <w:rPr>
          <w:rFonts w:ascii="Arial" w:hAnsi="Arial" w:cs="Arial"/>
        </w:rPr>
        <w:t xml:space="preserve"> </w:t>
      </w:r>
      <w:r w:rsidRPr="002172BC">
        <w:rPr>
          <w:rFonts w:ascii="Arial" w:hAnsi="Arial" w:cs="Arial"/>
        </w:rPr>
        <w:t xml:space="preserve">обеспечена жесткими узлами ригель-колонна и колонна-фундамент по обеим осям. Жесткость в уровне покрытия обеспечена связями и стальным профилированным листом как жёстким диском.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Фундаменты – монолитные ж/б столбчатые. Под фундаментами выбран </w:t>
      </w:r>
      <w:proofErr w:type="spellStart"/>
      <w:r w:rsidRPr="002172BC">
        <w:rPr>
          <w:sz w:val="22"/>
          <w:szCs w:val="22"/>
        </w:rPr>
        <w:t>просадочный</w:t>
      </w:r>
      <w:proofErr w:type="spellEnd"/>
      <w:r w:rsidRPr="002172BC">
        <w:rPr>
          <w:sz w:val="22"/>
          <w:szCs w:val="22"/>
        </w:rPr>
        <w:t xml:space="preserve"> суглинок с заменой на грунтовую подушку, см. выше. Для предотвращения замачивания грунта предусмотрена ж/б </w:t>
      </w:r>
      <w:proofErr w:type="spellStart"/>
      <w:r w:rsidRPr="002172BC">
        <w:rPr>
          <w:sz w:val="22"/>
          <w:szCs w:val="22"/>
        </w:rPr>
        <w:t>отмостка</w:t>
      </w:r>
      <w:proofErr w:type="spellEnd"/>
      <w:r w:rsidRPr="002172BC">
        <w:rPr>
          <w:sz w:val="22"/>
          <w:szCs w:val="22"/>
        </w:rPr>
        <w:t xml:space="preserve"> шириной 1500мм. Для доступа в здание предусмотрены ж/б пандусы. Для защиты ж/б конструкций фундаментов под подошвами выполнена </w:t>
      </w:r>
      <w:proofErr w:type="spellStart"/>
      <w:r w:rsidRPr="002172BC">
        <w:rPr>
          <w:sz w:val="22"/>
          <w:szCs w:val="22"/>
        </w:rPr>
        <w:t>подбетонка</w:t>
      </w:r>
      <w:proofErr w:type="spellEnd"/>
      <w:r w:rsidRPr="002172BC">
        <w:rPr>
          <w:sz w:val="22"/>
          <w:szCs w:val="22"/>
        </w:rPr>
        <w:t xml:space="preserve"> толщиной 50мм, покрытая рубероидом на 2 слоя. </w:t>
      </w:r>
    </w:p>
    <w:p w:rsidR="008F3193" w:rsidRPr="002172BC" w:rsidRDefault="008F3193" w:rsidP="00552FEB">
      <w:pPr>
        <w:pStyle w:val="Default"/>
        <w:spacing w:before="60" w:after="60" w:line="360" w:lineRule="auto"/>
        <w:jc w:val="both"/>
        <w:rPr>
          <w:sz w:val="22"/>
          <w:szCs w:val="22"/>
        </w:rPr>
      </w:pPr>
      <w:r w:rsidRPr="002172BC">
        <w:rPr>
          <w:sz w:val="22"/>
          <w:szCs w:val="22"/>
        </w:rPr>
        <w:lastRenderedPageBreak/>
        <w:t xml:space="preserve">Пол в здании представляет собой монолитную ж/б плиту толщиной 150мм, уложенную на грунтовую подушку толщиной 1м. </w:t>
      </w:r>
    </w:p>
    <w:p w:rsidR="008F3193" w:rsidRPr="002172BC" w:rsidRDefault="008F3193" w:rsidP="00552FEB">
      <w:pPr>
        <w:pStyle w:val="Default"/>
        <w:spacing w:line="360" w:lineRule="auto"/>
        <w:rPr>
          <w:sz w:val="22"/>
          <w:szCs w:val="22"/>
        </w:rPr>
      </w:pPr>
      <w:r w:rsidRPr="002172BC">
        <w:rPr>
          <w:b/>
          <w:bCs/>
          <w:i/>
          <w:iCs/>
          <w:sz w:val="22"/>
          <w:szCs w:val="22"/>
        </w:rPr>
        <w:t xml:space="preserve">Склад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Склад – здание из металлоконструкций размерами в плане 12х30м, высотой 5м. Покрытие цеха – из стального профилированного листа по ГОСТ 24045-94 по стальным прогонам. Обшивка стен - из стального профилированного листа по ГОСТ 24045-94 по стальным стойкам. Жесткость каркаса обеспечена жесткими узлами ригель-колонна и колонна-фундамент по обеим осям. Жесткость в уровне покрытия обеспечена связями и стальным профилированным листом как жёстким диском. </w:t>
      </w:r>
    </w:p>
    <w:p w:rsidR="008F3193" w:rsidRPr="002172BC" w:rsidRDefault="008F3193" w:rsidP="00552FEB">
      <w:pPr>
        <w:pStyle w:val="Default"/>
        <w:spacing w:line="360" w:lineRule="auto"/>
        <w:jc w:val="both"/>
        <w:rPr>
          <w:sz w:val="22"/>
          <w:szCs w:val="22"/>
        </w:rPr>
      </w:pPr>
      <w:r w:rsidRPr="002172BC">
        <w:rPr>
          <w:sz w:val="22"/>
          <w:szCs w:val="22"/>
        </w:rPr>
        <w:t xml:space="preserve">Фундаменты – монолитные ж/б столбчатые. Под фундаментами выбран </w:t>
      </w:r>
      <w:proofErr w:type="spellStart"/>
      <w:r w:rsidRPr="002172BC">
        <w:rPr>
          <w:sz w:val="22"/>
          <w:szCs w:val="22"/>
        </w:rPr>
        <w:t>просадочный</w:t>
      </w:r>
      <w:proofErr w:type="spellEnd"/>
      <w:r w:rsidRPr="002172BC">
        <w:rPr>
          <w:sz w:val="22"/>
          <w:szCs w:val="22"/>
        </w:rPr>
        <w:t xml:space="preserve"> суглинок с заменой на грунтовую подушку, см. выше. Для предотвращения замачивания грунта предусмотрена ж/б </w:t>
      </w:r>
      <w:proofErr w:type="spellStart"/>
      <w:r w:rsidRPr="002172BC">
        <w:rPr>
          <w:sz w:val="22"/>
          <w:szCs w:val="22"/>
        </w:rPr>
        <w:t>отмостка</w:t>
      </w:r>
      <w:proofErr w:type="spellEnd"/>
      <w:r w:rsidRPr="002172BC">
        <w:rPr>
          <w:sz w:val="22"/>
          <w:szCs w:val="22"/>
        </w:rPr>
        <w:t xml:space="preserve"> шириной 1500мм. Для доступа в здание предусмотрены ж/б пандусы. Для защиты ж/б конструкций фундаментов под подошвами выполнена </w:t>
      </w:r>
      <w:proofErr w:type="spellStart"/>
      <w:r w:rsidRPr="002172BC">
        <w:rPr>
          <w:sz w:val="22"/>
          <w:szCs w:val="22"/>
        </w:rPr>
        <w:t>подбетонка</w:t>
      </w:r>
      <w:proofErr w:type="spellEnd"/>
      <w:r w:rsidRPr="002172BC">
        <w:rPr>
          <w:sz w:val="22"/>
          <w:szCs w:val="22"/>
        </w:rPr>
        <w:t xml:space="preserve"> толщиной 50мм, покрытая рубероидом на 2 слоя. </w:t>
      </w:r>
    </w:p>
    <w:p w:rsidR="008F3193" w:rsidRPr="002172BC" w:rsidRDefault="008F3193" w:rsidP="00552FEB">
      <w:pPr>
        <w:pStyle w:val="Default"/>
        <w:spacing w:before="60" w:after="60" w:line="360" w:lineRule="auto"/>
        <w:rPr>
          <w:sz w:val="22"/>
          <w:szCs w:val="22"/>
        </w:rPr>
      </w:pPr>
      <w:r w:rsidRPr="002172BC">
        <w:rPr>
          <w:sz w:val="22"/>
          <w:szCs w:val="22"/>
        </w:rPr>
        <w:t xml:space="preserve">Пол в здании представляет собой монолитную ж/б плиту толщиной 150мм, уложенную на грунтовую подушку толщиной 1м. </w:t>
      </w:r>
    </w:p>
    <w:p w:rsidR="008F3193" w:rsidRPr="002172BC" w:rsidRDefault="008F3193" w:rsidP="00552FEB">
      <w:pPr>
        <w:pStyle w:val="Default"/>
        <w:spacing w:before="60" w:after="60" w:line="360" w:lineRule="auto"/>
        <w:rPr>
          <w:sz w:val="22"/>
          <w:szCs w:val="22"/>
        </w:rPr>
      </w:pPr>
      <w:r w:rsidRPr="002172BC">
        <w:rPr>
          <w:b/>
          <w:bCs/>
          <w:sz w:val="22"/>
          <w:szCs w:val="22"/>
        </w:rPr>
        <w:t xml:space="preserve">1.4.3 Решения генерального плана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Генеральным планом предусмотрена застройка мусоросортировочного комплекса. На проектируемой территории размещаются площадки для инженерного обслуживания объекта, здание АБК, парковки для автомобилей. Доступ автотранспорта и пешеходов на территорию осуществляется с северной стороны участка. Въезды несут функциональную нагрузку для обеспечения противопожарных мероприятий и технологического обслуживания нужд жилого комплекса. Ширина проезжей части дорог на территории участка принята 4,5 м. </w:t>
      </w:r>
    </w:p>
    <w:p w:rsidR="008F3193" w:rsidRPr="002172BC" w:rsidRDefault="008F3193" w:rsidP="00552FEB">
      <w:pPr>
        <w:pStyle w:val="Default"/>
        <w:spacing w:before="60" w:after="60" w:line="360" w:lineRule="auto"/>
        <w:rPr>
          <w:sz w:val="22"/>
          <w:szCs w:val="22"/>
        </w:rPr>
      </w:pPr>
      <w:r w:rsidRPr="002172BC">
        <w:rPr>
          <w:sz w:val="22"/>
          <w:szCs w:val="22"/>
        </w:rPr>
        <w:t xml:space="preserve">Вокруг зданий предусмотрена </w:t>
      </w:r>
      <w:proofErr w:type="spellStart"/>
      <w:r w:rsidRPr="002172BC">
        <w:rPr>
          <w:sz w:val="22"/>
          <w:szCs w:val="22"/>
        </w:rPr>
        <w:t>отмостка</w:t>
      </w:r>
      <w:proofErr w:type="spellEnd"/>
      <w:r w:rsidRPr="002172BC">
        <w:rPr>
          <w:sz w:val="22"/>
          <w:szCs w:val="22"/>
        </w:rPr>
        <w:t xml:space="preserve"> с покрытием из бетона шириной 1,0 м. Проезд на участке предусматривается некапитальным покрытием из нежесткого типа асфальтобетона, покрытие пешеходных дорожек – из цементно-</w:t>
      </w:r>
      <w:proofErr w:type="spellStart"/>
      <w:r w:rsidRPr="002172BC">
        <w:rPr>
          <w:sz w:val="22"/>
          <w:szCs w:val="22"/>
        </w:rPr>
        <w:t>песчанной</w:t>
      </w:r>
      <w:proofErr w:type="spellEnd"/>
      <w:r w:rsidRPr="002172BC">
        <w:rPr>
          <w:sz w:val="22"/>
          <w:szCs w:val="22"/>
        </w:rPr>
        <w:t xml:space="preserve"> тротуарной плитки,</w:t>
      </w:r>
      <w:r w:rsidR="002172BC">
        <w:rPr>
          <w:sz w:val="22"/>
          <w:szCs w:val="22"/>
        </w:rPr>
        <w:t xml:space="preserve"> обрамленные бортовыми камня</w:t>
      </w:r>
      <w:r w:rsidRPr="002172BC">
        <w:rPr>
          <w:sz w:val="22"/>
          <w:szCs w:val="22"/>
        </w:rPr>
        <w:t xml:space="preserve">ми различных размеров.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Расположение проектируемых зданий и сооружений и расстояние между ними соответствует противопожарным и санитарно-эпидемиологическим действующим нормам и правилам РК. </w:t>
      </w:r>
    </w:p>
    <w:p w:rsidR="008F3193" w:rsidRPr="002172BC" w:rsidRDefault="008F3193" w:rsidP="00552FEB">
      <w:pPr>
        <w:spacing w:line="360" w:lineRule="auto"/>
        <w:rPr>
          <w:rFonts w:ascii="Arial" w:hAnsi="Arial" w:cs="Arial"/>
          <w:b/>
          <w:bCs/>
        </w:rPr>
      </w:pPr>
      <w:r w:rsidRPr="002172BC">
        <w:rPr>
          <w:rFonts w:ascii="Arial" w:hAnsi="Arial" w:cs="Arial"/>
        </w:rPr>
        <w:t xml:space="preserve">Таблица 1.4.3.1 - </w:t>
      </w:r>
      <w:r w:rsidRPr="002172BC">
        <w:rPr>
          <w:rFonts w:ascii="Arial" w:hAnsi="Arial" w:cs="Arial"/>
          <w:b/>
          <w:bCs/>
        </w:rPr>
        <w:t>Основные показатели по разделу ГТ</w:t>
      </w:r>
    </w:p>
    <w:p w:rsidR="008F3193" w:rsidRPr="002172BC" w:rsidRDefault="008F3193" w:rsidP="00552FEB">
      <w:pPr>
        <w:kinsoku w:val="0"/>
        <w:overflowPunct w:val="0"/>
        <w:autoSpaceDE w:val="0"/>
        <w:autoSpaceDN w:val="0"/>
        <w:adjustRightInd w:val="0"/>
        <w:spacing w:before="7" w:after="0" w:line="360" w:lineRule="auto"/>
        <w:rPr>
          <w:rFonts w:ascii="Arial" w:hAnsi="Arial" w:cs="Arial"/>
        </w:rPr>
      </w:pPr>
    </w:p>
    <w:tbl>
      <w:tblPr>
        <w:tblW w:w="0" w:type="auto"/>
        <w:tblInd w:w="761" w:type="dxa"/>
        <w:tblLayout w:type="fixed"/>
        <w:tblCellMar>
          <w:left w:w="0" w:type="dxa"/>
          <w:right w:w="0" w:type="dxa"/>
        </w:tblCellMar>
        <w:tblLook w:val="0000" w:firstRow="0" w:lastRow="0" w:firstColumn="0" w:lastColumn="0" w:noHBand="0" w:noVBand="0"/>
      </w:tblPr>
      <w:tblGrid>
        <w:gridCol w:w="409"/>
        <w:gridCol w:w="4746"/>
        <w:gridCol w:w="899"/>
        <w:gridCol w:w="1831"/>
      </w:tblGrid>
      <w:tr w:rsidR="008F3193" w:rsidRPr="008F3193">
        <w:trPr>
          <w:trHeight w:val="207"/>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6"/>
              <w:rPr>
                <w:rFonts w:ascii="Arial" w:hAnsi="Arial" w:cs="Arial"/>
                <w:sz w:val="18"/>
                <w:szCs w:val="18"/>
              </w:rPr>
            </w:pPr>
            <w:bookmarkStart w:id="1" w:name="1.4.3_Решения_генерального_плана"/>
            <w:bookmarkStart w:id="2" w:name="_bookmark0"/>
            <w:bookmarkEnd w:id="1"/>
            <w:bookmarkEnd w:id="2"/>
            <w:r w:rsidRPr="008F3193">
              <w:rPr>
                <w:rFonts w:ascii="Arial" w:hAnsi="Arial" w:cs="Arial"/>
                <w:sz w:val="18"/>
                <w:szCs w:val="18"/>
              </w:rPr>
              <w:t>№</w:t>
            </w: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728" w:right="1718"/>
              <w:jc w:val="center"/>
              <w:rPr>
                <w:rFonts w:ascii="Arial" w:hAnsi="Arial" w:cs="Arial"/>
                <w:sz w:val="18"/>
                <w:szCs w:val="18"/>
              </w:rPr>
            </w:pPr>
            <w:r w:rsidRPr="008F3193">
              <w:rPr>
                <w:rFonts w:ascii="Arial" w:hAnsi="Arial" w:cs="Arial"/>
                <w:sz w:val="18"/>
                <w:szCs w:val="18"/>
              </w:rPr>
              <w:t>Наименование</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18"/>
                <w:szCs w:val="18"/>
              </w:rPr>
            </w:pPr>
            <w:r w:rsidRPr="008F3193">
              <w:rPr>
                <w:rFonts w:ascii="Arial" w:hAnsi="Arial" w:cs="Arial"/>
                <w:sz w:val="18"/>
                <w:szCs w:val="18"/>
              </w:rPr>
              <w:t>Ед. изм.</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428"/>
              <w:rPr>
                <w:rFonts w:ascii="Arial" w:hAnsi="Arial" w:cs="Arial"/>
                <w:sz w:val="18"/>
                <w:szCs w:val="18"/>
              </w:rPr>
            </w:pPr>
            <w:r w:rsidRPr="008F3193">
              <w:rPr>
                <w:rFonts w:ascii="Arial" w:hAnsi="Arial" w:cs="Arial"/>
                <w:sz w:val="18"/>
                <w:szCs w:val="18"/>
              </w:rPr>
              <w:t>Количество</w:t>
            </w:r>
          </w:p>
        </w:tc>
      </w:tr>
      <w:tr w:rsidR="008F3193" w:rsidRPr="008F3193">
        <w:trPr>
          <w:trHeight w:val="207"/>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14"/>
                <w:szCs w:val="14"/>
              </w:rPr>
            </w:pP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14"/>
                <w:szCs w:val="14"/>
              </w:rPr>
            </w:pP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14"/>
                <w:szCs w:val="14"/>
              </w:rPr>
            </w:pP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86" w:right="80"/>
              <w:jc w:val="center"/>
              <w:rPr>
                <w:rFonts w:ascii="Arial" w:hAnsi="Arial" w:cs="Arial"/>
                <w:sz w:val="18"/>
                <w:szCs w:val="18"/>
              </w:rPr>
            </w:pPr>
            <w:r w:rsidRPr="008F3193">
              <w:rPr>
                <w:rFonts w:ascii="Arial" w:hAnsi="Arial" w:cs="Arial"/>
                <w:sz w:val="18"/>
                <w:szCs w:val="18"/>
              </w:rPr>
              <w:t>В границах участка</w:t>
            </w:r>
          </w:p>
        </w:tc>
      </w:tr>
      <w:tr w:rsidR="008F3193" w:rsidRPr="008F3193">
        <w:trPr>
          <w:trHeight w:val="207"/>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7"/>
              <w:jc w:val="center"/>
              <w:rPr>
                <w:rFonts w:ascii="Arial" w:hAnsi="Arial" w:cs="Arial"/>
                <w:w w:val="99"/>
                <w:sz w:val="18"/>
                <w:szCs w:val="18"/>
              </w:rPr>
            </w:pPr>
            <w:r w:rsidRPr="008F3193">
              <w:rPr>
                <w:rFonts w:ascii="Arial" w:hAnsi="Arial" w:cs="Arial"/>
                <w:w w:val="99"/>
                <w:sz w:val="18"/>
                <w:szCs w:val="18"/>
              </w:rPr>
              <w:t>1</w:t>
            </w: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8"/>
              <w:rPr>
                <w:rFonts w:ascii="Arial" w:hAnsi="Arial" w:cs="Arial"/>
                <w:sz w:val="18"/>
                <w:szCs w:val="18"/>
              </w:rPr>
            </w:pPr>
            <w:r w:rsidRPr="008F3193">
              <w:rPr>
                <w:rFonts w:ascii="Arial" w:hAnsi="Arial" w:cs="Arial"/>
                <w:sz w:val="18"/>
                <w:szCs w:val="18"/>
              </w:rPr>
              <w:t>Площадь территории в границах участка в том числе:</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366"/>
              <w:rPr>
                <w:rFonts w:ascii="Arial" w:hAnsi="Arial" w:cs="Arial"/>
                <w:sz w:val="18"/>
                <w:szCs w:val="18"/>
              </w:rPr>
            </w:pPr>
            <w:r w:rsidRPr="008F3193">
              <w:rPr>
                <w:rFonts w:ascii="Arial" w:hAnsi="Arial" w:cs="Arial"/>
                <w:sz w:val="18"/>
                <w:szCs w:val="18"/>
              </w:rPr>
              <w:t>га</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86" w:right="80"/>
              <w:jc w:val="center"/>
              <w:rPr>
                <w:rFonts w:ascii="Arial" w:hAnsi="Arial" w:cs="Arial"/>
                <w:sz w:val="18"/>
                <w:szCs w:val="18"/>
              </w:rPr>
            </w:pPr>
            <w:r w:rsidRPr="008F3193">
              <w:rPr>
                <w:rFonts w:ascii="Arial" w:hAnsi="Arial" w:cs="Arial"/>
                <w:sz w:val="18"/>
                <w:szCs w:val="18"/>
              </w:rPr>
              <w:t>2,50</w:t>
            </w:r>
          </w:p>
        </w:tc>
      </w:tr>
      <w:tr w:rsidR="008F3193" w:rsidRPr="008F3193">
        <w:trPr>
          <w:trHeight w:val="205"/>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7"/>
              <w:jc w:val="center"/>
              <w:rPr>
                <w:rFonts w:ascii="Arial" w:hAnsi="Arial" w:cs="Arial"/>
                <w:w w:val="99"/>
                <w:sz w:val="18"/>
                <w:szCs w:val="18"/>
              </w:rPr>
            </w:pPr>
            <w:r w:rsidRPr="008F3193">
              <w:rPr>
                <w:rFonts w:ascii="Arial" w:hAnsi="Arial" w:cs="Arial"/>
                <w:w w:val="99"/>
                <w:sz w:val="18"/>
                <w:szCs w:val="18"/>
              </w:rPr>
              <w:t>2</w:t>
            </w: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8"/>
              <w:rPr>
                <w:rFonts w:ascii="Arial" w:hAnsi="Arial" w:cs="Arial"/>
                <w:sz w:val="18"/>
                <w:szCs w:val="18"/>
              </w:rPr>
            </w:pPr>
            <w:r w:rsidRPr="008F3193">
              <w:rPr>
                <w:rFonts w:ascii="Arial" w:hAnsi="Arial" w:cs="Arial"/>
                <w:sz w:val="18"/>
                <w:szCs w:val="18"/>
              </w:rPr>
              <w:t>Площадь застройки, в том числе:</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4" w:after="0" w:line="360" w:lineRule="auto"/>
              <w:ind w:left="352"/>
              <w:rPr>
                <w:rFonts w:ascii="Arial" w:hAnsi="Arial" w:cs="Arial"/>
                <w:sz w:val="12"/>
                <w:szCs w:val="12"/>
              </w:rPr>
            </w:pPr>
            <w:r w:rsidRPr="008F3193">
              <w:rPr>
                <w:rFonts w:ascii="Arial" w:hAnsi="Arial" w:cs="Arial"/>
                <w:position w:val="-9"/>
                <w:sz w:val="18"/>
                <w:szCs w:val="18"/>
              </w:rPr>
              <w:t>м</w:t>
            </w:r>
            <w:r w:rsidRPr="008F3193">
              <w:rPr>
                <w:rFonts w:ascii="Arial" w:hAnsi="Arial" w:cs="Arial"/>
                <w:sz w:val="12"/>
                <w:szCs w:val="12"/>
              </w:rPr>
              <w:t>2</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85" w:right="80"/>
              <w:jc w:val="center"/>
              <w:rPr>
                <w:rFonts w:ascii="Arial" w:hAnsi="Arial" w:cs="Arial"/>
                <w:sz w:val="18"/>
                <w:szCs w:val="18"/>
              </w:rPr>
            </w:pPr>
            <w:r w:rsidRPr="008F3193">
              <w:rPr>
                <w:rFonts w:ascii="Arial" w:hAnsi="Arial" w:cs="Arial"/>
                <w:sz w:val="18"/>
                <w:szCs w:val="18"/>
              </w:rPr>
              <w:t>4005,60</w:t>
            </w:r>
          </w:p>
        </w:tc>
      </w:tr>
      <w:tr w:rsidR="008F3193" w:rsidRPr="008F3193">
        <w:trPr>
          <w:trHeight w:val="207"/>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14"/>
                <w:szCs w:val="14"/>
              </w:rPr>
            </w:pP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8"/>
              <w:rPr>
                <w:rFonts w:ascii="Arial" w:hAnsi="Arial" w:cs="Arial"/>
                <w:sz w:val="18"/>
                <w:szCs w:val="18"/>
              </w:rPr>
            </w:pPr>
            <w:r w:rsidRPr="008F3193">
              <w:rPr>
                <w:rFonts w:ascii="Arial" w:hAnsi="Arial" w:cs="Arial"/>
                <w:sz w:val="18"/>
                <w:szCs w:val="18"/>
              </w:rPr>
              <w:t>площадь застройки зданий и сооружений</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5" w:after="0" w:line="360" w:lineRule="auto"/>
              <w:ind w:left="352"/>
              <w:rPr>
                <w:rFonts w:ascii="Arial" w:hAnsi="Arial" w:cs="Arial"/>
                <w:sz w:val="12"/>
                <w:szCs w:val="12"/>
              </w:rPr>
            </w:pPr>
            <w:r w:rsidRPr="008F3193">
              <w:rPr>
                <w:rFonts w:ascii="Arial" w:hAnsi="Arial" w:cs="Arial"/>
                <w:position w:val="-9"/>
                <w:sz w:val="18"/>
                <w:szCs w:val="18"/>
              </w:rPr>
              <w:t>м</w:t>
            </w:r>
            <w:r w:rsidRPr="008F3193">
              <w:rPr>
                <w:rFonts w:ascii="Arial" w:hAnsi="Arial" w:cs="Arial"/>
                <w:sz w:val="12"/>
                <w:szCs w:val="12"/>
              </w:rPr>
              <w:t>2</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85" w:right="80"/>
              <w:jc w:val="center"/>
              <w:rPr>
                <w:rFonts w:ascii="Arial" w:hAnsi="Arial" w:cs="Arial"/>
                <w:sz w:val="18"/>
                <w:szCs w:val="18"/>
              </w:rPr>
            </w:pPr>
            <w:r w:rsidRPr="008F3193">
              <w:rPr>
                <w:rFonts w:ascii="Arial" w:hAnsi="Arial" w:cs="Arial"/>
                <w:sz w:val="18"/>
                <w:szCs w:val="18"/>
              </w:rPr>
              <w:t>4005,60</w:t>
            </w:r>
          </w:p>
        </w:tc>
      </w:tr>
      <w:tr w:rsidR="008F3193" w:rsidRPr="008F3193">
        <w:trPr>
          <w:trHeight w:val="207"/>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7"/>
              <w:jc w:val="center"/>
              <w:rPr>
                <w:rFonts w:ascii="Arial" w:hAnsi="Arial" w:cs="Arial"/>
                <w:w w:val="99"/>
                <w:sz w:val="18"/>
                <w:szCs w:val="18"/>
              </w:rPr>
            </w:pPr>
            <w:r w:rsidRPr="008F3193">
              <w:rPr>
                <w:rFonts w:ascii="Arial" w:hAnsi="Arial" w:cs="Arial"/>
                <w:w w:val="99"/>
                <w:sz w:val="18"/>
                <w:szCs w:val="18"/>
              </w:rPr>
              <w:t>3</w:t>
            </w: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8"/>
              <w:rPr>
                <w:rFonts w:ascii="Arial" w:hAnsi="Arial" w:cs="Arial"/>
                <w:sz w:val="18"/>
                <w:szCs w:val="18"/>
              </w:rPr>
            </w:pPr>
            <w:r w:rsidRPr="008F3193">
              <w:rPr>
                <w:rFonts w:ascii="Arial" w:hAnsi="Arial" w:cs="Arial"/>
                <w:sz w:val="18"/>
                <w:szCs w:val="18"/>
              </w:rPr>
              <w:t>Общая площадь покрытия, в том числе:</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5" w:after="0" w:line="360" w:lineRule="auto"/>
              <w:ind w:left="352"/>
              <w:rPr>
                <w:rFonts w:ascii="Arial" w:hAnsi="Arial" w:cs="Arial"/>
                <w:sz w:val="12"/>
                <w:szCs w:val="12"/>
              </w:rPr>
            </w:pPr>
            <w:r w:rsidRPr="008F3193">
              <w:rPr>
                <w:rFonts w:ascii="Arial" w:hAnsi="Arial" w:cs="Arial"/>
                <w:position w:val="-9"/>
                <w:sz w:val="18"/>
                <w:szCs w:val="18"/>
              </w:rPr>
              <w:t>м</w:t>
            </w:r>
            <w:r w:rsidRPr="008F3193">
              <w:rPr>
                <w:rFonts w:ascii="Arial" w:hAnsi="Arial" w:cs="Arial"/>
                <w:sz w:val="12"/>
                <w:szCs w:val="12"/>
              </w:rPr>
              <w:t>2</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86" w:right="80"/>
              <w:jc w:val="center"/>
              <w:rPr>
                <w:rFonts w:ascii="Arial" w:hAnsi="Arial" w:cs="Arial"/>
                <w:sz w:val="18"/>
                <w:szCs w:val="18"/>
              </w:rPr>
            </w:pPr>
            <w:r w:rsidRPr="008F3193">
              <w:rPr>
                <w:rFonts w:ascii="Arial" w:hAnsi="Arial" w:cs="Arial"/>
                <w:sz w:val="18"/>
                <w:szCs w:val="18"/>
              </w:rPr>
              <w:t>14687,40</w:t>
            </w:r>
          </w:p>
        </w:tc>
      </w:tr>
      <w:tr w:rsidR="008F3193" w:rsidRPr="008F3193">
        <w:trPr>
          <w:trHeight w:val="207"/>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14"/>
                <w:szCs w:val="14"/>
              </w:rPr>
            </w:pP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8"/>
              <w:rPr>
                <w:rFonts w:ascii="Arial" w:hAnsi="Arial" w:cs="Arial"/>
                <w:sz w:val="18"/>
                <w:szCs w:val="18"/>
              </w:rPr>
            </w:pPr>
            <w:r w:rsidRPr="008F3193">
              <w:rPr>
                <w:rFonts w:ascii="Arial" w:hAnsi="Arial" w:cs="Arial"/>
                <w:sz w:val="18"/>
                <w:szCs w:val="18"/>
              </w:rPr>
              <w:t>асфальтобетонное покрытие</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4" w:after="0" w:line="360" w:lineRule="auto"/>
              <w:ind w:left="352"/>
              <w:rPr>
                <w:rFonts w:ascii="Arial" w:hAnsi="Arial" w:cs="Arial"/>
                <w:sz w:val="12"/>
                <w:szCs w:val="12"/>
              </w:rPr>
            </w:pPr>
            <w:r w:rsidRPr="008F3193">
              <w:rPr>
                <w:rFonts w:ascii="Arial" w:hAnsi="Arial" w:cs="Arial"/>
                <w:position w:val="-9"/>
                <w:sz w:val="18"/>
                <w:szCs w:val="18"/>
              </w:rPr>
              <w:t>м</w:t>
            </w:r>
            <w:r w:rsidRPr="008F3193">
              <w:rPr>
                <w:rFonts w:ascii="Arial" w:hAnsi="Arial" w:cs="Arial"/>
                <w:sz w:val="12"/>
                <w:szCs w:val="12"/>
              </w:rPr>
              <w:t>2</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86" w:right="80"/>
              <w:jc w:val="center"/>
              <w:rPr>
                <w:rFonts w:ascii="Arial" w:hAnsi="Arial" w:cs="Arial"/>
                <w:sz w:val="18"/>
                <w:szCs w:val="18"/>
              </w:rPr>
            </w:pPr>
            <w:r w:rsidRPr="008F3193">
              <w:rPr>
                <w:rFonts w:ascii="Arial" w:hAnsi="Arial" w:cs="Arial"/>
                <w:sz w:val="18"/>
                <w:szCs w:val="18"/>
              </w:rPr>
              <w:t>13079,40</w:t>
            </w:r>
          </w:p>
        </w:tc>
      </w:tr>
      <w:tr w:rsidR="008F3193" w:rsidRPr="008F3193">
        <w:trPr>
          <w:trHeight w:val="207"/>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14"/>
                <w:szCs w:val="14"/>
              </w:rPr>
            </w:pP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8"/>
              <w:rPr>
                <w:rFonts w:ascii="Arial" w:hAnsi="Arial" w:cs="Arial"/>
                <w:sz w:val="18"/>
                <w:szCs w:val="18"/>
              </w:rPr>
            </w:pPr>
            <w:r w:rsidRPr="008F3193">
              <w:rPr>
                <w:rFonts w:ascii="Arial" w:hAnsi="Arial" w:cs="Arial"/>
                <w:sz w:val="18"/>
                <w:szCs w:val="18"/>
              </w:rPr>
              <w:t xml:space="preserve">тротуар </w:t>
            </w:r>
            <w:proofErr w:type="spellStart"/>
            <w:r w:rsidRPr="008F3193">
              <w:rPr>
                <w:rFonts w:ascii="Arial" w:hAnsi="Arial" w:cs="Arial"/>
                <w:sz w:val="18"/>
                <w:szCs w:val="18"/>
              </w:rPr>
              <w:t>ц.п</w:t>
            </w:r>
            <w:proofErr w:type="spellEnd"/>
            <w:r w:rsidRPr="008F3193">
              <w:rPr>
                <w:rFonts w:ascii="Arial" w:hAnsi="Arial" w:cs="Arial"/>
                <w:sz w:val="18"/>
                <w:szCs w:val="18"/>
              </w:rPr>
              <w:t>. плитка</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4" w:after="0" w:line="360" w:lineRule="auto"/>
              <w:ind w:left="352"/>
              <w:rPr>
                <w:rFonts w:ascii="Arial" w:hAnsi="Arial" w:cs="Arial"/>
                <w:sz w:val="12"/>
                <w:szCs w:val="12"/>
              </w:rPr>
            </w:pPr>
            <w:r w:rsidRPr="008F3193">
              <w:rPr>
                <w:rFonts w:ascii="Arial" w:hAnsi="Arial" w:cs="Arial"/>
                <w:position w:val="-9"/>
                <w:sz w:val="18"/>
                <w:szCs w:val="18"/>
              </w:rPr>
              <w:t>м</w:t>
            </w:r>
            <w:r w:rsidRPr="008F3193">
              <w:rPr>
                <w:rFonts w:ascii="Arial" w:hAnsi="Arial" w:cs="Arial"/>
                <w:sz w:val="12"/>
                <w:szCs w:val="12"/>
              </w:rPr>
              <w:t>2</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85" w:right="80"/>
              <w:jc w:val="center"/>
              <w:rPr>
                <w:rFonts w:ascii="Arial" w:hAnsi="Arial" w:cs="Arial"/>
                <w:sz w:val="18"/>
                <w:szCs w:val="18"/>
              </w:rPr>
            </w:pPr>
            <w:r w:rsidRPr="008F3193">
              <w:rPr>
                <w:rFonts w:ascii="Arial" w:hAnsi="Arial" w:cs="Arial"/>
                <w:sz w:val="18"/>
                <w:szCs w:val="18"/>
              </w:rPr>
              <w:t>402,00</w:t>
            </w:r>
          </w:p>
        </w:tc>
      </w:tr>
      <w:tr w:rsidR="008F3193" w:rsidRPr="008F3193">
        <w:trPr>
          <w:trHeight w:val="207"/>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14"/>
                <w:szCs w:val="14"/>
              </w:rPr>
            </w:pP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8"/>
              <w:rPr>
                <w:rFonts w:ascii="Arial" w:hAnsi="Arial" w:cs="Arial"/>
                <w:sz w:val="18"/>
                <w:szCs w:val="18"/>
              </w:rPr>
            </w:pPr>
            <w:r w:rsidRPr="008F3193">
              <w:rPr>
                <w:rFonts w:ascii="Arial" w:hAnsi="Arial" w:cs="Arial"/>
                <w:sz w:val="18"/>
                <w:szCs w:val="18"/>
              </w:rPr>
              <w:t>обочина ЩГПС</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4" w:after="0" w:line="360" w:lineRule="auto"/>
              <w:ind w:left="352"/>
              <w:rPr>
                <w:rFonts w:ascii="Arial" w:hAnsi="Arial" w:cs="Arial"/>
                <w:sz w:val="12"/>
                <w:szCs w:val="12"/>
              </w:rPr>
            </w:pPr>
            <w:r w:rsidRPr="008F3193">
              <w:rPr>
                <w:rFonts w:ascii="Arial" w:hAnsi="Arial" w:cs="Arial"/>
                <w:position w:val="-9"/>
                <w:sz w:val="18"/>
                <w:szCs w:val="18"/>
              </w:rPr>
              <w:t>м</w:t>
            </w:r>
            <w:r w:rsidRPr="008F3193">
              <w:rPr>
                <w:rFonts w:ascii="Arial" w:hAnsi="Arial" w:cs="Arial"/>
                <w:sz w:val="12"/>
                <w:szCs w:val="12"/>
              </w:rPr>
              <w:t>2</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85" w:right="80"/>
              <w:jc w:val="center"/>
              <w:rPr>
                <w:rFonts w:ascii="Arial" w:hAnsi="Arial" w:cs="Arial"/>
                <w:sz w:val="18"/>
                <w:szCs w:val="18"/>
              </w:rPr>
            </w:pPr>
            <w:r w:rsidRPr="008F3193">
              <w:rPr>
                <w:rFonts w:ascii="Arial" w:hAnsi="Arial" w:cs="Arial"/>
                <w:sz w:val="18"/>
                <w:szCs w:val="18"/>
              </w:rPr>
              <w:t>1206,00</w:t>
            </w:r>
          </w:p>
        </w:tc>
      </w:tr>
      <w:tr w:rsidR="008F3193" w:rsidRPr="008F3193">
        <w:trPr>
          <w:trHeight w:val="205"/>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7"/>
              <w:jc w:val="center"/>
              <w:rPr>
                <w:rFonts w:ascii="Arial" w:hAnsi="Arial" w:cs="Arial"/>
                <w:w w:val="99"/>
                <w:sz w:val="18"/>
                <w:szCs w:val="18"/>
              </w:rPr>
            </w:pPr>
            <w:r w:rsidRPr="008F3193">
              <w:rPr>
                <w:rFonts w:ascii="Arial" w:hAnsi="Arial" w:cs="Arial"/>
                <w:w w:val="99"/>
                <w:sz w:val="18"/>
                <w:szCs w:val="18"/>
              </w:rPr>
              <w:t>4</w:t>
            </w: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8"/>
              <w:rPr>
                <w:rFonts w:ascii="Arial" w:hAnsi="Arial" w:cs="Arial"/>
                <w:sz w:val="18"/>
                <w:szCs w:val="18"/>
              </w:rPr>
            </w:pPr>
            <w:r w:rsidRPr="008F3193">
              <w:rPr>
                <w:rFonts w:ascii="Arial" w:hAnsi="Arial" w:cs="Arial"/>
                <w:sz w:val="18"/>
                <w:szCs w:val="18"/>
              </w:rPr>
              <w:t>Площадь озеленения, в том числе:</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4" w:after="0" w:line="360" w:lineRule="auto"/>
              <w:ind w:left="352"/>
              <w:rPr>
                <w:rFonts w:ascii="Arial" w:hAnsi="Arial" w:cs="Arial"/>
                <w:sz w:val="12"/>
                <w:szCs w:val="12"/>
              </w:rPr>
            </w:pPr>
            <w:r w:rsidRPr="008F3193">
              <w:rPr>
                <w:rFonts w:ascii="Arial" w:hAnsi="Arial" w:cs="Arial"/>
                <w:position w:val="-9"/>
                <w:sz w:val="18"/>
                <w:szCs w:val="18"/>
              </w:rPr>
              <w:t>м</w:t>
            </w:r>
            <w:r w:rsidRPr="008F3193">
              <w:rPr>
                <w:rFonts w:ascii="Arial" w:hAnsi="Arial" w:cs="Arial"/>
                <w:sz w:val="12"/>
                <w:szCs w:val="12"/>
              </w:rPr>
              <w:t>2</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85" w:right="80"/>
              <w:jc w:val="center"/>
              <w:rPr>
                <w:rFonts w:ascii="Arial" w:hAnsi="Arial" w:cs="Arial"/>
                <w:sz w:val="18"/>
                <w:szCs w:val="18"/>
              </w:rPr>
            </w:pPr>
            <w:r w:rsidRPr="008F3193">
              <w:rPr>
                <w:rFonts w:ascii="Arial" w:hAnsi="Arial" w:cs="Arial"/>
                <w:sz w:val="18"/>
                <w:szCs w:val="18"/>
              </w:rPr>
              <w:t>6307,00</w:t>
            </w:r>
          </w:p>
        </w:tc>
      </w:tr>
      <w:tr w:rsidR="008F3193" w:rsidRPr="008F3193">
        <w:trPr>
          <w:trHeight w:val="207"/>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14"/>
                <w:szCs w:val="14"/>
              </w:rPr>
            </w:pP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8"/>
              <w:rPr>
                <w:rFonts w:ascii="Arial" w:hAnsi="Arial" w:cs="Arial"/>
                <w:sz w:val="18"/>
                <w:szCs w:val="18"/>
              </w:rPr>
            </w:pPr>
            <w:r w:rsidRPr="008F3193">
              <w:rPr>
                <w:rFonts w:ascii="Arial" w:hAnsi="Arial" w:cs="Arial"/>
                <w:sz w:val="18"/>
                <w:szCs w:val="18"/>
              </w:rPr>
              <w:t>площадь озеленения по растительному слою</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5" w:after="0" w:line="360" w:lineRule="auto"/>
              <w:ind w:left="352"/>
              <w:rPr>
                <w:rFonts w:ascii="Arial" w:hAnsi="Arial" w:cs="Arial"/>
                <w:sz w:val="12"/>
                <w:szCs w:val="12"/>
              </w:rPr>
            </w:pPr>
            <w:r w:rsidRPr="008F3193">
              <w:rPr>
                <w:rFonts w:ascii="Arial" w:hAnsi="Arial" w:cs="Arial"/>
                <w:position w:val="-9"/>
                <w:sz w:val="18"/>
                <w:szCs w:val="18"/>
              </w:rPr>
              <w:t>м</w:t>
            </w:r>
            <w:r w:rsidRPr="008F3193">
              <w:rPr>
                <w:rFonts w:ascii="Arial" w:hAnsi="Arial" w:cs="Arial"/>
                <w:sz w:val="12"/>
                <w:szCs w:val="12"/>
              </w:rPr>
              <w:t>2</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85" w:right="80"/>
              <w:jc w:val="center"/>
              <w:rPr>
                <w:rFonts w:ascii="Arial" w:hAnsi="Arial" w:cs="Arial"/>
                <w:sz w:val="18"/>
                <w:szCs w:val="18"/>
              </w:rPr>
            </w:pPr>
            <w:r w:rsidRPr="008F3193">
              <w:rPr>
                <w:rFonts w:ascii="Arial" w:hAnsi="Arial" w:cs="Arial"/>
                <w:sz w:val="18"/>
                <w:szCs w:val="18"/>
              </w:rPr>
              <w:t>6307,00</w:t>
            </w:r>
          </w:p>
        </w:tc>
      </w:tr>
      <w:tr w:rsidR="008F3193" w:rsidRPr="008F3193">
        <w:trPr>
          <w:trHeight w:val="276"/>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28" w:after="0" w:line="360" w:lineRule="auto"/>
              <w:ind w:left="7"/>
              <w:jc w:val="center"/>
              <w:rPr>
                <w:rFonts w:ascii="Arial" w:hAnsi="Arial" w:cs="Arial"/>
                <w:w w:val="99"/>
                <w:sz w:val="18"/>
                <w:szCs w:val="18"/>
              </w:rPr>
            </w:pPr>
            <w:r w:rsidRPr="008F3193">
              <w:rPr>
                <w:rFonts w:ascii="Arial" w:hAnsi="Arial" w:cs="Arial"/>
                <w:w w:val="99"/>
                <w:sz w:val="18"/>
                <w:szCs w:val="18"/>
              </w:rPr>
              <w:t>5</w:t>
            </w: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28" w:after="0" w:line="360" w:lineRule="auto"/>
              <w:ind w:left="108"/>
              <w:rPr>
                <w:rFonts w:ascii="Arial" w:hAnsi="Arial" w:cs="Arial"/>
                <w:sz w:val="18"/>
                <w:szCs w:val="18"/>
              </w:rPr>
            </w:pPr>
            <w:r w:rsidRPr="008F3193">
              <w:rPr>
                <w:rFonts w:ascii="Arial" w:hAnsi="Arial" w:cs="Arial"/>
                <w:sz w:val="18"/>
                <w:szCs w:val="18"/>
              </w:rPr>
              <w:t>Процент застройки</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347"/>
              <w:rPr>
                <w:rFonts w:ascii="Times New Roman" w:hAnsi="Times New Roman" w:cs="Times New Roman"/>
                <w:w w:val="99"/>
                <w:sz w:val="24"/>
                <w:szCs w:val="24"/>
              </w:rPr>
            </w:pPr>
            <w:r w:rsidRPr="008F3193">
              <w:rPr>
                <w:rFonts w:ascii="Times New Roman" w:hAnsi="Times New Roman" w:cs="Times New Roman"/>
                <w:w w:val="99"/>
                <w:sz w:val="24"/>
                <w:szCs w:val="24"/>
              </w:rPr>
              <w:t>%</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28" w:after="0" w:line="360" w:lineRule="auto"/>
              <w:ind w:left="84" w:right="80"/>
              <w:jc w:val="center"/>
              <w:rPr>
                <w:rFonts w:ascii="Arial" w:hAnsi="Arial" w:cs="Arial"/>
                <w:sz w:val="18"/>
                <w:szCs w:val="18"/>
              </w:rPr>
            </w:pPr>
            <w:r w:rsidRPr="008F3193">
              <w:rPr>
                <w:rFonts w:ascii="Arial" w:hAnsi="Arial" w:cs="Arial"/>
                <w:sz w:val="18"/>
                <w:szCs w:val="18"/>
              </w:rPr>
              <w:t>16,02</w:t>
            </w:r>
          </w:p>
        </w:tc>
      </w:tr>
      <w:tr w:rsidR="008F3193" w:rsidRPr="008F3193">
        <w:trPr>
          <w:trHeight w:val="205"/>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7"/>
              <w:jc w:val="center"/>
              <w:rPr>
                <w:rFonts w:ascii="Arial" w:hAnsi="Arial" w:cs="Arial"/>
                <w:w w:val="99"/>
                <w:sz w:val="18"/>
                <w:szCs w:val="18"/>
              </w:rPr>
            </w:pPr>
            <w:r w:rsidRPr="008F3193">
              <w:rPr>
                <w:rFonts w:ascii="Arial" w:hAnsi="Arial" w:cs="Arial"/>
                <w:w w:val="99"/>
                <w:sz w:val="18"/>
                <w:szCs w:val="18"/>
              </w:rPr>
              <w:t>6</w:t>
            </w: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8"/>
              <w:rPr>
                <w:rFonts w:ascii="Arial" w:hAnsi="Arial" w:cs="Arial"/>
                <w:sz w:val="18"/>
                <w:szCs w:val="18"/>
              </w:rPr>
            </w:pPr>
            <w:r w:rsidRPr="008F3193">
              <w:rPr>
                <w:rFonts w:ascii="Arial" w:hAnsi="Arial" w:cs="Arial"/>
                <w:sz w:val="18"/>
                <w:szCs w:val="18"/>
              </w:rPr>
              <w:t>Процент покрытий</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368"/>
              <w:rPr>
                <w:rFonts w:ascii="Arial" w:hAnsi="Arial" w:cs="Arial"/>
                <w:w w:val="99"/>
                <w:sz w:val="18"/>
                <w:szCs w:val="18"/>
              </w:rPr>
            </w:pPr>
            <w:r w:rsidRPr="008F3193">
              <w:rPr>
                <w:rFonts w:ascii="Arial" w:hAnsi="Arial" w:cs="Arial"/>
                <w:w w:val="99"/>
                <w:sz w:val="18"/>
                <w:szCs w:val="18"/>
              </w:rPr>
              <w:t>%</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84" w:right="80"/>
              <w:jc w:val="center"/>
              <w:rPr>
                <w:rFonts w:ascii="Arial" w:hAnsi="Arial" w:cs="Arial"/>
                <w:sz w:val="18"/>
                <w:szCs w:val="18"/>
              </w:rPr>
            </w:pPr>
            <w:r w:rsidRPr="008F3193">
              <w:rPr>
                <w:rFonts w:ascii="Arial" w:hAnsi="Arial" w:cs="Arial"/>
                <w:sz w:val="18"/>
                <w:szCs w:val="18"/>
              </w:rPr>
              <w:t>58,75</w:t>
            </w:r>
          </w:p>
        </w:tc>
      </w:tr>
      <w:tr w:rsidR="008F3193" w:rsidRPr="008F3193">
        <w:trPr>
          <w:trHeight w:val="207"/>
        </w:trPr>
        <w:tc>
          <w:tcPr>
            <w:tcW w:w="40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7"/>
              <w:jc w:val="center"/>
              <w:rPr>
                <w:rFonts w:ascii="Arial" w:hAnsi="Arial" w:cs="Arial"/>
                <w:w w:val="99"/>
                <w:sz w:val="18"/>
                <w:szCs w:val="18"/>
              </w:rPr>
            </w:pPr>
            <w:r w:rsidRPr="008F3193">
              <w:rPr>
                <w:rFonts w:ascii="Arial" w:hAnsi="Arial" w:cs="Arial"/>
                <w:w w:val="99"/>
                <w:sz w:val="18"/>
                <w:szCs w:val="18"/>
              </w:rPr>
              <w:t>7</w:t>
            </w:r>
          </w:p>
        </w:tc>
        <w:tc>
          <w:tcPr>
            <w:tcW w:w="4746"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8"/>
              <w:rPr>
                <w:rFonts w:ascii="Arial" w:hAnsi="Arial" w:cs="Arial"/>
                <w:sz w:val="18"/>
                <w:szCs w:val="18"/>
              </w:rPr>
            </w:pPr>
            <w:r w:rsidRPr="008F3193">
              <w:rPr>
                <w:rFonts w:ascii="Arial" w:hAnsi="Arial" w:cs="Arial"/>
                <w:sz w:val="18"/>
                <w:szCs w:val="18"/>
              </w:rPr>
              <w:t>Процент озеленения</w:t>
            </w:r>
          </w:p>
        </w:tc>
        <w:tc>
          <w:tcPr>
            <w:tcW w:w="899"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368"/>
              <w:rPr>
                <w:rFonts w:ascii="Arial" w:hAnsi="Arial" w:cs="Arial"/>
                <w:w w:val="99"/>
                <w:sz w:val="18"/>
                <w:szCs w:val="18"/>
              </w:rPr>
            </w:pPr>
            <w:r w:rsidRPr="008F3193">
              <w:rPr>
                <w:rFonts w:ascii="Arial" w:hAnsi="Arial" w:cs="Arial"/>
                <w:w w:val="99"/>
                <w:sz w:val="18"/>
                <w:szCs w:val="18"/>
              </w:rPr>
              <w:t>%</w:t>
            </w:r>
          </w:p>
        </w:tc>
        <w:tc>
          <w:tcPr>
            <w:tcW w:w="1831"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84" w:right="80"/>
              <w:jc w:val="center"/>
              <w:rPr>
                <w:rFonts w:ascii="Arial" w:hAnsi="Arial" w:cs="Arial"/>
                <w:sz w:val="18"/>
                <w:szCs w:val="18"/>
              </w:rPr>
            </w:pPr>
            <w:r w:rsidRPr="008F3193">
              <w:rPr>
                <w:rFonts w:ascii="Arial" w:hAnsi="Arial" w:cs="Arial"/>
                <w:sz w:val="18"/>
                <w:szCs w:val="18"/>
              </w:rPr>
              <w:t>25,23</w:t>
            </w:r>
          </w:p>
        </w:tc>
      </w:tr>
    </w:tbl>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24"/>
          <w:szCs w:val="24"/>
        </w:rPr>
      </w:pPr>
      <w:bookmarkStart w:id="3" w:name="1.4.4_Методы_производства_строительных_р"/>
      <w:bookmarkStart w:id="4" w:name="_bookmark1"/>
      <w:bookmarkEnd w:id="3"/>
      <w:bookmarkEnd w:id="4"/>
    </w:p>
    <w:p w:rsidR="008F3193" w:rsidRPr="002172BC" w:rsidRDefault="008F3193" w:rsidP="00552FEB">
      <w:pPr>
        <w:pStyle w:val="Default"/>
        <w:spacing w:line="360" w:lineRule="auto"/>
        <w:jc w:val="both"/>
        <w:rPr>
          <w:sz w:val="22"/>
          <w:szCs w:val="22"/>
        </w:rPr>
      </w:pPr>
      <w:r w:rsidRPr="002172BC">
        <w:rPr>
          <w:b/>
          <w:bCs/>
          <w:sz w:val="22"/>
          <w:szCs w:val="22"/>
        </w:rPr>
        <w:t xml:space="preserve">1.4.4 Методы производства строительных работ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Мобилизационный период предполагает выполнение следующих основных работ по подготовке к строительству: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 решение вопросов по организации перевозок техники, оборудования и строительных материалов;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 организация работы транспортных подразделений;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 организация опорного центра по ремонту техники, автотранспорта и сварочного оборудования: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 доставка строительных материалов на строительную базу; </w:t>
      </w:r>
    </w:p>
    <w:p w:rsidR="008F3193" w:rsidRPr="002172BC" w:rsidRDefault="008F3193" w:rsidP="00552FEB">
      <w:pPr>
        <w:pStyle w:val="Default"/>
        <w:spacing w:line="360" w:lineRule="auto"/>
        <w:jc w:val="both"/>
        <w:rPr>
          <w:sz w:val="22"/>
          <w:szCs w:val="22"/>
        </w:rPr>
      </w:pPr>
      <w:r w:rsidRPr="002172BC">
        <w:rPr>
          <w:sz w:val="22"/>
          <w:szCs w:val="22"/>
        </w:rPr>
        <w:t xml:space="preserve">- перебазировка основных ресурсов.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Организационно-техническая подготовка строительного производства, регламентируемая требованиями СН РК 1.03-00-2011 «Строительное производство. Организация строительства предприятий, зданий и сооружений», включает комплекс </w:t>
      </w:r>
      <w:proofErr w:type="spellStart"/>
      <w:r w:rsidRPr="002172BC">
        <w:rPr>
          <w:sz w:val="22"/>
          <w:szCs w:val="22"/>
        </w:rPr>
        <w:t>органиационных</w:t>
      </w:r>
      <w:proofErr w:type="spellEnd"/>
      <w:r w:rsidRPr="002172BC">
        <w:rPr>
          <w:sz w:val="22"/>
          <w:szCs w:val="22"/>
        </w:rPr>
        <w:t xml:space="preserve">, подготовительных и инженерно-технических мероприятий и работ, без выполнения которых строительство объектов не допускается.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Организационно-техническая подготовка обеспечивает планомерное развертывание и осуществление строительства индустриальными поточными методами, снижение себестоимости работ, ввод объектов в эксплуатацию в установленные планом сроки с высокими технико-экономическими показателями и качеством работ.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Организационно-техническая подготовка строительства осуществляется в три этапа: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1) Организационные мероприятия, выполняемые до начала работ;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2) Технические мероприятия и строительные работы по подготовке площадок и района строительства;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3) Инженерно-технологическая подготовка. Подготовительные строительно-монтажные работы, выполняемые с необходимым постоянным заделом до подхода основных механизированных бригад. </w:t>
      </w:r>
    </w:p>
    <w:p w:rsidR="008F3193" w:rsidRPr="002172BC" w:rsidRDefault="008F3193" w:rsidP="00552FEB">
      <w:pPr>
        <w:spacing w:line="360" w:lineRule="auto"/>
        <w:jc w:val="both"/>
        <w:rPr>
          <w:rFonts w:ascii="Arial" w:hAnsi="Arial" w:cs="Arial"/>
        </w:rPr>
      </w:pPr>
      <w:r w:rsidRPr="002172BC">
        <w:rPr>
          <w:rFonts w:ascii="Arial" w:hAnsi="Arial" w:cs="Arial"/>
        </w:rPr>
        <w:t>Доставка на место строительных грузов и оборудования производится автотранспортом по существующим дорогам.</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Работы по строительству проектируемых объектов составляют комплекс специальных строительных и монтажных работ, который включает в себя: </w:t>
      </w:r>
    </w:p>
    <w:p w:rsidR="008F3193" w:rsidRPr="002172BC" w:rsidRDefault="008F3193" w:rsidP="00552FEB">
      <w:pPr>
        <w:pStyle w:val="Default"/>
        <w:spacing w:before="60" w:after="60" w:line="360" w:lineRule="auto"/>
        <w:jc w:val="both"/>
        <w:rPr>
          <w:sz w:val="22"/>
          <w:szCs w:val="22"/>
        </w:rPr>
      </w:pPr>
      <w:r w:rsidRPr="002172BC">
        <w:rPr>
          <w:sz w:val="22"/>
          <w:szCs w:val="22"/>
        </w:rPr>
        <w:lastRenderedPageBreak/>
        <w:t xml:space="preserve">1. Подготовка территории строительства.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2. Изготовление монтажных узлов на производственной базе подрядчика по выполнению СМР, транспортировка их к месту проведения работ, разгрузка.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3. Геодезическая разбивка.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4. Проведение подготовительной работы (организация и расстановка охранных постов; организация связи; расстановка и вывешивание знаков безопасности, плакатов; проведение инструктажа на рабочем месте, подготовка средств АВР, СИЗ, мобилизация техники.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5. Разборка асфальтовых покрытий, погрузка и вывоз автотранспортом.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6. Разработка траншей.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7. Ручная доработка грунта.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8. Подготовка основания на проектной глубине траншеи;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9. Предварительная очистка полости труб, сборка, сварка, контроль сварных соединений, испытание трубной плети;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10.Монтаж крановых узлов (предварительные испытания кранов проводятся на стендах на базе подрядчика), с трубопроводами обвязки.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11.Разработка траншеи на прилегающих к </w:t>
      </w:r>
      <w:proofErr w:type="spellStart"/>
      <w:r w:rsidRPr="002172BC">
        <w:rPr>
          <w:sz w:val="22"/>
          <w:szCs w:val="22"/>
        </w:rPr>
        <w:t>захлестам</w:t>
      </w:r>
      <w:proofErr w:type="spellEnd"/>
      <w:r w:rsidRPr="002172BC">
        <w:rPr>
          <w:sz w:val="22"/>
          <w:szCs w:val="22"/>
        </w:rPr>
        <w:t xml:space="preserve"> участках;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12.Установка </w:t>
      </w:r>
      <w:proofErr w:type="spellStart"/>
      <w:r w:rsidRPr="002172BC">
        <w:rPr>
          <w:sz w:val="22"/>
          <w:szCs w:val="22"/>
        </w:rPr>
        <w:t>термоусаживающихся</w:t>
      </w:r>
      <w:proofErr w:type="spellEnd"/>
      <w:r w:rsidRPr="002172BC">
        <w:rPr>
          <w:sz w:val="22"/>
          <w:szCs w:val="22"/>
        </w:rPr>
        <w:t xml:space="preserve"> манжет, контроль состояния защитных покрытий;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13.Сварка </w:t>
      </w:r>
      <w:proofErr w:type="spellStart"/>
      <w:r w:rsidRPr="002172BC">
        <w:rPr>
          <w:sz w:val="22"/>
          <w:szCs w:val="22"/>
        </w:rPr>
        <w:t>захлестов</w:t>
      </w:r>
      <w:proofErr w:type="spellEnd"/>
      <w:r w:rsidRPr="002172BC">
        <w:rPr>
          <w:sz w:val="22"/>
          <w:szCs w:val="22"/>
        </w:rPr>
        <w:t xml:space="preserve">;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14.Подключение катодных выводов к трубе, установка приборов </w:t>
      </w:r>
      <w:proofErr w:type="spellStart"/>
      <w:r w:rsidRPr="002172BC">
        <w:rPr>
          <w:sz w:val="22"/>
          <w:szCs w:val="22"/>
        </w:rPr>
        <w:t>КИПиА</w:t>
      </w:r>
      <w:proofErr w:type="spellEnd"/>
      <w:r w:rsidRPr="002172BC">
        <w:rPr>
          <w:sz w:val="22"/>
          <w:szCs w:val="22"/>
        </w:rPr>
        <w:t xml:space="preserve">; </w:t>
      </w:r>
    </w:p>
    <w:p w:rsidR="008F3193" w:rsidRPr="002172BC" w:rsidRDefault="008F3193" w:rsidP="00552FEB">
      <w:pPr>
        <w:pStyle w:val="Default"/>
        <w:spacing w:before="120" w:after="120" w:line="360" w:lineRule="auto"/>
        <w:jc w:val="both"/>
        <w:rPr>
          <w:sz w:val="22"/>
          <w:szCs w:val="22"/>
        </w:rPr>
      </w:pPr>
      <w:r w:rsidRPr="002172BC">
        <w:rPr>
          <w:sz w:val="22"/>
          <w:szCs w:val="22"/>
        </w:rPr>
        <w:t xml:space="preserve">15.Полная засыпка траншеи. </w:t>
      </w:r>
    </w:p>
    <w:p w:rsidR="008F3193" w:rsidRPr="002172BC" w:rsidRDefault="008F3193" w:rsidP="00552FEB">
      <w:pPr>
        <w:pStyle w:val="Default"/>
        <w:spacing w:before="60" w:after="60" w:line="360" w:lineRule="auto"/>
        <w:jc w:val="both"/>
        <w:rPr>
          <w:sz w:val="22"/>
          <w:szCs w:val="22"/>
        </w:rPr>
      </w:pPr>
      <w:r w:rsidRPr="002172BC">
        <w:rPr>
          <w:b/>
          <w:bCs/>
          <w:sz w:val="22"/>
          <w:szCs w:val="22"/>
        </w:rPr>
        <w:t xml:space="preserve">1.4.5 Потребности в ресурсах, энергии, сырье и материалах </w:t>
      </w:r>
    </w:p>
    <w:p w:rsidR="008F3193" w:rsidRPr="002172BC" w:rsidRDefault="008F3193" w:rsidP="00552FEB">
      <w:pPr>
        <w:pStyle w:val="Default"/>
        <w:spacing w:before="60" w:after="60" w:line="360" w:lineRule="auto"/>
        <w:jc w:val="both"/>
        <w:rPr>
          <w:sz w:val="22"/>
          <w:szCs w:val="22"/>
        </w:rPr>
      </w:pPr>
      <w:r w:rsidRPr="002172BC">
        <w:rPr>
          <w:sz w:val="22"/>
          <w:szCs w:val="22"/>
        </w:rPr>
        <w:t xml:space="preserve">Объемы проектных работ и используемых материалов при строительстве представлены в таблице 1.4.5.1. </w:t>
      </w:r>
    </w:p>
    <w:p w:rsidR="008F3193" w:rsidRPr="002172BC" w:rsidRDefault="008F3193" w:rsidP="00552FEB">
      <w:pPr>
        <w:spacing w:line="360" w:lineRule="auto"/>
        <w:jc w:val="both"/>
        <w:rPr>
          <w:rFonts w:ascii="Arial" w:hAnsi="Arial" w:cs="Arial"/>
        </w:rPr>
      </w:pPr>
      <w:r w:rsidRPr="002172BC">
        <w:rPr>
          <w:rFonts w:ascii="Arial" w:hAnsi="Arial" w:cs="Arial"/>
        </w:rPr>
        <w:t xml:space="preserve">Таблица 1.4.5.1 – </w:t>
      </w:r>
      <w:r w:rsidRPr="002172BC">
        <w:rPr>
          <w:rFonts w:ascii="Arial" w:hAnsi="Arial" w:cs="Arial"/>
          <w:b/>
          <w:bCs/>
        </w:rPr>
        <w:t>Объемы материалов, используемых при строительстве</w:t>
      </w:r>
    </w:p>
    <w:p w:rsidR="008F3193" w:rsidRPr="008F3193" w:rsidRDefault="008F3193" w:rsidP="00552FEB">
      <w:pPr>
        <w:kinsoku w:val="0"/>
        <w:overflowPunct w:val="0"/>
        <w:autoSpaceDE w:val="0"/>
        <w:autoSpaceDN w:val="0"/>
        <w:adjustRightInd w:val="0"/>
        <w:spacing w:before="8" w:after="0" w:line="360" w:lineRule="auto"/>
        <w:rPr>
          <w:rFonts w:ascii="Times New Roman" w:hAnsi="Times New Roman" w:cs="Times New Roman"/>
          <w:sz w:val="9"/>
          <w:szCs w:val="9"/>
        </w:rPr>
      </w:pPr>
    </w:p>
    <w:tbl>
      <w:tblPr>
        <w:tblW w:w="9572" w:type="dxa"/>
        <w:tblInd w:w="119" w:type="dxa"/>
        <w:tblLayout w:type="fixed"/>
        <w:tblCellMar>
          <w:left w:w="0" w:type="dxa"/>
          <w:right w:w="0" w:type="dxa"/>
        </w:tblCellMar>
        <w:tblLook w:val="0000" w:firstRow="0" w:lastRow="0" w:firstColumn="0" w:lastColumn="0" w:noHBand="0" w:noVBand="0"/>
      </w:tblPr>
      <w:tblGrid>
        <w:gridCol w:w="5590"/>
        <w:gridCol w:w="1874"/>
        <w:gridCol w:w="2108"/>
      </w:tblGrid>
      <w:tr w:rsidR="008F3193" w:rsidRPr="008F3193" w:rsidTr="008F3193">
        <w:trPr>
          <w:trHeight w:val="469"/>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117" w:after="0" w:line="360" w:lineRule="auto"/>
              <w:ind w:left="2078" w:right="2072"/>
              <w:jc w:val="center"/>
              <w:rPr>
                <w:rFonts w:ascii="Arial" w:hAnsi="Arial" w:cs="Arial"/>
                <w:sz w:val="20"/>
                <w:szCs w:val="20"/>
              </w:rPr>
            </w:pPr>
            <w:bookmarkStart w:id="5" w:name="1.4.5_Потребности_в_ресурсах,_энергии,_с"/>
            <w:bookmarkEnd w:id="5"/>
            <w:r w:rsidRPr="008F3193">
              <w:rPr>
                <w:rFonts w:ascii="Arial" w:hAnsi="Arial" w:cs="Arial"/>
                <w:sz w:val="20"/>
                <w:szCs w:val="20"/>
              </w:rPr>
              <w:t>Наименование</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117" w:after="0" w:line="360" w:lineRule="auto"/>
              <w:ind w:left="535" w:right="530"/>
              <w:jc w:val="center"/>
              <w:rPr>
                <w:rFonts w:ascii="Arial" w:hAnsi="Arial" w:cs="Arial"/>
                <w:sz w:val="20"/>
                <w:szCs w:val="20"/>
              </w:rPr>
            </w:pPr>
            <w:r w:rsidRPr="008F3193">
              <w:rPr>
                <w:rFonts w:ascii="Arial" w:hAnsi="Arial" w:cs="Arial"/>
                <w:sz w:val="20"/>
                <w:szCs w:val="20"/>
              </w:rPr>
              <w:t>Ед. изм.</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117" w:after="0" w:line="360" w:lineRule="auto"/>
              <w:ind w:left="613" w:right="608"/>
              <w:jc w:val="center"/>
              <w:rPr>
                <w:rFonts w:ascii="Arial" w:hAnsi="Arial" w:cs="Arial"/>
                <w:sz w:val="20"/>
                <w:szCs w:val="20"/>
              </w:rPr>
            </w:pPr>
            <w:r w:rsidRPr="008F3193">
              <w:rPr>
                <w:rFonts w:ascii="Arial" w:hAnsi="Arial" w:cs="Arial"/>
                <w:sz w:val="20"/>
                <w:szCs w:val="20"/>
              </w:rPr>
              <w:t>Всего:</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Земляные работы</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11" w:after="0" w:line="360" w:lineRule="auto"/>
              <w:ind w:left="535" w:right="530"/>
              <w:jc w:val="center"/>
              <w:rPr>
                <w:rFonts w:ascii="Arial" w:hAnsi="Arial" w:cs="Arial"/>
                <w:sz w:val="13"/>
                <w:szCs w:val="13"/>
              </w:rPr>
            </w:pPr>
            <w:r w:rsidRPr="008F3193">
              <w:rPr>
                <w:rFonts w:ascii="Arial" w:hAnsi="Arial" w:cs="Arial"/>
                <w:position w:val="-10"/>
                <w:sz w:val="20"/>
                <w:szCs w:val="20"/>
              </w:rPr>
              <w:t>м</w:t>
            </w:r>
            <w:r w:rsidRPr="008F3193">
              <w:rPr>
                <w:rFonts w:ascii="Arial" w:hAnsi="Arial" w:cs="Arial"/>
                <w:sz w:val="13"/>
                <w:szCs w:val="13"/>
              </w:rPr>
              <w:t>3</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21542,83</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Обратная засыпка</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11" w:after="0" w:line="360" w:lineRule="auto"/>
              <w:ind w:left="535" w:right="530"/>
              <w:jc w:val="center"/>
              <w:rPr>
                <w:rFonts w:ascii="Arial" w:hAnsi="Arial" w:cs="Arial"/>
                <w:sz w:val="13"/>
                <w:szCs w:val="13"/>
              </w:rPr>
            </w:pPr>
            <w:r w:rsidRPr="008F3193">
              <w:rPr>
                <w:rFonts w:ascii="Arial" w:hAnsi="Arial" w:cs="Arial"/>
                <w:position w:val="-10"/>
                <w:sz w:val="20"/>
                <w:szCs w:val="20"/>
              </w:rPr>
              <w:t>м</w:t>
            </w:r>
            <w:r w:rsidRPr="008F3193">
              <w:rPr>
                <w:rFonts w:ascii="Arial" w:hAnsi="Arial" w:cs="Arial"/>
                <w:sz w:val="13"/>
                <w:szCs w:val="13"/>
              </w:rPr>
              <w:t>3</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21542,83</w:t>
            </w:r>
          </w:p>
        </w:tc>
      </w:tr>
      <w:tr w:rsidR="008F3193" w:rsidRPr="008F3193" w:rsidTr="008F3193">
        <w:trPr>
          <w:trHeight w:val="229"/>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Электроды (Э42)</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3361,016</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Электроды (Э42А)</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81,439</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Электроды (Э50А)</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37,200</w:t>
            </w:r>
          </w:p>
        </w:tc>
      </w:tr>
      <w:tr w:rsidR="008F3193" w:rsidRPr="008F3193" w:rsidTr="008F3193">
        <w:trPr>
          <w:trHeight w:val="229"/>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Электроды (Э46)</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254,376</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Проволока сварочная</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653,278</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Пропан-бутановая смесь</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145,520</w:t>
            </w:r>
          </w:p>
        </w:tc>
      </w:tr>
      <w:tr w:rsidR="008F3193" w:rsidRPr="008F3193" w:rsidTr="008F3193">
        <w:trPr>
          <w:trHeight w:val="229"/>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Ацетилен/кислород</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593,494</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Припои</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132,582</w:t>
            </w:r>
          </w:p>
        </w:tc>
      </w:tr>
      <w:tr w:rsidR="008F3193" w:rsidRPr="008F3193" w:rsidTr="008F3193">
        <w:trPr>
          <w:trHeight w:val="231"/>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lastRenderedPageBreak/>
              <w:t>Расход ЛКМ при строительстве:</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16"/>
                <w:szCs w:val="16"/>
              </w:rPr>
            </w:pP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16"/>
                <w:szCs w:val="16"/>
              </w:rPr>
            </w:pP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Грунтовка ВЛ-023</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7,003</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Грунтовка ГФ-021</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47,975</w:t>
            </w:r>
          </w:p>
        </w:tc>
      </w:tr>
      <w:tr w:rsidR="008F3193" w:rsidRPr="008F3193" w:rsidTr="008F3193">
        <w:trPr>
          <w:trHeight w:val="229"/>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Эмаль ПФ-115</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70,448</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Эмаль ХС-759</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40,814</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 xml:space="preserve">Растворитель </w:t>
            </w:r>
            <w:proofErr w:type="spellStart"/>
            <w:r w:rsidRPr="008F3193">
              <w:rPr>
                <w:rFonts w:ascii="Arial" w:hAnsi="Arial" w:cs="Arial"/>
                <w:sz w:val="20"/>
                <w:szCs w:val="20"/>
              </w:rPr>
              <w:t>уайт</w:t>
            </w:r>
            <w:proofErr w:type="spellEnd"/>
            <w:r w:rsidRPr="008F3193">
              <w:rPr>
                <w:rFonts w:ascii="Arial" w:hAnsi="Arial" w:cs="Arial"/>
                <w:sz w:val="20"/>
                <w:szCs w:val="20"/>
              </w:rPr>
              <w:t>-спирит</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6,753</w:t>
            </w:r>
          </w:p>
        </w:tc>
      </w:tr>
      <w:tr w:rsidR="008F3193" w:rsidRPr="008F3193" w:rsidTr="008F3193">
        <w:trPr>
          <w:trHeight w:val="229"/>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Растворитель Р-4</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64,184</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Лак БТ-123</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180,634</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Шпатлевка</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29"/>
              <w:jc w:val="center"/>
              <w:rPr>
                <w:rFonts w:ascii="Arial" w:hAnsi="Arial" w:cs="Arial"/>
                <w:sz w:val="20"/>
                <w:szCs w:val="20"/>
              </w:rPr>
            </w:pPr>
            <w:r w:rsidRPr="008F3193">
              <w:rPr>
                <w:rFonts w:ascii="Arial" w:hAnsi="Arial" w:cs="Arial"/>
                <w:sz w:val="20"/>
                <w:szCs w:val="20"/>
              </w:rPr>
              <w:t>кг</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2,680</w:t>
            </w:r>
          </w:p>
        </w:tc>
      </w:tr>
      <w:tr w:rsidR="008F3193" w:rsidRPr="008F3193" w:rsidTr="008F3193">
        <w:trPr>
          <w:trHeight w:val="229"/>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Битум</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30"/>
              <w:jc w:val="center"/>
              <w:rPr>
                <w:rFonts w:ascii="Arial" w:hAnsi="Arial" w:cs="Arial"/>
                <w:sz w:val="20"/>
                <w:szCs w:val="20"/>
              </w:rPr>
            </w:pPr>
            <w:r w:rsidRPr="008F3193">
              <w:rPr>
                <w:rFonts w:ascii="Arial" w:hAnsi="Arial" w:cs="Arial"/>
                <w:sz w:val="20"/>
                <w:szCs w:val="20"/>
              </w:rPr>
              <w:t>тонн</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22,428</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Расход инертных материалов:</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16"/>
                <w:szCs w:val="16"/>
              </w:rPr>
            </w:pP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16"/>
                <w:szCs w:val="16"/>
              </w:rPr>
            </w:pP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Песок природный</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8" w:after="0" w:line="360" w:lineRule="auto"/>
              <w:ind w:left="535" w:right="530"/>
              <w:jc w:val="center"/>
              <w:rPr>
                <w:rFonts w:ascii="Arial" w:hAnsi="Arial" w:cs="Arial"/>
                <w:sz w:val="13"/>
                <w:szCs w:val="13"/>
              </w:rPr>
            </w:pPr>
            <w:r w:rsidRPr="008F3193">
              <w:rPr>
                <w:rFonts w:ascii="Arial" w:hAnsi="Arial" w:cs="Arial"/>
                <w:position w:val="-10"/>
                <w:sz w:val="20"/>
                <w:szCs w:val="20"/>
              </w:rPr>
              <w:t>м</w:t>
            </w:r>
            <w:r w:rsidRPr="008F3193">
              <w:rPr>
                <w:rFonts w:ascii="Arial" w:hAnsi="Arial" w:cs="Arial"/>
                <w:sz w:val="13"/>
                <w:szCs w:val="13"/>
              </w:rPr>
              <w:t>3</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3118,563</w:t>
            </w:r>
          </w:p>
        </w:tc>
      </w:tr>
      <w:tr w:rsidR="008F3193" w:rsidRPr="008F3193" w:rsidTr="008F3193">
        <w:trPr>
          <w:trHeight w:val="229"/>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Щебень</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8" w:after="0" w:line="360" w:lineRule="auto"/>
              <w:ind w:left="535" w:right="530"/>
              <w:jc w:val="center"/>
              <w:rPr>
                <w:rFonts w:ascii="Arial" w:hAnsi="Arial" w:cs="Arial"/>
                <w:sz w:val="13"/>
                <w:szCs w:val="13"/>
              </w:rPr>
            </w:pPr>
            <w:r w:rsidRPr="008F3193">
              <w:rPr>
                <w:rFonts w:ascii="Arial" w:hAnsi="Arial" w:cs="Arial"/>
                <w:position w:val="-10"/>
                <w:sz w:val="20"/>
                <w:szCs w:val="20"/>
              </w:rPr>
              <w:t>м</w:t>
            </w:r>
            <w:r w:rsidRPr="008F3193">
              <w:rPr>
                <w:rFonts w:ascii="Arial" w:hAnsi="Arial" w:cs="Arial"/>
                <w:sz w:val="13"/>
                <w:szCs w:val="13"/>
              </w:rPr>
              <w:t>3</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2379,062</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Глина</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8" w:after="0" w:line="360" w:lineRule="auto"/>
              <w:ind w:left="535" w:right="530"/>
              <w:jc w:val="center"/>
              <w:rPr>
                <w:rFonts w:ascii="Arial" w:hAnsi="Arial" w:cs="Arial"/>
                <w:sz w:val="13"/>
                <w:szCs w:val="13"/>
              </w:rPr>
            </w:pPr>
            <w:r w:rsidRPr="008F3193">
              <w:rPr>
                <w:rFonts w:ascii="Arial" w:hAnsi="Arial" w:cs="Arial"/>
                <w:position w:val="-10"/>
                <w:sz w:val="20"/>
                <w:szCs w:val="20"/>
              </w:rPr>
              <w:t>м</w:t>
            </w:r>
            <w:r w:rsidRPr="008F3193">
              <w:rPr>
                <w:rFonts w:ascii="Arial" w:hAnsi="Arial" w:cs="Arial"/>
                <w:sz w:val="13"/>
                <w:szCs w:val="13"/>
              </w:rPr>
              <w:t>3</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1330,412</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Гравий</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8" w:after="0" w:line="360" w:lineRule="auto"/>
              <w:ind w:left="535" w:right="530"/>
              <w:jc w:val="center"/>
              <w:rPr>
                <w:rFonts w:ascii="Arial" w:hAnsi="Arial" w:cs="Arial"/>
                <w:sz w:val="13"/>
                <w:szCs w:val="13"/>
              </w:rPr>
            </w:pPr>
            <w:r w:rsidRPr="008F3193">
              <w:rPr>
                <w:rFonts w:ascii="Arial" w:hAnsi="Arial" w:cs="Arial"/>
                <w:position w:val="-10"/>
                <w:sz w:val="20"/>
                <w:szCs w:val="20"/>
              </w:rPr>
              <w:t>м</w:t>
            </w:r>
            <w:r w:rsidRPr="008F3193">
              <w:rPr>
                <w:rFonts w:ascii="Arial" w:hAnsi="Arial" w:cs="Arial"/>
                <w:sz w:val="13"/>
                <w:szCs w:val="13"/>
              </w:rPr>
              <w:t>3</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5,803</w:t>
            </w:r>
          </w:p>
        </w:tc>
      </w:tr>
      <w:tr w:rsidR="008F3193" w:rsidRPr="008F3193" w:rsidTr="008F3193">
        <w:trPr>
          <w:trHeight w:val="229"/>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Песчано-гравийная смесь</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8" w:after="0" w:line="360" w:lineRule="auto"/>
              <w:ind w:left="535" w:right="530"/>
              <w:jc w:val="center"/>
              <w:rPr>
                <w:rFonts w:ascii="Arial" w:hAnsi="Arial" w:cs="Arial"/>
                <w:sz w:val="13"/>
                <w:szCs w:val="13"/>
              </w:rPr>
            </w:pPr>
            <w:r w:rsidRPr="008F3193">
              <w:rPr>
                <w:rFonts w:ascii="Arial" w:hAnsi="Arial" w:cs="Arial"/>
                <w:position w:val="-10"/>
                <w:sz w:val="20"/>
                <w:szCs w:val="20"/>
              </w:rPr>
              <w:t>м</w:t>
            </w:r>
            <w:r w:rsidRPr="008F3193">
              <w:rPr>
                <w:rFonts w:ascii="Arial" w:hAnsi="Arial" w:cs="Arial"/>
                <w:sz w:val="13"/>
                <w:szCs w:val="13"/>
              </w:rPr>
              <w:t>3</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10369,41</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Смесь щебеночно-песчаная</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8" w:after="0" w:line="360" w:lineRule="auto"/>
              <w:ind w:left="535" w:right="530"/>
              <w:jc w:val="center"/>
              <w:rPr>
                <w:rFonts w:ascii="Arial" w:hAnsi="Arial" w:cs="Arial"/>
                <w:sz w:val="13"/>
                <w:szCs w:val="13"/>
              </w:rPr>
            </w:pPr>
            <w:r w:rsidRPr="008F3193">
              <w:rPr>
                <w:rFonts w:ascii="Arial" w:hAnsi="Arial" w:cs="Arial"/>
                <w:position w:val="-10"/>
                <w:sz w:val="20"/>
                <w:szCs w:val="20"/>
              </w:rPr>
              <w:t>м</w:t>
            </w:r>
            <w:r w:rsidRPr="008F3193">
              <w:rPr>
                <w:rFonts w:ascii="Arial" w:hAnsi="Arial" w:cs="Arial"/>
                <w:sz w:val="13"/>
                <w:szCs w:val="13"/>
              </w:rPr>
              <w:t>3</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120,6</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Сухие смеси</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535" w:right="530"/>
              <w:jc w:val="center"/>
              <w:rPr>
                <w:rFonts w:ascii="Arial" w:hAnsi="Arial" w:cs="Arial"/>
                <w:sz w:val="20"/>
                <w:szCs w:val="20"/>
              </w:rPr>
            </w:pPr>
            <w:r w:rsidRPr="008F3193">
              <w:rPr>
                <w:rFonts w:ascii="Arial" w:hAnsi="Arial" w:cs="Arial"/>
                <w:sz w:val="20"/>
                <w:szCs w:val="20"/>
              </w:rPr>
              <w:t>тонн</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8"/>
              <w:jc w:val="center"/>
              <w:rPr>
                <w:rFonts w:ascii="Arial" w:hAnsi="Arial" w:cs="Arial"/>
                <w:sz w:val="20"/>
                <w:szCs w:val="20"/>
              </w:rPr>
            </w:pPr>
            <w:r w:rsidRPr="008F3193">
              <w:rPr>
                <w:rFonts w:ascii="Arial" w:hAnsi="Arial" w:cs="Arial"/>
                <w:sz w:val="20"/>
                <w:szCs w:val="20"/>
              </w:rPr>
              <w:t>7,506</w:t>
            </w:r>
          </w:p>
        </w:tc>
      </w:tr>
      <w:tr w:rsidR="008F3193" w:rsidRPr="008F3193" w:rsidTr="008F3193">
        <w:trPr>
          <w:trHeight w:val="229"/>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Срез ПСП</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8" w:after="0" w:line="360" w:lineRule="auto"/>
              <w:ind w:left="535" w:right="530"/>
              <w:jc w:val="center"/>
              <w:rPr>
                <w:rFonts w:ascii="Arial" w:hAnsi="Arial" w:cs="Arial"/>
                <w:sz w:val="13"/>
                <w:szCs w:val="13"/>
              </w:rPr>
            </w:pPr>
            <w:r w:rsidRPr="008F3193">
              <w:rPr>
                <w:rFonts w:ascii="Arial" w:hAnsi="Arial" w:cs="Arial"/>
                <w:position w:val="-10"/>
                <w:sz w:val="20"/>
                <w:szCs w:val="20"/>
              </w:rPr>
              <w:t>м</w:t>
            </w:r>
            <w:r w:rsidRPr="008F3193">
              <w:rPr>
                <w:rFonts w:ascii="Arial" w:hAnsi="Arial" w:cs="Arial"/>
                <w:sz w:val="13"/>
                <w:szCs w:val="13"/>
              </w:rPr>
              <w:t>3</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5338,52</w:t>
            </w:r>
          </w:p>
        </w:tc>
      </w:tr>
      <w:tr w:rsidR="008F3193" w:rsidRPr="008F3193" w:rsidTr="008F3193">
        <w:trPr>
          <w:trHeight w:val="230"/>
        </w:trPr>
        <w:tc>
          <w:tcPr>
            <w:tcW w:w="5590"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107"/>
              <w:rPr>
                <w:rFonts w:ascii="Arial" w:hAnsi="Arial" w:cs="Arial"/>
                <w:sz w:val="20"/>
                <w:szCs w:val="20"/>
              </w:rPr>
            </w:pPr>
            <w:r w:rsidRPr="008F3193">
              <w:rPr>
                <w:rFonts w:ascii="Arial" w:hAnsi="Arial" w:cs="Arial"/>
                <w:sz w:val="20"/>
                <w:szCs w:val="20"/>
              </w:rPr>
              <w:t>Рекультивация</w:t>
            </w:r>
          </w:p>
        </w:tc>
        <w:tc>
          <w:tcPr>
            <w:tcW w:w="1874"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before="8" w:after="0" w:line="360" w:lineRule="auto"/>
              <w:ind w:left="535" w:right="530"/>
              <w:jc w:val="center"/>
              <w:rPr>
                <w:rFonts w:ascii="Arial" w:hAnsi="Arial" w:cs="Arial"/>
                <w:sz w:val="13"/>
                <w:szCs w:val="13"/>
              </w:rPr>
            </w:pPr>
            <w:r w:rsidRPr="008F3193">
              <w:rPr>
                <w:rFonts w:ascii="Arial" w:hAnsi="Arial" w:cs="Arial"/>
                <w:position w:val="-10"/>
                <w:sz w:val="20"/>
                <w:szCs w:val="20"/>
              </w:rPr>
              <w:t>м</w:t>
            </w:r>
            <w:r w:rsidRPr="008F3193">
              <w:rPr>
                <w:rFonts w:ascii="Arial" w:hAnsi="Arial" w:cs="Arial"/>
                <w:sz w:val="13"/>
                <w:szCs w:val="13"/>
              </w:rPr>
              <w:t>3</w:t>
            </w:r>
          </w:p>
        </w:tc>
        <w:tc>
          <w:tcPr>
            <w:tcW w:w="2108" w:type="dxa"/>
            <w:tcBorders>
              <w:top w:val="single" w:sz="4" w:space="0" w:color="000000"/>
              <w:left w:val="single" w:sz="4" w:space="0" w:color="000000"/>
              <w:bottom w:val="single" w:sz="4" w:space="0" w:color="000000"/>
              <w:right w:val="single" w:sz="4" w:space="0" w:color="000000"/>
            </w:tcBorders>
          </w:tcPr>
          <w:p w:rsidR="008F3193" w:rsidRPr="008F3193" w:rsidRDefault="008F3193" w:rsidP="00552FEB">
            <w:pPr>
              <w:kinsoku w:val="0"/>
              <w:overflowPunct w:val="0"/>
              <w:autoSpaceDE w:val="0"/>
              <w:autoSpaceDN w:val="0"/>
              <w:adjustRightInd w:val="0"/>
              <w:spacing w:after="0" w:line="360" w:lineRule="auto"/>
              <w:ind w:left="614" w:right="607"/>
              <w:jc w:val="center"/>
              <w:rPr>
                <w:rFonts w:ascii="Arial" w:hAnsi="Arial" w:cs="Arial"/>
                <w:sz w:val="20"/>
                <w:szCs w:val="20"/>
              </w:rPr>
            </w:pPr>
            <w:r w:rsidRPr="008F3193">
              <w:rPr>
                <w:rFonts w:ascii="Arial" w:hAnsi="Arial" w:cs="Arial"/>
                <w:sz w:val="20"/>
                <w:szCs w:val="20"/>
              </w:rPr>
              <w:t>5338,52</w:t>
            </w:r>
          </w:p>
        </w:tc>
      </w:tr>
    </w:tbl>
    <w:p w:rsidR="008F3193" w:rsidRPr="008F3193" w:rsidRDefault="008F3193" w:rsidP="00552FEB">
      <w:pPr>
        <w:kinsoku w:val="0"/>
        <w:overflowPunct w:val="0"/>
        <w:autoSpaceDE w:val="0"/>
        <w:autoSpaceDN w:val="0"/>
        <w:adjustRightInd w:val="0"/>
        <w:spacing w:after="0" w:line="360" w:lineRule="auto"/>
        <w:rPr>
          <w:rFonts w:ascii="Times New Roman" w:hAnsi="Times New Roman" w:cs="Times New Roman"/>
          <w:sz w:val="24"/>
          <w:szCs w:val="24"/>
        </w:rPr>
      </w:pPr>
      <w:bookmarkStart w:id="6" w:name="1.4.7_Сроки_реализации_намечаемой_деятел"/>
      <w:bookmarkEnd w:id="6"/>
    </w:p>
    <w:p w:rsidR="005212CB" w:rsidRPr="002172BC" w:rsidRDefault="005212CB" w:rsidP="00552FEB">
      <w:pPr>
        <w:pStyle w:val="Default"/>
        <w:spacing w:before="120" w:after="120" w:line="360" w:lineRule="auto"/>
        <w:jc w:val="both"/>
        <w:rPr>
          <w:sz w:val="22"/>
          <w:szCs w:val="22"/>
        </w:rPr>
      </w:pPr>
      <w:r w:rsidRPr="002172BC">
        <w:rPr>
          <w:b/>
          <w:bCs/>
          <w:sz w:val="22"/>
          <w:szCs w:val="22"/>
        </w:rPr>
        <w:t xml:space="preserve">Водоснабжение и водоотведение </w:t>
      </w:r>
    </w:p>
    <w:p w:rsidR="005212CB" w:rsidRPr="002172BC" w:rsidRDefault="005212CB" w:rsidP="00552FEB">
      <w:pPr>
        <w:pStyle w:val="Default"/>
        <w:spacing w:before="120" w:after="120" w:line="360" w:lineRule="auto"/>
        <w:jc w:val="both"/>
        <w:rPr>
          <w:sz w:val="22"/>
          <w:szCs w:val="22"/>
        </w:rPr>
      </w:pPr>
      <w:r w:rsidRPr="002172BC">
        <w:rPr>
          <w:sz w:val="22"/>
          <w:szCs w:val="22"/>
        </w:rPr>
        <w:t xml:space="preserve">Обеспечение временного водоснабжения на период строительства будет организовано посредством привозной воды. Для отвода хозяйственно-фекальных стоков на территории строительной площадки будут использоваться биотуалеты, которые очищаются сторонней организацией 2 раза в неделю. </w:t>
      </w:r>
    </w:p>
    <w:p w:rsidR="005212CB" w:rsidRPr="002172BC" w:rsidRDefault="005212CB" w:rsidP="00552FEB">
      <w:pPr>
        <w:pStyle w:val="Default"/>
        <w:spacing w:before="120" w:after="120" w:line="360" w:lineRule="auto"/>
        <w:jc w:val="both"/>
        <w:rPr>
          <w:sz w:val="22"/>
          <w:szCs w:val="22"/>
        </w:rPr>
      </w:pPr>
      <w:r w:rsidRPr="002172BC">
        <w:rPr>
          <w:sz w:val="22"/>
          <w:szCs w:val="22"/>
        </w:rPr>
        <w:t xml:space="preserve">На площадке мусоросортировочного комплекса запроектированы следующие системы водоснабжения: </w:t>
      </w:r>
    </w:p>
    <w:p w:rsidR="005212CB" w:rsidRPr="002172BC" w:rsidRDefault="005212CB" w:rsidP="00552FEB">
      <w:pPr>
        <w:pStyle w:val="Default"/>
        <w:spacing w:before="120" w:after="120" w:line="360" w:lineRule="auto"/>
        <w:jc w:val="both"/>
        <w:rPr>
          <w:sz w:val="22"/>
          <w:szCs w:val="22"/>
        </w:rPr>
      </w:pPr>
      <w:r w:rsidRPr="002172BC">
        <w:rPr>
          <w:sz w:val="22"/>
          <w:szCs w:val="22"/>
        </w:rPr>
        <w:t xml:space="preserve">- противопожарный водопровод; </w:t>
      </w:r>
    </w:p>
    <w:p w:rsidR="005212CB" w:rsidRPr="002172BC" w:rsidRDefault="005212CB" w:rsidP="00552FEB">
      <w:pPr>
        <w:pStyle w:val="Default"/>
        <w:spacing w:before="120" w:after="120" w:line="360" w:lineRule="auto"/>
        <w:jc w:val="both"/>
        <w:rPr>
          <w:sz w:val="22"/>
          <w:szCs w:val="22"/>
        </w:rPr>
      </w:pPr>
      <w:r w:rsidRPr="002172BC">
        <w:rPr>
          <w:sz w:val="22"/>
          <w:szCs w:val="22"/>
        </w:rPr>
        <w:t xml:space="preserve">- нецентрализованное водоснабжение. </w:t>
      </w:r>
    </w:p>
    <w:p w:rsidR="005212CB" w:rsidRPr="002172BC" w:rsidRDefault="005212CB" w:rsidP="00552FEB">
      <w:pPr>
        <w:pStyle w:val="Default"/>
        <w:spacing w:before="120" w:after="120" w:line="360" w:lineRule="auto"/>
        <w:jc w:val="both"/>
        <w:rPr>
          <w:sz w:val="22"/>
          <w:szCs w:val="22"/>
        </w:rPr>
      </w:pPr>
      <w:r w:rsidRPr="002172BC">
        <w:rPr>
          <w:sz w:val="22"/>
          <w:szCs w:val="22"/>
        </w:rPr>
        <w:t xml:space="preserve">Согласно данных заказчика, на период эксплуатации обеспечение площадки хозяйственно-питьевым и техническим водоснабжением – будет осуществляться посредством гидрогеологической скважины. </w:t>
      </w:r>
    </w:p>
    <w:p w:rsidR="005212CB" w:rsidRPr="002172BC" w:rsidRDefault="005212CB" w:rsidP="00552FEB">
      <w:pPr>
        <w:pStyle w:val="Default"/>
        <w:spacing w:before="120" w:after="120" w:line="360" w:lineRule="auto"/>
        <w:jc w:val="both"/>
        <w:rPr>
          <w:sz w:val="22"/>
          <w:szCs w:val="22"/>
        </w:rPr>
      </w:pPr>
      <w:r w:rsidRPr="002172BC">
        <w:rPr>
          <w:sz w:val="22"/>
          <w:szCs w:val="22"/>
        </w:rPr>
        <w:t xml:space="preserve">Обеспечение противопожарным водоснабжением будет осуществляться также из гидрогеологической скважины. </w:t>
      </w:r>
    </w:p>
    <w:p w:rsidR="005212CB" w:rsidRPr="002172BC" w:rsidRDefault="005212CB" w:rsidP="00552FEB">
      <w:pPr>
        <w:pStyle w:val="Default"/>
        <w:spacing w:before="120" w:after="120" w:line="360" w:lineRule="auto"/>
        <w:jc w:val="both"/>
        <w:rPr>
          <w:sz w:val="22"/>
          <w:szCs w:val="22"/>
        </w:rPr>
      </w:pPr>
      <w:r w:rsidRPr="002172BC">
        <w:rPr>
          <w:b/>
          <w:bCs/>
          <w:sz w:val="22"/>
          <w:szCs w:val="22"/>
        </w:rPr>
        <w:t xml:space="preserve">Электроснабжение </w:t>
      </w:r>
    </w:p>
    <w:p w:rsidR="005212CB" w:rsidRPr="002172BC" w:rsidRDefault="005212CB" w:rsidP="00552FEB">
      <w:pPr>
        <w:pStyle w:val="Default"/>
        <w:spacing w:before="120" w:after="120" w:line="360" w:lineRule="auto"/>
        <w:jc w:val="both"/>
        <w:rPr>
          <w:sz w:val="22"/>
          <w:szCs w:val="22"/>
        </w:rPr>
      </w:pPr>
      <w:r w:rsidRPr="002172BC">
        <w:rPr>
          <w:sz w:val="22"/>
          <w:szCs w:val="22"/>
        </w:rPr>
        <w:lastRenderedPageBreak/>
        <w:t xml:space="preserve">На период осуществления строительных работ, временное электроснабжение объектов будет производится от дизельных электростанций. </w:t>
      </w:r>
    </w:p>
    <w:p w:rsidR="005212CB" w:rsidRPr="002172BC" w:rsidRDefault="005212CB" w:rsidP="00552FEB">
      <w:pPr>
        <w:pStyle w:val="Default"/>
        <w:spacing w:before="120" w:after="120" w:line="360" w:lineRule="auto"/>
        <w:jc w:val="both"/>
        <w:rPr>
          <w:sz w:val="22"/>
          <w:szCs w:val="22"/>
        </w:rPr>
      </w:pPr>
      <w:r w:rsidRPr="002172BC">
        <w:rPr>
          <w:sz w:val="22"/>
          <w:szCs w:val="22"/>
        </w:rPr>
        <w:t xml:space="preserve">На период эксплуатации электроснабжение будет осуществляться согласно Технических условий. </w:t>
      </w:r>
    </w:p>
    <w:p w:rsidR="005212CB" w:rsidRPr="002172BC" w:rsidRDefault="005212CB" w:rsidP="00552FEB">
      <w:pPr>
        <w:pStyle w:val="Default"/>
        <w:spacing w:line="360" w:lineRule="auto"/>
        <w:jc w:val="center"/>
        <w:rPr>
          <w:sz w:val="22"/>
          <w:szCs w:val="22"/>
        </w:rPr>
      </w:pPr>
      <w:r w:rsidRPr="002172BC">
        <w:rPr>
          <w:b/>
          <w:bCs/>
          <w:sz w:val="22"/>
          <w:szCs w:val="22"/>
        </w:rPr>
        <w:t xml:space="preserve">Тепловые сети </w:t>
      </w:r>
    </w:p>
    <w:p w:rsidR="005212CB" w:rsidRPr="002172BC" w:rsidRDefault="005212CB" w:rsidP="00552FEB">
      <w:pPr>
        <w:pStyle w:val="Default"/>
        <w:spacing w:line="360" w:lineRule="auto"/>
        <w:jc w:val="both"/>
        <w:rPr>
          <w:sz w:val="22"/>
          <w:szCs w:val="22"/>
        </w:rPr>
      </w:pPr>
      <w:r w:rsidRPr="002172BC">
        <w:rPr>
          <w:sz w:val="22"/>
          <w:szCs w:val="22"/>
        </w:rPr>
        <w:t xml:space="preserve">Учитывая специфику работ строительно-монтажные работы рекомендуется производить при положительной температуре воздуха, исключая зимние месяцы (январь, февраль, декабрь). </w:t>
      </w:r>
    </w:p>
    <w:p w:rsidR="005212CB" w:rsidRPr="002172BC" w:rsidRDefault="005212CB" w:rsidP="00552FEB">
      <w:pPr>
        <w:pStyle w:val="Default"/>
        <w:spacing w:line="360" w:lineRule="auto"/>
        <w:rPr>
          <w:sz w:val="22"/>
          <w:szCs w:val="22"/>
        </w:rPr>
      </w:pPr>
      <w:r w:rsidRPr="002172BC">
        <w:rPr>
          <w:sz w:val="22"/>
          <w:szCs w:val="22"/>
        </w:rPr>
        <w:t xml:space="preserve">По проекту на период эксплуатации, предусматривается электрическое отопление и системы вентиляции и кондиционировании воздуха. </w:t>
      </w:r>
    </w:p>
    <w:p w:rsidR="008F3193" w:rsidRPr="002172BC" w:rsidRDefault="005212CB" w:rsidP="00552FEB">
      <w:pPr>
        <w:spacing w:line="360" w:lineRule="auto"/>
        <w:rPr>
          <w:rFonts w:ascii="Arial" w:hAnsi="Arial" w:cs="Arial"/>
          <w:b/>
          <w:bCs/>
        </w:rPr>
      </w:pPr>
      <w:r w:rsidRPr="002172BC">
        <w:rPr>
          <w:rFonts w:ascii="Arial" w:hAnsi="Arial" w:cs="Arial"/>
          <w:b/>
          <w:bCs/>
        </w:rPr>
        <w:t>1.4.7 Сроки реализации намечаемой деятельности</w:t>
      </w:r>
    </w:p>
    <w:p w:rsidR="000D3E67" w:rsidRDefault="000D3E67" w:rsidP="00552FEB">
      <w:pPr>
        <w:pStyle w:val="Default"/>
        <w:spacing w:line="360" w:lineRule="auto"/>
        <w:rPr>
          <w:sz w:val="20"/>
          <w:szCs w:val="20"/>
        </w:rPr>
      </w:pPr>
      <w:r w:rsidRPr="002172BC">
        <w:rPr>
          <w:sz w:val="22"/>
          <w:szCs w:val="22"/>
        </w:rPr>
        <w:t xml:space="preserve">Реализацию проекта предусматривается осуществить за </w:t>
      </w:r>
      <w:r w:rsidRPr="00FB68E8">
        <w:rPr>
          <w:sz w:val="22"/>
          <w:szCs w:val="22"/>
        </w:rPr>
        <w:t>2022</w:t>
      </w:r>
      <w:r w:rsidR="009E3EB7">
        <w:rPr>
          <w:sz w:val="22"/>
          <w:szCs w:val="22"/>
        </w:rPr>
        <w:t xml:space="preserve"> </w:t>
      </w:r>
      <w:r w:rsidRPr="002172BC">
        <w:rPr>
          <w:sz w:val="22"/>
          <w:szCs w:val="22"/>
        </w:rPr>
        <w:t>г., с последующим вводом в эксплуатацию</w:t>
      </w:r>
      <w:r>
        <w:rPr>
          <w:sz w:val="20"/>
          <w:szCs w:val="20"/>
        </w:rPr>
        <w:t xml:space="preserve">. </w:t>
      </w:r>
    </w:p>
    <w:p w:rsidR="000D3E67" w:rsidRPr="002172BC" w:rsidRDefault="000D3E67" w:rsidP="00552FEB">
      <w:pPr>
        <w:pStyle w:val="Default"/>
        <w:spacing w:line="360" w:lineRule="auto"/>
        <w:rPr>
          <w:sz w:val="22"/>
          <w:szCs w:val="22"/>
        </w:rPr>
      </w:pPr>
      <w:r w:rsidRPr="002172BC">
        <w:rPr>
          <w:sz w:val="22"/>
          <w:szCs w:val="22"/>
        </w:rPr>
        <w:t xml:space="preserve">Продолжительность строительства составляет </w:t>
      </w:r>
      <w:r w:rsidR="00FB68E8">
        <w:rPr>
          <w:sz w:val="22"/>
          <w:szCs w:val="22"/>
        </w:rPr>
        <w:t>6 месяцев 2022 году</w:t>
      </w:r>
      <w:r w:rsidRPr="002172BC">
        <w:rPr>
          <w:sz w:val="22"/>
          <w:szCs w:val="22"/>
        </w:rPr>
        <w:t xml:space="preserve">. </w:t>
      </w:r>
    </w:p>
    <w:p w:rsidR="000D3E67" w:rsidRDefault="000D3E67" w:rsidP="00FB68E8">
      <w:pPr>
        <w:pStyle w:val="Default"/>
        <w:spacing w:line="360" w:lineRule="auto"/>
        <w:jc w:val="both"/>
      </w:pPr>
      <w:r w:rsidRPr="002172BC">
        <w:rPr>
          <w:sz w:val="22"/>
          <w:szCs w:val="22"/>
        </w:rPr>
        <w:t>Очередность выполнения работ определяется Заказчиком в увязке с производс</w:t>
      </w:r>
      <w:r w:rsidR="00FB68E8">
        <w:rPr>
          <w:sz w:val="22"/>
          <w:szCs w:val="22"/>
        </w:rPr>
        <w:t>твенной программой.</w:t>
      </w:r>
      <w:r w:rsidRPr="002172BC">
        <w:rPr>
          <w:sz w:val="22"/>
          <w:szCs w:val="22"/>
        </w:rPr>
        <w:t xml:space="preserve"> </w:t>
      </w:r>
    </w:p>
    <w:p w:rsidR="000D3E67" w:rsidRPr="002172BC" w:rsidRDefault="000D3E67" w:rsidP="00552FEB">
      <w:pPr>
        <w:pStyle w:val="Default"/>
        <w:spacing w:before="120" w:after="120" w:line="360" w:lineRule="auto"/>
        <w:jc w:val="both"/>
        <w:rPr>
          <w:sz w:val="22"/>
          <w:szCs w:val="22"/>
        </w:rPr>
      </w:pPr>
      <w:r w:rsidRPr="002172BC">
        <w:rPr>
          <w:sz w:val="22"/>
          <w:szCs w:val="22"/>
        </w:rPr>
        <w:t xml:space="preserve">Эксплуатация проектируемого объекта будет осуществляться в одну смену, продолжительностью 8 часов, 365 дней в году. </w:t>
      </w:r>
    </w:p>
    <w:p w:rsidR="000D3E67" w:rsidRPr="002172BC" w:rsidRDefault="000D3E67" w:rsidP="00552FEB">
      <w:pPr>
        <w:pStyle w:val="Default"/>
        <w:spacing w:before="120" w:after="120" w:line="360" w:lineRule="auto"/>
        <w:jc w:val="both"/>
        <w:rPr>
          <w:sz w:val="22"/>
          <w:szCs w:val="22"/>
        </w:rPr>
      </w:pPr>
      <w:r w:rsidRPr="002172BC">
        <w:rPr>
          <w:b/>
          <w:bCs/>
          <w:sz w:val="22"/>
          <w:szCs w:val="22"/>
        </w:rPr>
        <w:t xml:space="preserve">1.4.8 Персонал и режим работы </w:t>
      </w:r>
    </w:p>
    <w:p w:rsidR="000D3E67" w:rsidRPr="002172BC" w:rsidRDefault="000D3E67" w:rsidP="00552FEB">
      <w:pPr>
        <w:pStyle w:val="Default"/>
        <w:spacing w:before="120" w:after="120" w:line="360" w:lineRule="auto"/>
        <w:jc w:val="both"/>
        <w:rPr>
          <w:sz w:val="22"/>
          <w:szCs w:val="22"/>
        </w:rPr>
      </w:pPr>
      <w:r w:rsidRPr="002172BC">
        <w:rPr>
          <w:sz w:val="22"/>
          <w:szCs w:val="22"/>
          <w:u w:val="single"/>
        </w:rPr>
        <w:t xml:space="preserve">Период строительства </w:t>
      </w:r>
    </w:p>
    <w:p w:rsidR="000D3E67" w:rsidRPr="002172BC" w:rsidRDefault="000D3E67" w:rsidP="00552FEB">
      <w:pPr>
        <w:pStyle w:val="Default"/>
        <w:spacing w:before="120" w:after="120" w:line="360" w:lineRule="auto"/>
        <w:jc w:val="both"/>
        <w:rPr>
          <w:sz w:val="22"/>
          <w:szCs w:val="22"/>
        </w:rPr>
      </w:pPr>
      <w:r w:rsidRPr="002172BC">
        <w:rPr>
          <w:sz w:val="22"/>
          <w:szCs w:val="22"/>
        </w:rPr>
        <w:t xml:space="preserve">Строительство проектируемых объектов будет осуществляться силами подрядной строительной организации, которая выбирается по условиям тендера с определенной структурой </w:t>
      </w:r>
      <w:proofErr w:type="spellStart"/>
      <w:r w:rsidRPr="002172BC">
        <w:rPr>
          <w:sz w:val="22"/>
          <w:szCs w:val="22"/>
        </w:rPr>
        <w:t>машинооснащения</w:t>
      </w:r>
      <w:proofErr w:type="spellEnd"/>
      <w:r w:rsidRPr="002172BC">
        <w:rPr>
          <w:sz w:val="22"/>
          <w:szCs w:val="22"/>
        </w:rPr>
        <w:t xml:space="preserve"> и численным составом. </w:t>
      </w:r>
    </w:p>
    <w:p w:rsidR="000D3E67" w:rsidRPr="002172BC" w:rsidRDefault="000D3E67" w:rsidP="00552FEB">
      <w:pPr>
        <w:pStyle w:val="Default"/>
        <w:spacing w:before="120" w:after="120" w:line="360" w:lineRule="auto"/>
        <w:jc w:val="both"/>
        <w:rPr>
          <w:sz w:val="22"/>
          <w:szCs w:val="22"/>
        </w:rPr>
      </w:pPr>
      <w:r w:rsidRPr="002172BC">
        <w:rPr>
          <w:sz w:val="22"/>
          <w:szCs w:val="22"/>
        </w:rPr>
        <w:t>Для нормальной эксплуатации машин и механизмов, работу на участках предполагается организовать в 1 смену. Доставка рабочих к месту работы и обратно осуществляется транспортом подрядчика по проведению СМР. Общее количество строител</w:t>
      </w:r>
      <w:r w:rsidR="002172BC">
        <w:rPr>
          <w:sz w:val="22"/>
          <w:szCs w:val="22"/>
        </w:rPr>
        <w:t>ей, необходимых на период строи</w:t>
      </w:r>
      <w:r w:rsidRPr="002172BC">
        <w:rPr>
          <w:sz w:val="22"/>
          <w:szCs w:val="22"/>
        </w:rPr>
        <w:t xml:space="preserve">тельно-монтажных работ </w:t>
      </w:r>
      <w:r w:rsidR="00FB68E8">
        <w:rPr>
          <w:sz w:val="22"/>
          <w:szCs w:val="22"/>
        </w:rPr>
        <w:t>21 человек.</w:t>
      </w:r>
    </w:p>
    <w:p w:rsidR="000D3E67" w:rsidRPr="002172BC" w:rsidRDefault="000D3E67" w:rsidP="00552FEB">
      <w:pPr>
        <w:pStyle w:val="Default"/>
        <w:spacing w:before="120" w:after="120" w:line="360" w:lineRule="auto"/>
        <w:jc w:val="both"/>
        <w:rPr>
          <w:sz w:val="22"/>
          <w:szCs w:val="22"/>
        </w:rPr>
      </w:pPr>
      <w:r w:rsidRPr="002172BC">
        <w:rPr>
          <w:sz w:val="22"/>
          <w:szCs w:val="22"/>
          <w:u w:val="single"/>
        </w:rPr>
        <w:t xml:space="preserve">Период эксплуатации </w:t>
      </w:r>
    </w:p>
    <w:p w:rsidR="000D3E67" w:rsidRPr="002172BC" w:rsidRDefault="000D3E67" w:rsidP="00552FEB">
      <w:pPr>
        <w:pStyle w:val="Default"/>
        <w:spacing w:before="120" w:after="120" w:line="360" w:lineRule="auto"/>
        <w:jc w:val="both"/>
        <w:rPr>
          <w:sz w:val="22"/>
          <w:szCs w:val="22"/>
        </w:rPr>
      </w:pPr>
      <w:r w:rsidRPr="002172BC">
        <w:rPr>
          <w:sz w:val="22"/>
          <w:szCs w:val="22"/>
        </w:rPr>
        <w:t xml:space="preserve">На период эксплуатации общее число работников будет составлять - 55 человек. </w:t>
      </w:r>
    </w:p>
    <w:p w:rsidR="000D3E67" w:rsidRPr="002172BC" w:rsidRDefault="000D3E67" w:rsidP="00552FEB">
      <w:pPr>
        <w:pStyle w:val="Default"/>
        <w:spacing w:before="120" w:after="120" w:line="360" w:lineRule="auto"/>
        <w:jc w:val="both"/>
        <w:rPr>
          <w:sz w:val="22"/>
          <w:szCs w:val="22"/>
        </w:rPr>
      </w:pPr>
      <w:r w:rsidRPr="002172BC">
        <w:rPr>
          <w:b/>
          <w:bCs/>
          <w:sz w:val="22"/>
          <w:szCs w:val="22"/>
        </w:rPr>
        <w:t xml:space="preserve">1.5 </w:t>
      </w:r>
      <w:proofErr w:type="spellStart"/>
      <w:r w:rsidRPr="002172BC">
        <w:rPr>
          <w:b/>
          <w:bCs/>
          <w:sz w:val="22"/>
          <w:szCs w:val="22"/>
        </w:rPr>
        <w:t>Постутилизация</w:t>
      </w:r>
      <w:proofErr w:type="spellEnd"/>
      <w:r w:rsidRPr="002172BC">
        <w:rPr>
          <w:b/>
          <w:bCs/>
          <w:sz w:val="22"/>
          <w:szCs w:val="22"/>
        </w:rPr>
        <w:t xml:space="preserve"> существующих сооружений и вывод из эксплуатации </w:t>
      </w:r>
    </w:p>
    <w:p w:rsidR="000D3E67" w:rsidRPr="002172BC" w:rsidRDefault="000D3E67" w:rsidP="00552FEB">
      <w:pPr>
        <w:pStyle w:val="Default"/>
        <w:spacing w:before="120" w:after="120" w:line="360" w:lineRule="auto"/>
        <w:jc w:val="both"/>
        <w:rPr>
          <w:sz w:val="22"/>
          <w:szCs w:val="22"/>
        </w:rPr>
      </w:pPr>
      <w:r w:rsidRPr="002172BC">
        <w:rPr>
          <w:sz w:val="22"/>
          <w:szCs w:val="22"/>
        </w:rPr>
        <w:t xml:space="preserve">Данным рабочим проектом рассматривается новое строительство мусоросортировочного комплекса. На проектируемой территории отсутствуют существующие здания, строения, сооружения, оборудования и прочее, в связи с чем работы по </w:t>
      </w:r>
      <w:proofErr w:type="spellStart"/>
      <w:r w:rsidRPr="002172BC">
        <w:rPr>
          <w:sz w:val="22"/>
          <w:szCs w:val="22"/>
        </w:rPr>
        <w:t>постутилизации</w:t>
      </w:r>
      <w:proofErr w:type="spellEnd"/>
      <w:r w:rsidRPr="002172BC">
        <w:rPr>
          <w:sz w:val="22"/>
          <w:szCs w:val="22"/>
        </w:rPr>
        <w:t xml:space="preserve"> и демонтажу проектом не предусмотрены. </w:t>
      </w:r>
    </w:p>
    <w:p w:rsidR="000D3E67" w:rsidRPr="002172BC" w:rsidRDefault="000D3E67" w:rsidP="00552FEB">
      <w:pPr>
        <w:pStyle w:val="Default"/>
        <w:spacing w:before="120" w:after="120" w:line="360" w:lineRule="auto"/>
        <w:jc w:val="both"/>
        <w:rPr>
          <w:sz w:val="22"/>
          <w:szCs w:val="22"/>
        </w:rPr>
      </w:pPr>
      <w:r w:rsidRPr="002172BC">
        <w:rPr>
          <w:sz w:val="22"/>
          <w:szCs w:val="22"/>
        </w:rPr>
        <w:t xml:space="preserve">Расчетный срок эксплуатации мусоросортировочного комплекса составляет ориентировочно 50 лет. После окончания его срока службы, комплекс будет выведен из эксплуатации, что означает </w:t>
      </w:r>
      <w:r w:rsidRPr="002172BC">
        <w:rPr>
          <w:sz w:val="22"/>
          <w:szCs w:val="22"/>
        </w:rPr>
        <w:lastRenderedPageBreak/>
        <w:t xml:space="preserve">окончание деятельности мусоросортировочного комплекса и вывод из эксплуатации его инфраструктуры. В связи с этим, программа вывода из эксплуатации будет разрабатываться на этапе эксплуатации в рамках Проекта ликвидации. Выбор методов вывода из эксплуатации также будет зависеть от состояния мусоросортировочного комплекса на момент вывода из эксплуатации. </w:t>
      </w:r>
    </w:p>
    <w:p w:rsidR="000D3E67" w:rsidRPr="002172BC" w:rsidRDefault="000D3E67" w:rsidP="00552FEB">
      <w:pPr>
        <w:pStyle w:val="Default"/>
        <w:spacing w:before="120" w:after="120" w:line="360" w:lineRule="auto"/>
        <w:jc w:val="both"/>
        <w:rPr>
          <w:color w:val="auto"/>
          <w:sz w:val="22"/>
          <w:szCs w:val="22"/>
        </w:rPr>
      </w:pPr>
      <w:r w:rsidRPr="002172BC">
        <w:rPr>
          <w:color w:val="auto"/>
          <w:sz w:val="22"/>
          <w:szCs w:val="22"/>
        </w:rPr>
        <w:t xml:space="preserve">При любых обстоятельствах вывод мусоросортировочного комплекса из эксплуатации будет производиться в соответствии с действующими на тот момент законами и правилами, во взаимодействии с соответствующими регулирующими органами. </w:t>
      </w:r>
    </w:p>
    <w:p w:rsidR="000D3E67" w:rsidRPr="002172BC" w:rsidRDefault="000D3E67" w:rsidP="00552FEB">
      <w:pPr>
        <w:spacing w:line="360" w:lineRule="auto"/>
        <w:jc w:val="both"/>
        <w:rPr>
          <w:rFonts w:ascii="Arial" w:hAnsi="Arial" w:cs="Arial"/>
        </w:rPr>
      </w:pPr>
      <w:r w:rsidRPr="002172BC">
        <w:rPr>
          <w:rFonts w:ascii="Arial" w:hAnsi="Arial" w:cs="Arial"/>
        </w:rPr>
        <w:t>Оценка и соответствующие исследования при необходимости будут проведены позднее на этапе эксплуатации, чтобы убедиться, что запланированные мероприятия по выводу из эксплуатации используют установленную отраслевую практику и максимально соответствуют текущей ситуации и будущему использованию земель. Это позволит обеспечить план управления деятельностью и продемонстрировать, что мероприятия по выводу из эксплуатации не вызовут недопустимых экологических и социальных воздействий. Мероприятия по выводу из эксплуатации также будут проводиться в соответствии с действующими на тот момент правилами по получению одобрения и разрешений.</w:t>
      </w:r>
    </w:p>
    <w:p w:rsidR="00450110" w:rsidRDefault="00450110" w:rsidP="00552FEB">
      <w:pPr>
        <w:spacing w:line="360" w:lineRule="auto"/>
        <w:rPr>
          <w:sz w:val="20"/>
          <w:szCs w:val="20"/>
        </w:rPr>
      </w:pPr>
      <w:r>
        <w:rPr>
          <w:sz w:val="20"/>
          <w:szCs w:val="20"/>
        </w:rPr>
        <w:br w:type="page"/>
      </w:r>
    </w:p>
    <w:p w:rsidR="00450110" w:rsidRPr="002172BC" w:rsidRDefault="00450110" w:rsidP="00552FEB">
      <w:pPr>
        <w:pStyle w:val="Default"/>
        <w:spacing w:before="120" w:after="120" w:line="360" w:lineRule="auto"/>
        <w:jc w:val="both"/>
        <w:rPr>
          <w:sz w:val="22"/>
          <w:szCs w:val="22"/>
        </w:rPr>
      </w:pPr>
      <w:r w:rsidRPr="002172BC">
        <w:rPr>
          <w:b/>
          <w:bCs/>
          <w:sz w:val="22"/>
          <w:szCs w:val="22"/>
        </w:rPr>
        <w:lastRenderedPageBreak/>
        <w:t xml:space="preserve">2 ОЦЕНКА ВОЗДЕЙСТВИЯ НА АТМОСФЕРНЫЙ ВОЗДУХ </w:t>
      </w:r>
    </w:p>
    <w:p w:rsidR="00450110" w:rsidRPr="002172BC" w:rsidRDefault="00450110" w:rsidP="00552FEB">
      <w:pPr>
        <w:pStyle w:val="Default"/>
        <w:spacing w:before="120" w:after="120" w:line="360" w:lineRule="auto"/>
        <w:jc w:val="both"/>
        <w:rPr>
          <w:sz w:val="22"/>
          <w:szCs w:val="22"/>
        </w:rPr>
      </w:pPr>
      <w:r w:rsidRPr="002172BC">
        <w:rPr>
          <w:b/>
          <w:bCs/>
          <w:sz w:val="22"/>
          <w:szCs w:val="22"/>
        </w:rPr>
        <w:t xml:space="preserve">2.1 Оценка воздействия на атмосферный воздух. Строительство </w:t>
      </w:r>
    </w:p>
    <w:p w:rsidR="00450110" w:rsidRPr="002172BC" w:rsidRDefault="00450110" w:rsidP="00552FEB">
      <w:pPr>
        <w:pStyle w:val="Default"/>
        <w:spacing w:before="120" w:after="120" w:line="360" w:lineRule="auto"/>
        <w:jc w:val="both"/>
        <w:rPr>
          <w:sz w:val="22"/>
          <w:szCs w:val="22"/>
        </w:rPr>
      </w:pPr>
      <w:r w:rsidRPr="002172BC">
        <w:rPr>
          <w:b/>
          <w:bCs/>
          <w:sz w:val="22"/>
          <w:szCs w:val="22"/>
        </w:rPr>
        <w:t xml:space="preserve">2.1.1 Краткая характеристика технологии строительства с точки зрения загрязнения атмосферного воздуха </w:t>
      </w:r>
    </w:p>
    <w:p w:rsidR="00450110" w:rsidRPr="002172BC" w:rsidRDefault="00450110" w:rsidP="00552FEB">
      <w:pPr>
        <w:pStyle w:val="Default"/>
        <w:spacing w:before="120" w:after="120" w:line="360" w:lineRule="auto"/>
        <w:jc w:val="both"/>
        <w:rPr>
          <w:sz w:val="22"/>
          <w:szCs w:val="22"/>
        </w:rPr>
      </w:pPr>
      <w:r w:rsidRPr="002172BC">
        <w:rPr>
          <w:sz w:val="22"/>
          <w:szCs w:val="22"/>
        </w:rPr>
        <w:t xml:space="preserve">На период строительства выявлено 5 временных организованных источников – выхлопные трубы от дизель генераторов, компрессора и битумоплавильной установки, 1 временный неорганизованный источник - строительная площадка. </w:t>
      </w:r>
    </w:p>
    <w:p w:rsidR="00450110" w:rsidRPr="002172BC" w:rsidRDefault="00450110" w:rsidP="00552FEB">
      <w:pPr>
        <w:pStyle w:val="Default"/>
        <w:spacing w:before="120" w:after="120" w:line="360" w:lineRule="auto"/>
        <w:jc w:val="both"/>
        <w:rPr>
          <w:sz w:val="22"/>
          <w:szCs w:val="22"/>
        </w:rPr>
      </w:pPr>
      <w:r w:rsidRPr="002172BC">
        <w:rPr>
          <w:sz w:val="22"/>
          <w:szCs w:val="22"/>
        </w:rPr>
        <w:t xml:space="preserve">Реализация проектных решений предусмотрена с проведением следующих работ: </w:t>
      </w:r>
    </w:p>
    <w:p w:rsidR="00450110" w:rsidRPr="002172BC" w:rsidRDefault="00450110" w:rsidP="00552FEB">
      <w:pPr>
        <w:pStyle w:val="Default"/>
        <w:spacing w:before="120" w:after="120" w:line="360" w:lineRule="auto"/>
        <w:jc w:val="both"/>
        <w:rPr>
          <w:sz w:val="22"/>
          <w:szCs w:val="22"/>
        </w:rPr>
      </w:pPr>
      <w:r w:rsidRPr="002172BC">
        <w:rPr>
          <w:sz w:val="22"/>
          <w:szCs w:val="22"/>
        </w:rPr>
        <w:t xml:space="preserve">- </w:t>
      </w:r>
      <w:proofErr w:type="spellStart"/>
      <w:r w:rsidRPr="002172BC">
        <w:rPr>
          <w:sz w:val="22"/>
          <w:szCs w:val="22"/>
        </w:rPr>
        <w:t>Землянные</w:t>
      </w:r>
      <w:proofErr w:type="spellEnd"/>
      <w:r w:rsidRPr="002172BC">
        <w:rPr>
          <w:sz w:val="22"/>
          <w:szCs w:val="22"/>
        </w:rPr>
        <w:t xml:space="preserve"> работы - в соответствии с проектом будут проводиться земляные работы разработки траншей экскаватором; </w:t>
      </w:r>
      <w:proofErr w:type="spellStart"/>
      <w:r w:rsidRPr="002172BC">
        <w:rPr>
          <w:sz w:val="22"/>
          <w:szCs w:val="22"/>
        </w:rPr>
        <w:t>cнятие</w:t>
      </w:r>
      <w:proofErr w:type="spellEnd"/>
      <w:r w:rsidRPr="002172BC">
        <w:rPr>
          <w:sz w:val="22"/>
          <w:szCs w:val="22"/>
        </w:rPr>
        <w:t xml:space="preserve"> плодородного слоя почвы под строительную площадку, с последующей обратной </w:t>
      </w:r>
      <w:proofErr w:type="spellStart"/>
      <w:r w:rsidRPr="002172BC">
        <w:rPr>
          <w:sz w:val="22"/>
          <w:szCs w:val="22"/>
        </w:rPr>
        <w:t>рекултивацией</w:t>
      </w:r>
      <w:proofErr w:type="spellEnd"/>
      <w:r w:rsidRPr="002172BC">
        <w:rPr>
          <w:sz w:val="22"/>
          <w:szCs w:val="22"/>
        </w:rPr>
        <w:t xml:space="preserve"> в конце строительства, и временным хранением на период стройки </w:t>
      </w:r>
    </w:p>
    <w:p w:rsidR="00450110" w:rsidRPr="002172BC" w:rsidRDefault="00450110" w:rsidP="00552FEB">
      <w:pPr>
        <w:pStyle w:val="Default"/>
        <w:spacing w:before="120" w:after="120" w:line="360" w:lineRule="auto"/>
        <w:jc w:val="both"/>
        <w:rPr>
          <w:sz w:val="22"/>
          <w:szCs w:val="22"/>
        </w:rPr>
      </w:pPr>
      <w:r w:rsidRPr="002172BC">
        <w:rPr>
          <w:sz w:val="22"/>
          <w:szCs w:val="22"/>
        </w:rPr>
        <w:t xml:space="preserve">- Битумные работы - необходимы для защиты от коррозии, с применением битумно-минерального покрытия. </w:t>
      </w:r>
    </w:p>
    <w:p w:rsidR="00450110" w:rsidRPr="002172BC" w:rsidRDefault="00450110" w:rsidP="00552FEB">
      <w:pPr>
        <w:pStyle w:val="Default"/>
        <w:spacing w:before="120" w:after="120" w:line="360" w:lineRule="auto"/>
        <w:jc w:val="both"/>
        <w:rPr>
          <w:sz w:val="22"/>
          <w:szCs w:val="22"/>
        </w:rPr>
      </w:pPr>
      <w:r w:rsidRPr="002172BC">
        <w:rPr>
          <w:sz w:val="22"/>
          <w:szCs w:val="22"/>
        </w:rPr>
        <w:t xml:space="preserve">- Сварочные работы; </w:t>
      </w:r>
    </w:p>
    <w:p w:rsidR="00450110" w:rsidRPr="002172BC" w:rsidRDefault="00450110" w:rsidP="00552FEB">
      <w:pPr>
        <w:pStyle w:val="Default"/>
        <w:spacing w:before="120" w:after="120" w:line="360" w:lineRule="auto"/>
        <w:jc w:val="both"/>
        <w:rPr>
          <w:sz w:val="22"/>
          <w:szCs w:val="22"/>
        </w:rPr>
      </w:pPr>
      <w:r w:rsidRPr="002172BC">
        <w:rPr>
          <w:sz w:val="22"/>
          <w:szCs w:val="22"/>
        </w:rPr>
        <w:t xml:space="preserve">- Лакокрасочные работы; </w:t>
      </w:r>
    </w:p>
    <w:p w:rsidR="00450110" w:rsidRPr="002172BC" w:rsidRDefault="00450110" w:rsidP="00552FEB">
      <w:pPr>
        <w:pStyle w:val="Default"/>
        <w:spacing w:before="120" w:after="120" w:line="360" w:lineRule="auto"/>
        <w:jc w:val="both"/>
        <w:rPr>
          <w:sz w:val="22"/>
          <w:szCs w:val="22"/>
        </w:rPr>
      </w:pPr>
      <w:r w:rsidRPr="002172BC">
        <w:rPr>
          <w:sz w:val="22"/>
          <w:szCs w:val="22"/>
        </w:rPr>
        <w:t xml:space="preserve">- Работа дизель-генератора, компрессора; </w:t>
      </w:r>
    </w:p>
    <w:p w:rsidR="00450110" w:rsidRPr="002172BC" w:rsidRDefault="00450110" w:rsidP="00552FEB">
      <w:pPr>
        <w:pStyle w:val="Default"/>
        <w:spacing w:before="120" w:after="120" w:line="360" w:lineRule="auto"/>
        <w:jc w:val="both"/>
        <w:rPr>
          <w:sz w:val="22"/>
          <w:szCs w:val="22"/>
        </w:rPr>
      </w:pPr>
      <w:r w:rsidRPr="002172BC">
        <w:rPr>
          <w:sz w:val="22"/>
          <w:szCs w:val="22"/>
        </w:rPr>
        <w:t xml:space="preserve">- Работа спецтехники (ненормируемый источник). </w:t>
      </w:r>
    </w:p>
    <w:p w:rsidR="00450110" w:rsidRPr="002172BC" w:rsidRDefault="00450110" w:rsidP="00552FEB">
      <w:pPr>
        <w:pStyle w:val="Default"/>
        <w:spacing w:before="120" w:after="120" w:line="360" w:lineRule="auto"/>
        <w:jc w:val="both"/>
        <w:rPr>
          <w:sz w:val="22"/>
          <w:szCs w:val="22"/>
        </w:rPr>
      </w:pPr>
      <w:r w:rsidRPr="002172BC">
        <w:rPr>
          <w:sz w:val="22"/>
          <w:szCs w:val="22"/>
        </w:rPr>
        <w:t xml:space="preserve">Доставка на место строительных грузов и оборудования производится автотранспортом по существующим дорогам. </w:t>
      </w:r>
    </w:p>
    <w:p w:rsidR="00450110" w:rsidRPr="002172BC" w:rsidRDefault="00450110" w:rsidP="00552FEB">
      <w:pPr>
        <w:pStyle w:val="Default"/>
        <w:spacing w:line="360" w:lineRule="auto"/>
        <w:jc w:val="both"/>
        <w:rPr>
          <w:sz w:val="22"/>
          <w:szCs w:val="22"/>
        </w:rPr>
      </w:pPr>
      <w:r w:rsidRPr="002172BC">
        <w:rPr>
          <w:sz w:val="22"/>
          <w:szCs w:val="22"/>
        </w:rPr>
        <w:t xml:space="preserve">Согласно Приказу Министра </w:t>
      </w:r>
      <w:proofErr w:type="spellStart"/>
      <w:r w:rsidRPr="002172BC">
        <w:rPr>
          <w:sz w:val="22"/>
          <w:szCs w:val="22"/>
        </w:rPr>
        <w:t>ГЭиПР</w:t>
      </w:r>
      <w:proofErr w:type="spellEnd"/>
      <w:r w:rsidRPr="002172BC">
        <w:rPr>
          <w:sz w:val="22"/>
          <w:szCs w:val="22"/>
        </w:rPr>
        <w:t xml:space="preserve"> РК от 11.03.2021 года №63 «Об </w:t>
      </w:r>
      <w:proofErr w:type="spellStart"/>
      <w:r w:rsidRPr="002172BC">
        <w:rPr>
          <w:sz w:val="22"/>
          <w:szCs w:val="22"/>
        </w:rPr>
        <w:t>утверджении</w:t>
      </w:r>
      <w:proofErr w:type="spellEnd"/>
      <w:r w:rsidRPr="002172BC">
        <w:rPr>
          <w:sz w:val="22"/>
          <w:szCs w:val="22"/>
        </w:rPr>
        <w:t xml:space="preserve"> Методики определения нормативов эмиссий в окружающую среду», пункт 24 – «Максимальные разовые выбросы </w:t>
      </w:r>
      <w:proofErr w:type="spellStart"/>
      <w:r w:rsidRPr="002172BC">
        <w:rPr>
          <w:sz w:val="22"/>
          <w:szCs w:val="22"/>
        </w:rPr>
        <w:t>газовоздушной</w:t>
      </w:r>
      <w:proofErr w:type="spellEnd"/>
      <w:r w:rsidRPr="002172BC">
        <w:rPr>
          <w:sz w:val="22"/>
          <w:szCs w:val="22"/>
        </w:rPr>
        <w:t xml:space="preserve"> смеси от двигателей передвижных источников (г/с) учитываются в целях оценки воздействия на атмосферный воздух только в тех случаях, когда работа передвижных источников связана с их стационарным расположением. Валовые выбросы от двигателей передвижных источников (т/год) не нормируются и в общий объем выбросов вредных веществ не включаются». В этой связи, выбросы загрязняющих веществ от передвижных источников (от двигателей внутреннего сгорания спецтехники и автомобилей) на период строительно-монтажных работ объекта не нормируются, однако учитываются при расчете рассеивания загрязняющих веществ в атмосферном воздухе. При этом, за выбросы загрязняющих веществ от передвижных источников будут осуществляться платежи в установленном законом порядке. </w:t>
      </w:r>
    </w:p>
    <w:p w:rsidR="00450110" w:rsidRPr="002172BC" w:rsidRDefault="00450110" w:rsidP="00552FEB">
      <w:pPr>
        <w:pStyle w:val="Default"/>
        <w:spacing w:line="360" w:lineRule="auto"/>
        <w:jc w:val="center"/>
        <w:rPr>
          <w:sz w:val="22"/>
          <w:szCs w:val="22"/>
        </w:rPr>
      </w:pPr>
      <w:r w:rsidRPr="002172BC">
        <w:rPr>
          <w:b/>
          <w:bCs/>
          <w:sz w:val="22"/>
          <w:szCs w:val="22"/>
        </w:rPr>
        <w:t xml:space="preserve">2.1.2 Характеристика источников выбросов загрязняющих веществ в атмосферу на период строительства </w:t>
      </w:r>
    </w:p>
    <w:p w:rsidR="00450110" w:rsidRPr="002172BC" w:rsidRDefault="00450110" w:rsidP="00552FEB">
      <w:pPr>
        <w:pStyle w:val="Default"/>
        <w:spacing w:line="360" w:lineRule="auto"/>
        <w:jc w:val="both"/>
        <w:rPr>
          <w:color w:val="auto"/>
          <w:sz w:val="22"/>
          <w:szCs w:val="22"/>
        </w:rPr>
      </w:pPr>
      <w:r w:rsidRPr="002172BC">
        <w:rPr>
          <w:sz w:val="22"/>
          <w:szCs w:val="22"/>
        </w:rPr>
        <w:t xml:space="preserve">Строительство объектов будет сопровождаться выбросом загрязняющих веществ в атмосферный воздух. Состав и количество выбросов будет зависеть от периода проведения </w:t>
      </w:r>
      <w:r w:rsidRPr="002172BC">
        <w:rPr>
          <w:sz w:val="22"/>
          <w:szCs w:val="22"/>
        </w:rPr>
        <w:lastRenderedPageBreak/>
        <w:t xml:space="preserve">работ, а также </w:t>
      </w:r>
      <w:proofErr w:type="spellStart"/>
      <w:r w:rsidRPr="002172BC">
        <w:rPr>
          <w:sz w:val="22"/>
          <w:szCs w:val="22"/>
        </w:rPr>
        <w:t>поэтапности</w:t>
      </w:r>
      <w:proofErr w:type="spellEnd"/>
      <w:r w:rsidRPr="002172BC">
        <w:rPr>
          <w:sz w:val="22"/>
          <w:szCs w:val="22"/>
        </w:rPr>
        <w:t xml:space="preserve"> строительства. </w:t>
      </w:r>
      <w:r w:rsidRPr="002172BC">
        <w:rPr>
          <w:color w:val="auto"/>
          <w:sz w:val="22"/>
          <w:szCs w:val="22"/>
        </w:rPr>
        <w:t xml:space="preserve">В период строительства виды и количество выбросов загрязняющих веществ в атмосферу может варьировать в значительной степени. Большая часть загрязняющих веществ будет поступать во время монтажа оборудования, когда используется максимальное количество строительной техники и строителей. В то же время, выбросы частиц пыли в атмосферу могут быть максимальными и во время начальной подготовки. </w:t>
      </w:r>
    </w:p>
    <w:p w:rsidR="00450110" w:rsidRPr="002172BC" w:rsidRDefault="00450110" w:rsidP="00552FEB">
      <w:pPr>
        <w:pStyle w:val="Default"/>
        <w:spacing w:line="360" w:lineRule="auto"/>
        <w:jc w:val="center"/>
        <w:rPr>
          <w:color w:val="auto"/>
          <w:sz w:val="22"/>
          <w:szCs w:val="22"/>
        </w:rPr>
      </w:pPr>
      <w:r w:rsidRPr="002172BC">
        <w:rPr>
          <w:b/>
          <w:bCs/>
          <w:color w:val="auto"/>
          <w:sz w:val="22"/>
          <w:szCs w:val="22"/>
          <w:u w:val="single"/>
        </w:rPr>
        <w:t xml:space="preserve">Период строительства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На период строительства установлено пять временных организованных источников загрязнения №0001-0005 и один временный неорганизованный источник загрязнения атмосферного воздуха №6001. </w:t>
      </w:r>
    </w:p>
    <w:p w:rsidR="00450110" w:rsidRPr="002172BC" w:rsidRDefault="00450110" w:rsidP="00552FEB">
      <w:pPr>
        <w:pStyle w:val="Default"/>
        <w:spacing w:line="360" w:lineRule="auto"/>
        <w:rPr>
          <w:color w:val="auto"/>
          <w:sz w:val="22"/>
          <w:szCs w:val="22"/>
        </w:rPr>
      </w:pPr>
      <w:r w:rsidRPr="002172BC">
        <w:rPr>
          <w:i/>
          <w:iCs/>
          <w:color w:val="auto"/>
          <w:sz w:val="22"/>
          <w:szCs w:val="22"/>
        </w:rPr>
        <w:t xml:space="preserve">Расход материалов представлен в подразделе 1.4.5.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Источником выделения организованного источника </w:t>
      </w:r>
      <w:r w:rsidRPr="002172BC">
        <w:rPr>
          <w:b/>
          <w:bCs/>
          <w:color w:val="auto"/>
          <w:sz w:val="22"/>
          <w:szCs w:val="22"/>
        </w:rPr>
        <w:t xml:space="preserve">№0001 </w:t>
      </w:r>
      <w:r w:rsidRPr="002172BC">
        <w:rPr>
          <w:color w:val="auto"/>
          <w:sz w:val="22"/>
          <w:szCs w:val="22"/>
        </w:rPr>
        <w:t xml:space="preserve">является: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 Дизельный генератор (001) – при работе дизельного генератора в атмосферу поступают выбросы загрязняющих веществ окислы азота, серы и углерода, </w:t>
      </w:r>
      <w:proofErr w:type="spellStart"/>
      <w:r w:rsidRPr="002172BC">
        <w:rPr>
          <w:color w:val="auto"/>
          <w:sz w:val="22"/>
          <w:szCs w:val="22"/>
        </w:rPr>
        <w:t>бензапирен</w:t>
      </w:r>
      <w:proofErr w:type="spellEnd"/>
      <w:r w:rsidRPr="002172BC">
        <w:rPr>
          <w:color w:val="auto"/>
          <w:sz w:val="22"/>
          <w:szCs w:val="22"/>
        </w:rPr>
        <w:t xml:space="preserve">, формальдегид и углеводороды предельные С12-С19.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Источником выделения организованного источника </w:t>
      </w:r>
      <w:r w:rsidRPr="002172BC">
        <w:rPr>
          <w:b/>
          <w:bCs/>
          <w:color w:val="auto"/>
          <w:sz w:val="22"/>
          <w:szCs w:val="22"/>
        </w:rPr>
        <w:t xml:space="preserve">№0002 </w:t>
      </w:r>
      <w:r w:rsidRPr="002172BC">
        <w:rPr>
          <w:color w:val="auto"/>
          <w:sz w:val="22"/>
          <w:szCs w:val="22"/>
        </w:rPr>
        <w:t xml:space="preserve">является: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 Компрессор 1 (001) – при работе компрессора в атмосферу поступают выбросы загрязняющих веществ окислы азота, серы и углерода, </w:t>
      </w:r>
      <w:proofErr w:type="spellStart"/>
      <w:r w:rsidRPr="002172BC">
        <w:rPr>
          <w:color w:val="auto"/>
          <w:sz w:val="22"/>
          <w:szCs w:val="22"/>
        </w:rPr>
        <w:t>бензапирен</w:t>
      </w:r>
      <w:proofErr w:type="spellEnd"/>
      <w:r w:rsidRPr="002172BC">
        <w:rPr>
          <w:color w:val="auto"/>
          <w:sz w:val="22"/>
          <w:szCs w:val="22"/>
        </w:rPr>
        <w:t xml:space="preserve">, формальдегид и углеводороды предельные С12-С19. </w:t>
      </w:r>
    </w:p>
    <w:p w:rsidR="00450110" w:rsidRPr="002172BC" w:rsidRDefault="00450110" w:rsidP="00552FEB">
      <w:pPr>
        <w:pStyle w:val="Default"/>
        <w:spacing w:line="360" w:lineRule="auto"/>
        <w:rPr>
          <w:color w:val="auto"/>
          <w:sz w:val="22"/>
          <w:szCs w:val="22"/>
        </w:rPr>
      </w:pPr>
      <w:r w:rsidRPr="002172BC">
        <w:rPr>
          <w:color w:val="auto"/>
          <w:sz w:val="22"/>
          <w:szCs w:val="22"/>
        </w:rPr>
        <w:t xml:space="preserve">Источником выделения организованного источника </w:t>
      </w:r>
      <w:r w:rsidRPr="002172BC">
        <w:rPr>
          <w:b/>
          <w:bCs/>
          <w:color w:val="auto"/>
          <w:sz w:val="22"/>
          <w:szCs w:val="22"/>
        </w:rPr>
        <w:t xml:space="preserve">№0003 </w:t>
      </w:r>
      <w:r w:rsidRPr="002172BC">
        <w:rPr>
          <w:color w:val="auto"/>
          <w:sz w:val="22"/>
          <w:szCs w:val="22"/>
        </w:rPr>
        <w:t xml:space="preserve">является: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 Компрессор 2 (001) – при работе компрессора в атмосферу поступают выбросы загрязняющих веществ окислы азота, серы и углерода, </w:t>
      </w:r>
      <w:proofErr w:type="spellStart"/>
      <w:r w:rsidRPr="002172BC">
        <w:rPr>
          <w:color w:val="auto"/>
          <w:sz w:val="22"/>
          <w:szCs w:val="22"/>
        </w:rPr>
        <w:t>бензапирен</w:t>
      </w:r>
      <w:proofErr w:type="spellEnd"/>
      <w:r w:rsidRPr="002172BC">
        <w:rPr>
          <w:color w:val="auto"/>
          <w:sz w:val="22"/>
          <w:szCs w:val="22"/>
        </w:rPr>
        <w:t xml:space="preserve">, формальдегид и углеводороды предельные С12-С19.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Источником выделения организованного источника </w:t>
      </w:r>
      <w:r w:rsidRPr="002172BC">
        <w:rPr>
          <w:b/>
          <w:bCs/>
          <w:color w:val="auto"/>
          <w:sz w:val="22"/>
          <w:szCs w:val="22"/>
        </w:rPr>
        <w:t xml:space="preserve">№0004 </w:t>
      </w:r>
      <w:r w:rsidRPr="002172BC">
        <w:rPr>
          <w:color w:val="auto"/>
          <w:sz w:val="22"/>
          <w:szCs w:val="22"/>
        </w:rPr>
        <w:t xml:space="preserve">является: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 Дизельный генератор (для сварки) (001) – при работе дизельного генератора в атмосферу поступают выбросы загрязняющих веществ окислы азота, серы и углерода, </w:t>
      </w:r>
      <w:proofErr w:type="spellStart"/>
      <w:r w:rsidRPr="002172BC">
        <w:rPr>
          <w:color w:val="auto"/>
          <w:sz w:val="22"/>
          <w:szCs w:val="22"/>
        </w:rPr>
        <w:t>бензапирен</w:t>
      </w:r>
      <w:proofErr w:type="spellEnd"/>
      <w:r w:rsidRPr="002172BC">
        <w:rPr>
          <w:color w:val="auto"/>
          <w:sz w:val="22"/>
          <w:szCs w:val="22"/>
        </w:rPr>
        <w:t xml:space="preserve">, формальдегид и углеводороды предельные С12-С19.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Источником выделения организованного источника </w:t>
      </w:r>
      <w:r w:rsidRPr="002172BC">
        <w:rPr>
          <w:b/>
          <w:bCs/>
          <w:color w:val="auto"/>
          <w:sz w:val="22"/>
          <w:szCs w:val="22"/>
        </w:rPr>
        <w:t xml:space="preserve">№0005 </w:t>
      </w:r>
      <w:r w:rsidRPr="002172BC">
        <w:rPr>
          <w:color w:val="auto"/>
          <w:sz w:val="22"/>
          <w:szCs w:val="22"/>
        </w:rPr>
        <w:t xml:space="preserve">является: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 Битумный котел (001) - при проведении строительных работ предусмотрено использование передвижного битумного котла. Загрязняющие вещества, выделяемые от источника: углеводороды предельные С12-С19.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Источниками выделения неорганизованного источника </w:t>
      </w:r>
      <w:r w:rsidRPr="002172BC">
        <w:rPr>
          <w:b/>
          <w:bCs/>
          <w:color w:val="auto"/>
          <w:sz w:val="22"/>
          <w:szCs w:val="22"/>
        </w:rPr>
        <w:t xml:space="preserve">№6001 </w:t>
      </w:r>
      <w:r w:rsidRPr="002172BC">
        <w:rPr>
          <w:color w:val="auto"/>
          <w:sz w:val="22"/>
          <w:szCs w:val="22"/>
        </w:rPr>
        <w:t xml:space="preserve">являются: </w:t>
      </w:r>
    </w:p>
    <w:p w:rsidR="00450110" w:rsidRPr="002172BC" w:rsidRDefault="00450110" w:rsidP="00552FEB">
      <w:pPr>
        <w:pStyle w:val="Default"/>
        <w:spacing w:after="161" w:line="360" w:lineRule="auto"/>
        <w:jc w:val="both"/>
        <w:rPr>
          <w:color w:val="auto"/>
          <w:sz w:val="22"/>
          <w:szCs w:val="22"/>
        </w:rPr>
      </w:pPr>
      <w:r w:rsidRPr="002172BC">
        <w:rPr>
          <w:color w:val="auto"/>
          <w:sz w:val="22"/>
          <w:szCs w:val="22"/>
        </w:rPr>
        <w:t xml:space="preserve">1) Земляные работы (001) – при проведении земляных работ в строительстве, предусматривается разработка траншеи, котлованов. Для выполнения земляных работ используется спец. техника. Основным загрязняющим веществом, выбрасываемым в атмосферу является пыль неорганическая с содержанием 70-20% SiO2. </w:t>
      </w:r>
    </w:p>
    <w:p w:rsidR="00450110" w:rsidRPr="002172BC" w:rsidRDefault="00450110" w:rsidP="00552FEB">
      <w:pPr>
        <w:pStyle w:val="Default"/>
        <w:spacing w:after="161" w:line="360" w:lineRule="auto"/>
        <w:jc w:val="both"/>
        <w:rPr>
          <w:color w:val="auto"/>
          <w:sz w:val="22"/>
          <w:szCs w:val="22"/>
        </w:rPr>
      </w:pPr>
      <w:r w:rsidRPr="002172BC">
        <w:rPr>
          <w:color w:val="auto"/>
          <w:sz w:val="22"/>
          <w:szCs w:val="22"/>
        </w:rPr>
        <w:t xml:space="preserve">2) Обратная засыпка (002) – при проведении земляных работ в строительстве предусматривается обратная засыпка грунта. Для выполнения земляных работ используется </w:t>
      </w:r>
      <w:r w:rsidRPr="002172BC">
        <w:rPr>
          <w:color w:val="auto"/>
          <w:sz w:val="22"/>
          <w:szCs w:val="22"/>
        </w:rPr>
        <w:lastRenderedPageBreak/>
        <w:t xml:space="preserve">спец. техника. Основным загрязняющим веществом, выбрасываемым в атмосферу является пыль неорганическая с содержанием 70-20% SiO2. </w:t>
      </w:r>
    </w:p>
    <w:p w:rsidR="00450110" w:rsidRPr="002172BC" w:rsidRDefault="00450110" w:rsidP="00552FEB">
      <w:pPr>
        <w:pStyle w:val="Default"/>
        <w:spacing w:line="360" w:lineRule="auto"/>
        <w:jc w:val="both"/>
        <w:rPr>
          <w:color w:val="auto"/>
          <w:sz w:val="22"/>
          <w:szCs w:val="22"/>
        </w:rPr>
      </w:pPr>
      <w:r w:rsidRPr="002172BC">
        <w:rPr>
          <w:color w:val="auto"/>
          <w:sz w:val="22"/>
          <w:szCs w:val="22"/>
        </w:rPr>
        <w:t>3) Сварочные работы (003-006) - при проведении строительных работ предусмотрено использование электросварочных аппаратов с применением электродов (Э42, Э42А, Э50А, Э46), процесс сгорания которых сопровождается выделением ЗВ в атмосферу. Дискретность работы оборудования 0,8 кг/час. Режим сварочных работ – 8 ч/</w:t>
      </w:r>
      <w:proofErr w:type="spellStart"/>
      <w:r w:rsidRPr="002172BC">
        <w:rPr>
          <w:color w:val="auto"/>
          <w:sz w:val="22"/>
          <w:szCs w:val="22"/>
        </w:rPr>
        <w:t>сут</w:t>
      </w:r>
      <w:proofErr w:type="spellEnd"/>
      <w:r w:rsidRPr="002172BC">
        <w:rPr>
          <w:color w:val="auto"/>
          <w:sz w:val="22"/>
          <w:szCs w:val="22"/>
        </w:rPr>
        <w:t xml:space="preserve">. Загрязняющие вещества - железа оксид, марганец и его соединения, пыль неорганическая с содержанием 70-20% SiO2 и т.д.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4) Газовая сварка (007) – при проведении строительных работ планируется работа газовой сварки с использованием пропан-бутановой смеси. Загрязняющими веществами являются оксид и диоксид азота.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5) Газовая сварка ацетилен/кислород (008) – при проведении строительных работ планируется работа газовой сварки ацетилен-кислородным пламенем. Загрязняющими веществами являются оксид и диоксид азота.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6) Газорезка металла (009) - время работы – 298,18 час/год; резка углеродистой стали толщиной 10 мм. Загрязняющими веществами являются азота оксид, азота диоксид, железа оксид, марганец и его соединения, углерода оксид.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7) Сварка пластиковых труб (010) – количество проведенных сварок стыков составляют 1000 шт. При проведении сварки пластиковых труб, в атмосферу выбрасываются углерода оксид и </w:t>
      </w:r>
      <w:proofErr w:type="spellStart"/>
      <w:r w:rsidRPr="002172BC">
        <w:rPr>
          <w:color w:val="auto"/>
          <w:sz w:val="22"/>
          <w:szCs w:val="22"/>
        </w:rPr>
        <w:t>хлорэтилен</w:t>
      </w:r>
      <w:proofErr w:type="spellEnd"/>
      <w:r w:rsidRPr="002172BC">
        <w:rPr>
          <w:color w:val="auto"/>
          <w:sz w:val="22"/>
          <w:szCs w:val="22"/>
        </w:rPr>
        <w:t xml:space="preserve">.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8) Лакокрасочные работы (011-018) – при проведении строительных работ предусмотрено использование следующих лакокрасочных материалов: грунтовка ГФ-021, ВЛ-023; эмаль ХС-759, ПФ-115, </w:t>
      </w:r>
      <w:proofErr w:type="spellStart"/>
      <w:r w:rsidRPr="002172BC">
        <w:rPr>
          <w:color w:val="auto"/>
          <w:sz w:val="22"/>
          <w:szCs w:val="22"/>
        </w:rPr>
        <w:t>уайт</w:t>
      </w:r>
      <w:proofErr w:type="spellEnd"/>
      <w:r w:rsidRPr="002172BC">
        <w:rPr>
          <w:color w:val="auto"/>
          <w:sz w:val="22"/>
          <w:szCs w:val="22"/>
        </w:rPr>
        <w:t xml:space="preserve">-спирит, растворитель; лак БТ-123. Выброс загрязняющих веществ будет происходить при проведении покрасочных работ и сушки. Окраска производится пневматическим методом. Загрязняющие вещества – метилбензол, этанол, </w:t>
      </w:r>
      <w:proofErr w:type="spellStart"/>
      <w:r w:rsidRPr="002172BC">
        <w:rPr>
          <w:color w:val="auto"/>
          <w:sz w:val="22"/>
          <w:szCs w:val="22"/>
        </w:rPr>
        <w:t>этоксиэтанол</w:t>
      </w:r>
      <w:proofErr w:type="spellEnd"/>
      <w:r w:rsidRPr="002172BC">
        <w:rPr>
          <w:color w:val="auto"/>
          <w:sz w:val="22"/>
          <w:szCs w:val="22"/>
        </w:rPr>
        <w:t xml:space="preserve">, взвешенные вещества, </w:t>
      </w:r>
      <w:proofErr w:type="spellStart"/>
      <w:r w:rsidRPr="002172BC">
        <w:rPr>
          <w:color w:val="auto"/>
          <w:sz w:val="22"/>
          <w:szCs w:val="22"/>
        </w:rPr>
        <w:t>диметилбензол</w:t>
      </w:r>
      <w:proofErr w:type="spellEnd"/>
      <w:r w:rsidRPr="002172BC">
        <w:rPr>
          <w:color w:val="auto"/>
          <w:sz w:val="22"/>
          <w:szCs w:val="22"/>
        </w:rPr>
        <w:t xml:space="preserve">, </w:t>
      </w:r>
      <w:proofErr w:type="spellStart"/>
      <w:r w:rsidRPr="002172BC">
        <w:rPr>
          <w:color w:val="auto"/>
          <w:sz w:val="22"/>
          <w:szCs w:val="22"/>
        </w:rPr>
        <w:t>уайт</w:t>
      </w:r>
      <w:proofErr w:type="spellEnd"/>
      <w:r w:rsidRPr="002172BC">
        <w:rPr>
          <w:color w:val="auto"/>
          <w:sz w:val="22"/>
          <w:szCs w:val="22"/>
        </w:rPr>
        <w:t xml:space="preserve">-спирит и т.д.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9) Пересыпка песка (019) – при разгрузке песка из самосвала будет происходить выброс пыли не-органической, содержащая двуокись кремния более 70%. Поставка песка будет осуществляться специализированным автотранспортом.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10) Пересыпка инертных материалов (020) – при разгрузке инертных материалов из самосвала будет происходить выброс пыли неорганической, содержащая пыль неорганическую с содержанием 70-20% SiO2.. Поставка инертных материалов будет осуществляться специализированным автотранспортом.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11) Пересыпка сухих смесей (021) – при разгрузке сухих смесей из самосвала будет происходить выброс пыли неорганической, содержащая пыль неорганическую с содержанием 70-20% SiO2.. Поставка сухих смесей будет осуществляться специализированным автотранспортом. </w:t>
      </w:r>
    </w:p>
    <w:p w:rsidR="00450110" w:rsidRPr="002172BC" w:rsidRDefault="00450110" w:rsidP="00552FEB">
      <w:pPr>
        <w:pStyle w:val="Default"/>
        <w:spacing w:line="360" w:lineRule="auto"/>
        <w:jc w:val="both"/>
        <w:rPr>
          <w:color w:val="auto"/>
          <w:sz w:val="22"/>
          <w:szCs w:val="22"/>
        </w:rPr>
      </w:pPr>
      <w:r w:rsidRPr="002172BC">
        <w:rPr>
          <w:color w:val="auto"/>
          <w:sz w:val="22"/>
          <w:szCs w:val="22"/>
        </w:rPr>
        <w:lastRenderedPageBreak/>
        <w:t xml:space="preserve">12) Буровые работы (022) – при проведении строительно-монтажных работ производятся буровые работы, при этом загрязняющим веществом, выбрасываемым в атмосферу является пыль неорганическая с содержанием 70-20% SiO2.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13) Дрель (023) – при работе дрели электрической в атмосферу выбрасываются взвешенные частицы.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14) Пескоструйный аппарат (024) – при работе пескоструйного аппарата в атмосферу выбрасываются взвешенные частицы и пыль абразивная.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15) Шлифовальный станок (025) – при работе шлифовального станка, в атмосферу попадают взвешенные вещества и пыль абразивная.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16) Сверлильный станок (026) – при работе сверлильного станка в атмосферу выбрасывается взвешенные частицы.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17) Станок камнерезной (027) – при работе камнерезного станка в атмосферу выбрасывается взвешенные частицы.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18) Установка для сверлений отверстий (028) – при работе установки для сверлений отверстий в атмосферу выбрасывается взвешенные частицы.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19) Станок для резки (029) – при работе станка для резки в атмосферу выбрасываются взвешенные частицы и пыль абразивная.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20) Молоток отбойный (030) – при работе молотка отбойного в атмосферу выбрасывается пыль неорганическая с содержанием двуокиси кремния 70-20%.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21) Перфоратор (031) – при работе перфоратор в атмосферу выбрасывается пыль неорганическая с содержанием двуокиси кремния 70-20%.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22) Пила (032) – при спиливании древесных изделий пилами в атмосферу будет выделяться пыль древесная. </w:t>
      </w:r>
    </w:p>
    <w:p w:rsidR="00450110" w:rsidRPr="002172BC" w:rsidRDefault="00450110" w:rsidP="00552FEB">
      <w:pPr>
        <w:pStyle w:val="Default"/>
        <w:spacing w:line="360" w:lineRule="auto"/>
        <w:jc w:val="both"/>
        <w:rPr>
          <w:color w:val="auto"/>
          <w:sz w:val="22"/>
          <w:szCs w:val="22"/>
        </w:rPr>
      </w:pPr>
      <w:r w:rsidRPr="002172BC">
        <w:rPr>
          <w:color w:val="auto"/>
          <w:sz w:val="22"/>
          <w:szCs w:val="22"/>
        </w:rPr>
        <w:t>23) Пайка (033) – при паяльных работах, с использованием оловянно-свинцовых припоев (</w:t>
      </w:r>
      <w:proofErr w:type="spellStart"/>
      <w:r w:rsidRPr="002172BC">
        <w:rPr>
          <w:color w:val="auto"/>
          <w:sz w:val="22"/>
          <w:szCs w:val="22"/>
        </w:rPr>
        <w:t>бессурьмянистых</w:t>
      </w:r>
      <w:proofErr w:type="spellEnd"/>
      <w:r w:rsidRPr="002172BC">
        <w:rPr>
          <w:color w:val="auto"/>
          <w:sz w:val="22"/>
          <w:szCs w:val="22"/>
        </w:rPr>
        <w:t xml:space="preserve">) в атмосферу выбрасывается оксид олова, свинец и его неорганические соединения.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24) Срез ПСП (034) – при снятии плодородного слоя почвы, в атмосферу выбрасывается пыль </w:t>
      </w:r>
      <w:proofErr w:type="spellStart"/>
      <w:r w:rsidRPr="002172BC">
        <w:rPr>
          <w:color w:val="auto"/>
          <w:sz w:val="22"/>
          <w:szCs w:val="22"/>
        </w:rPr>
        <w:t>неорганичесчкая</w:t>
      </w:r>
      <w:proofErr w:type="spellEnd"/>
      <w:r w:rsidRPr="002172BC">
        <w:rPr>
          <w:color w:val="auto"/>
          <w:sz w:val="22"/>
          <w:szCs w:val="22"/>
        </w:rPr>
        <w:t xml:space="preserve"> с содержанием 70-20% SiO2.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25) Рекультивация (035) – технология работ предусматривает снятие плодородного слоя почвы в начале строительных работ, с последующими </w:t>
      </w:r>
      <w:proofErr w:type="spellStart"/>
      <w:r w:rsidRPr="002172BC">
        <w:rPr>
          <w:color w:val="auto"/>
          <w:sz w:val="22"/>
          <w:szCs w:val="22"/>
        </w:rPr>
        <w:t>рекультивационными</w:t>
      </w:r>
      <w:proofErr w:type="spellEnd"/>
      <w:r w:rsidRPr="002172BC">
        <w:rPr>
          <w:color w:val="auto"/>
          <w:sz w:val="22"/>
          <w:szCs w:val="22"/>
        </w:rPr>
        <w:t xml:space="preserve"> работами по окончанию строительства. Основным загрязняющим веществом, выбрасываемым в атмосферу является пыль неорганическая с содержанием 70-20% SiO2.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26) Укладка асфальта (036) – при укладке асфальтного покрытия в воздух выделяются углеводороды предельные С12-С19.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27) Гидроизоляционные работы (037) – при гидроизоляционных работах в атмосферный воздух выбрасывается углеводороды предельные С12-С19.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28) Гидроизоляционные работы (керосин) (038) – при гидроизоляционных работах керосином в атмосферный воздух выбрасывается углеводороды предельные С12-С19.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29) Автотранспортные работы (039) – пыление при автотранспортных работах пыли неорганической, содержащая двуокись кремния в %: 70-20. </w:t>
      </w:r>
    </w:p>
    <w:p w:rsidR="00450110" w:rsidRPr="002172BC" w:rsidRDefault="00450110" w:rsidP="00552FEB">
      <w:pPr>
        <w:pStyle w:val="Default"/>
        <w:spacing w:line="360" w:lineRule="auto"/>
        <w:jc w:val="both"/>
        <w:rPr>
          <w:color w:val="auto"/>
          <w:sz w:val="22"/>
          <w:szCs w:val="22"/>
        </w:rPr>
      </w:pPr>
      <w:r w:rsidRPr="002172BC">
        <w:rPr>
          <w:color w:val="auto"/>
          <w:sz w:val="22"/>
          <w:szCs w:val="22"/>
        </w:rPr>
        <w:lastRenderedPageBreak/>
        <w:t xml:space="preserve">30) Спецтехника (ненормируемый источник) (040) – при строительных работах будет задействована следующая спецтехника: бульдозер, экскаватор, грузовые автомобили, краны, </w:t>
      </w:r>
      <w:proofErr w:type="spellStart"/>
      <w:r w:rsidRPr="002172BC">
        <w:rPr>
          <w:color w:val="auto"/>
          <w:sz w:val="22"/>
          <w:szCs w:val="22"/>
        </w:rPr>
        <w:t>автогудранатор</w:t>
      </w:r>
      <w:proofErr w:type="spellEnd"/>
      <w:r w:rsidRPr="002172BC">
        <w:rPr>
          <w:color w:val="auto"/>
          <w:sz w:val="22"/>
          <w:szCs w:val="22"/>
        </w:rPr>
        <w:t xml:space="preserve">, трактор и т. д.. Заправка топливом строительной техники и хранение ГСМ на участке проведения работ не предусматривается. Вредными веществами, выделяемыми в атмосферу от передвижных источников, являются: азот диоксид, азот оксид, углерод (сажа), сера диоксид, углерода оксид, керосин. </w:t>
      </w: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Результаты расчетов величин выбросов загрязняющих веществ представлены в приложении 17. </w:t>
      </w:r>
    </w:p>
    <w:p w:rsidR="00450110" w:rsidRPr="002172BC" w:rsidRDefault="00450110" w:rsidP="00552FEB">
      <w:pPr>
        <w:pStyle w:val="Default"/>
        <w:spacing w:line="360" w:lineRule="auto"/>
        <w:jc w:val="center"/>
        <w:rPr>
          <w:color w:val="auto"/>
          <w:sz w:val="22"/>
          <w:szCs w:val="22"/>
        </w:rPr>
      </w:pPr>
      <w:r w:rsidRPr="002172BC">
        <w:rPr>
          <w:b/>
          <w:bCs/>
          <w:color w:val="auto"/>
          <w:sz w:val="22"/>
          <w:szCs w:val="22"/>
        </w:rPr>
        <w:t xml:space="preserve">2.1.3 Перечень загрязняющих веществ, выбрасываемых в атмосферу </w:t>
      </w:r>
    </w:p>
    <w:p w:rsidR="002172BC" w:rsidRDefault="002172BC" w:rsidP="00552FEB">
      <w:pPr>
        <w:pStyle w:val="Default"/>
        <w:spacing w:line="360" w:lineRule="auto"/>
        <w:rPr>
          <w:color w:val="auto"/>
          <w:sz w:val="22"/>
          <w:szCs w:val="22"/>
        </w:rPr>
      </w:pPr>
    </w:p>
    <w:p w:rsidR="002172BC" w:rsidRDefault="002172BC" w:rsidP="00552FEB">
      <w:pPr>
        <w:pStyle w:val="Default"/>
        <w:spacing w:line="360" w:lineRule="auto"/>
        <w:rPr>
          <w:color w:val="auto"/>
          <w:sz w:val="22"/>
          <w:szCs w:val="22"/>
        </w:rPr>
      </w:pPr>
    </w:p>
    <w:p w:rsidR="00450110" w:rsidRPr="002172BC" w:rsidRDefault="00450110" w:rsidP="00552FEB">
      <w:pPr>
        <w:pStyle w:val="Default"/>
        <w:spacing w:line="360" w:lineRule="auto"/>
        <w:jc w:val="both"/>
        <w:rPr>
          <w:color w:val="auto"/>
          <w:sz w:val="22"/>
          <w:szCs w:val="22"/>
        </w:rPr>
      </w:pPr>
      <w:r w:rsidRPr="002172BC">
        <w:rPr>
          <w:color w:val="auto"/>
          <w:sz w:val="22"/>
          <w:szCs w:val="22"/>
        </w:rPr>
        <w:t xml:space="preserve">В таблице 2.1.3.1 приведены перечни загрязняющих веществ, выбрасываемых в атмосферный воздух на этапе строительства с указанием ПДК (ОБУВ) для населенных мест и класса опасности. Таблица групп суммации представлена в таблице 2.1.3.2. </w:t>
      </w:r>
    </w:p>
    <w:p w:rsidR="000D3E67" w:rsidRPr="002172BC" w:rsidRDefault="00450110" w:rsidP="00552FEB">
      <w:pPr>
        <w:spacing w:line="360" w:lineRule="auto"/>
        <w:jc w:val="both"/>
        <w:rPr>
          <w:rFonts w:ascii="Arial" w:hAnsi="Arial" w:cs="Arial"/>
          <w:b/>
          <w:bCs/>
        </w:rPr>
      </w:pPr>
      <w:r w:rsidRPr="002172BC">
        <w:rPr>
          <w:rFonts w:ascii="Arial" w:hAnsi="Arial" w:cs="Arial"/>
        </w:rPr>
        <w:t xml:space="preserve">Таблица 2.1.3.1 - </w:t>
      </w:r>
      <w:r w:rsidRPr="002172BC">
        <w:rPr>
          <w:rFonts w:ascii="Arial" w:hAnsi="Arial" w:cs="Arial"/>
          <w:b/>
          <w:bCs/>
        </w:rPr>
        <w:t>Перечень загрязняющих вещества, выбрасываемые в атмосферный воздух стационарными источниками в период строительства без учета спецтехники</w:t>
      </w:r>
    </w:p>
    <w:p w:rsidR="00450110" w:rsidRPr="002172BC" w:rsidRDefault="00450110" w:rsidP="00552FEB">
      <w:pPr>
        <w:spacing w:line="360" w:lineRule="auto"/>
        <w:rPr>
          <w:rFonts w:ascii="Arial" w:hAnsi="Arial" w:cs="Arial"/>
        </w:rPr>
      </w:pP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b/>
          <w:bCs/>
          <w:color w:val="000000"/>
        </w:rPr>
        <w:t xml:space="preserve">2.1.4 Характеристика пылеулавливающего оборудования </w:t>
      </w: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color w:val="000000"/>
        </w:rPr>
        <w:t xml:space="preserve">На период строительства пылеулавливающее и газоочистное оборудование отсутствует. </w:t>
      </w: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b/>
          <w:bCs/>
          <w:color w:val="000000"/>
        </w:rPr>
        <w:t xml:space="preserve">2.1.5 Сведения о залповых и аварийных выбросах </w:t>
      </w: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color w:val="000000"/>
        </w:rPr>
        <w:t xml:space="preserve">Условия работы и технологические процессы, применяемые на предприятии, не допускают возможности залповых и аварийных выбросов. </w:t>
      </w: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b/>
          <w:bCs/>
          <w:color w:val="000000"/>
        </w:rPr>
        <w:t xml:space="preserve">2.1.6 Параметры выбросов загрязняющих веществ в атмосферу для расчета нормативов допустимых выбросов на период строительства </w:t>
      </w: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color w:val="000000"/>
        </w:rPr>
        <w:t xml:space="preserve">Параметры источников выбросов загрязняющих веществ в атмосферу на период строительства представлены в Приложении 15. </w:t>
      </w: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b/>
          <w:bCs/>
          <w:color w:val="000000"/>
        </w:rPr>
        <w:t xml:space="preserve">2.1.7 Расчет и анализ величин приземных концентраций загрязняющих веществ на период строительства </w:t>
      </w:r>
    </w:p>
    <w:p w:rsidR="00BB44BA" w:rsidRPr="002172BC" w:rsidRDefault="00BB44BA" w:rsidP="00552FEB">
      <w:pPr>
        <w:autoSpaceDE w:val="0"/>
        <w:autoSpaceDN w:val="0"/>
        <w:adjustRightInd w:val="0"/>
        <w:spacing w:before="120" w:after="120" w:line="360" w:lineRule="auto"/>
        <w:jc w:val="both"/>
        <w:rPr>
          <w:rFonts w:ascii="Arial" w:hAnsi="Arial" w:cs="Arial"/>
        </w:rPr>
      </w:pPr>
      <w:r w:rsidRPr="002172BC">
        <w:rPr>
          <w:rFonts w:ascii="Arial" w:hAnsi="Arial" w:cs="Arial"/>
          <w:color w:val="000000"/>
        </w:rPr>
        <w:t xml:space="preserve">В соответствии с «Методикой расчета концентраций вредных веществ в атмосферном воздухе от выбросов предприятий», утв. Приказом № 221-О от 12.06.2014г. п.58 раздела 5 расчет приземных концентраций для выбрасываемых примесей выполняется в том случае, если </w:t>
      </w:r>
      <w:r w:rsidRPr="002172BC">
        <w:rPr>
          <w:rFonts w:ascii="Arial" w:hAnsi="Arial" w:cs="Arial"/>
        </w:rPr>
        <w:t>М/</w:t>
      </w:r>
      <w:proofErr w:type="spellStart"/>
      <w:r w:rsidRPr="002172BC">
        <w:rPr>
          <w:rFonts w:ascii="Arial" w:hAnsi="Arial" w:cs="Arial"/>
        </w:rPr>
        <w:t>ПДКм.р</w:t>
      </w:r>
      <w:proofErr w:type="spellEnd"/>
      <w:r w:rsidRPr="002172BC">
        <w:rPr>
          <w:rFonts w:ascii="Arial" w:hAnsi="Arial" w:cs="Arial"/>
        </w:rPr>
        <w:t xml:space="preserve">. &gt; Ф; </w:t>
      </w:r>
    </w:p>
    <w:p w:rsidR="00BB44BA" w:rsidRPr="002172BC" w:rsidRDefault="00BB44BA" w:rsidP="00552FEB">
      <w:pPr>
        <w:autoSpaceDE w:val="0"/>
        <w:autoSpaceDN w:val="0"/>
        <w:adjustRightInd w:val="0"/>
        <w:spacing w:before="120" w:after="120" w:line="360" w:lineRule="auto"/>
        <w:ind w:left="720"/>
        <w:jc w:val="both"/>
        <w:rPr>
          <w:rFonts w:ascii="Arial" w:hAnsi="Arial" w:cs="Arial"/>
        </w:rPr>
      </w:pPr>
      <w:r w:rsidRPr="002172BC">
        <w:rPr>
          <w:rFonts w:ascii="Arial" w:hAnsi="Arial" w:cs="Arial"/>
        </w:rPr>
        <w:t xml:space="preserve">Ф = 0,01Н при Н&gt; 10м, </w:t>
      </w:r>
    </w:p>
    <w:p w:rsidR="00BB44BA" w:rsidRPr="002172BC" w:rsidRDefault="00BB44BA" w:rsidP="00552FEB">
      <w:pPr>
        <w:autoSpaceDE w:val="0"/>
        <w:autoSpaceDN w:val="0"/>
        <w:adjustRightInd w:val="0"/>
        <w:spacing w:before="120" w:after="120" w:line="360" w:lineRule="auto"/>
        <w:ind w:left="720"/>
        <w:jc w:val="both"/>
        <w:rPr>
          <w:rFonts w:ascii="Arial" w:hAnsi="Arial" w:cs="Arial"/>
        </w:rPr>
      </w:pPr>
      <w:r w:rsidRPr="002172BC">
        <w:rPr>
          <w:rFonts w:ascii="Arial" w:hAnsi="Arial" w:cs="Arial"/>
        </w:rPr>
        <w:t xml:space="preserve">Ф = 0,1 при Н≤ 10 м. </w:t>
      </w:r>
    </w:p>
    <w:p w:rsidR="00BB44BA" w:rsidRPr="002172BC" w:rsidRDefault="00BB44BA" w:rsidP="00552FEB">
      <w:pPr>
        <w:autoSpaceDE w:val="0"/>
        <w:autoSpaceDN w:val="0"/>
        <w:adjustRightInd w:val="0"/>
        <w:spacing w:before="120" w:after="120" w:line="360" w:lineRule="auto"/>
        <w:jc w:val="both"/>
        <w:rPr>
          <w:rFonts w:ascii="Arial" w:hAnsi="Arial" w:cs="Arial"/>
        </w:rPr>
      </w:pPr>
      <w:r w:rsidRPr="002172BC">
        <w:rPr>
          <w:rFonts w:ascii="Arial" w:hAnsi="Arial" w:cs="Arial"/>
        </w:rPr>
        <w:t xml:space="preserve">Здесь М (г/с) – суммарные значения выброса от всех источников предприятия, соответствующие наиболее неблагоприятным из установленных условий выброса; ПДК (мг/м3) - максимальная </w:t>
      </w:r>
      <w:r w:rsidRPr="002172BC">
        <w:rPr>
          <w:rFonts w:ascii="Arial" w:hAnsi="Arial" w:cs="Arial"/>
        </w:rPr>
        <w:lastRenderedPageBreak/>
        <w:t xml:space="preserve">разовая предельно допустимая концентрация; Н (м) - средневзвешенная по предприятию высота источников выброса. </w:t>
      </w:r>
    </w:p>
    <w:p w:rsidR="00BB44BA" w:rsidRPr="002172BC" w:rsidRDefault="00BB44BA" w:rsidP="00552FEB">
      <w:pPr>
        <w:autoSpaceDE w:val="0"/>
        <w:autoSpaceDN w:val="0"/>
        <w:adjustRightInd w:val="0"/>
        <w:spacing w:before="120" w:after="120" w:line="360" w:lineRule="auto"/>
        <w:jc w:val="both"/>
        <w:rPr>
          <w:rFonts w:ascii="Arial" w:hAnsi="Arial" w:cs="Arial"/>
        </w:rPr>
      </w:pPr>
      <w:r w:rsidRPr="002172BC">
        <w:rPr>
          <w:rFonts w:ascii="Arial" w:hAnsi="Arial" w:cs="Arial"/>
        </w:rPr>
        <w:t xml:space="preserve">Учитывая, что источники до 2 м по высоте, расчетная величина фактора для проведения расчетов приземных концентраций должна составить 0,1. </w:t>
      </w:r>
    </w:p>
    <w:p w:rsidR="00BB44BA" w:rsidRPr="002172BC" w:rsidRDefault="00BB44BA" w:rsidP="00552FEB">
      <w:pPr>
        <w:autoSpaceDE w:val="0"/>
        <w:autoSpaceDN w:val="0"/>
        <w:adjustRightInd w:val="0"/>
        <w:spacing w:before="120" w:after="120" w:line="360" w:lineRule="auto"/>
        <w:jc w:val="both"/>
        <w:rPr>
          <w:rFonts w:ascii="Arial" w:hAnsi="Arial" w:cs="Arial"/>
        </w:rPr>
      </w:pPr>
      <w:r w:rsidRPr="002172BC">
        <w:rPr>
          <w:rFonts w:ascii="Arial" w:hAnsi="Arial" w:cs="Arial"/>
        </w:rPr>
        <w:t xml:space="preserve">Оценка необходимости расчетов приземных концентраций представлена в таблице 2.1.7.1. </w:t>
      </w:r>
    </w:p>
    <w:p w:rsidR="00BB44BA" w:rsidRPr="002172BC" w:rsidRDefault="00BB44BA" w:rsidP="00552FEB">
      <w:pPr>
        <w:spacing w:line="360" w:lineRule="auto"/>
        <w:jc w:val="both"/>
        <w:rPr>
          <w:rFonts w:ascii="Arial" w:hAnsi="Arial" w:cs="Arial"/>
          <w:b/>
          <w:bCs/>
        </w:rPr>
      </w:pPr>
      <w:r w:rsidRPr="002172BC">
        <w:rPr>
          <w:rFonts w:ascii="Arial" w:hAnsi="Arial" w:cs="Arial"/>
        </w:rPr>
        <w:t xml:space="preserve">Таблица 2.1.7.1 - </w:t>
      </w:r>
      <w:r w:rsidRPr="002172BC">
        <w:rPr>
          <w:rFonts w:ascii="Arial" w:hAnsi="Arial" w:cs="Arial"/>
          <w:b/>
          <w:bCs/>
        </w:rPr>
        <w:t>Определение необходимости расчетов приземных концентраций по веществам на период строительства</w:t>
      </w:r>
    </w:p>
    <w:p w:rsidR="00BB44BA" w:rsidRPr="002172BC" w:rsidRDefault="00BB44BA" w:rsidP="00552FEB">
      <w:pPr>
        <w:spacing w:line="360" w:lineRule="auto"/>
        <w:rPr>
          <w:rFonts w:ascii="Arial" w:hAnsi="Arial" w:cs="Arial"/>
        </w:rPr>
      </w:pPr>
    </w:p>
    <w:p w:rsidR="00BB44BA" w:rsidRPr="002172BC" w:rsidRDefault="00BB44BA" w:rsidP="00552FEB">
      <w:pPr>
        <w:spacing w:line="360" w:lineRule="auto"/>
        <w:rPr>
          <w:rFonts w:ascii="Arial" w:hAnsi="Arial" w:cs="Arial"/>
        </w:rPr>
      </w:pP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color w:val="000000"/>
        </w:rPr>
        <w:t xml:space="preserve">Математическое моделирование рассеивания загрязняющих веществ в атмосфере и расчет величин приземных концентраций выполнен с помощью унифицированной программы расчета загрязнения атмосферы ПК «Эра», утвержденной ГГО им. А.И. </w:t>
      </w:r>
      <w:proofErr w:type="spellStart"/>
      <w:r w:rsidRPr="002172BC">
        <w:rPr>
          <w:rFonts w:ascii="Arial" w:hAnsi="Arial" w:cs="Arial"/>
          <w:color w:val="000000"/>
        </w:rPr>
        <w:t>Воейкова</w:t>
      </w:r>
      <w:proofErr w:type="spellEnd"/>
      <w:r w:rsidRPr="002172BC">
        <w:rPr>
          <w:rFonts w:ascii="Arial" w:hAnsi="Arial" w:cs="Arial"/>
          <w:color w:val="000000"/>
        </w:rPr>
        <w:t xml:space="preserve">, версия 3.0, разработчик фирма «Логос-Плюс» (г. Новосибирск, Россия). </w:t>
      </w: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color w:val="000000"/>
        </w:rPr>
        <w:t xml:space="preserve">Расчет величин концентраций загрязняющих веществ в приземном слое атмосферы, проводился на расчетном прямоугольнике, на жилой зоне, на контрольных точках по направлениям сторон света на период строительства. </w:t>
      </w: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color w:val="000000"/>
        </w:rPr>
        <w:t xml:space="preserve">Расчеты загрязнения атмосферы проводились по максимально возможным выбросам вредных веществ, при максимальной загрузке технологического оборудования с учетом коэффициента одновременности работы оборудования. Для расчета приняты источники №0001-0005; 6001 (земляные работы, обратная засыпка, сварочные работы, газорезка металла, лакокрасочные работы, работа дизель генератора и компрессора, а также работа машин и механизмов и пр.). </w:t>
      </w: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color w:val="000000"/>
        </w:rPr>
        <w:t>Моделирование выполнялось без учета значения фоновых концентраций загрязняющих веществ, так как согласно данным филиала РГП на ПХВ «</w:t>
      </w:r>
      <w:proofErr w:type="spellStart"/>
      <w:r w:rsidRPr="002172BC">
        <w:rPr>
          <w:rFonts w:ascii="Arial" w:hAnsi="Arial" w:cs="Arial"/>
          <w:color w:val="000000"/>
        </w:rPr>
        <w:t>Казгидромет</w:t>
      </w:r>
      <w:proofErr w:type="spellEnd"/>
      <w:r w:rsidRPr="002172BC">
        <w:rPr>
          <w:rFonts w:ascii="Arial" w:hAnsi="Arial" w:cs="Arial"/>
          <w:color w:val="000000"/>
        </w:rPr>
        <w:t xml:space="preserve">» по </w:t>
      </w:r>
      <w:proofErr w:type="spellStart"/>
      <w:r w:rsidRPr="002172BC">
        <w:rPr>
          <w:rFonts w:ascii="Arial" w:hAnsi="Arial" w:cs="Arial"/>
          <w:color w:val="000000"/>
        </w:rPr>
        <w:t>Кызылординской</w:t>
      </w:r>
      <w:proofErr w:type="spellEnd"/>
      <w:r w:rsidRPr="002172BC">
        <w:rPr>
          <w:rFonts w:ascii="Arial" w:hAnsi="Arial" w:cs="Arial"/>
          <w:color w:val="000000"/>
        </w:rPr>
        <w:t xml:space="preserve"> области наблюдения за содержанием загрязняющих веществ в атмосферном воздухе на мусоросортировочном комплексе, не проводятся Приложение 7. </w:t>
      </w: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color w:val="000000"/>
        </w:rPr>
        <w:t xml:space="preserve">Проведенные расчеты показали, что расчет величин приземных концентраций необходимо провести для 15 веществ из 33 выбрасываемых загрязняющих веществ. </w:t>
      </w:r>
    </w:p>
    <w:p w:rsidR="00BB44BA" w:rsidRPr="002172BC" w:rsidRDefault="00BB44BA" w:rsidP="00552FEB">
      <w:pPr>
        <w:autoSpaceDE w:val="0"/>
        <w:autoSpaceDN w:val="0"/>
        <w:adjustRightInd w:val="0"/>
        <w:spacing w:before="120" w:after="120" w:line="360" w:lineRule="auto"/>
        <w:jc w:val="both"/>
        <w:rPr>
          <w:rFonts w:ascii="Arial" w:hAnsi="Arial" w:cs="Arial"/>
          <w:color w:val="000000"/>
        </w:rPr>
      </w:pPr>
      <w:r w:rsidRPr="002172BC">
        <w:rPr>
          <w:rFonts w:ascii="Arial" w:hAnsi="Arial" w:cs="Arial"/>
          <w:color w:val="000000"/>
        </w:rPr>
        <w:t xml:space="preserve">Результаты расчета приземных концентраций вредных веществ </w:t>
      </w:r>
      <w:proofErr w:type="spellStart"/>
      <w:r w:rsidRPr="002172BC">
        <w:rPr>
          <w:rFonts w:ascii="Arial" w:hAnsi="Arial" w:cs="Arial"/>
          <w:color w:val="000000"/>
        </w:rPr>
        <w:t>приведёны</w:t>
      </w:r>
      <w:proofErr w:type="spellEnd"/>
      <w:r w:rsidRPr="002172BC">
        <w:rPr>
          <w:rFonts w:ascii="Arial" w:hAnsi="Arial" w:cs="Arial"/>
          <w:color w:val="000000"/>
        </w:rPr>
        <w:t xml:space="preserve"> в таблице 2.1.7.3. </w:t>
      </w:r>
    </w:p>
    <w:p w:rsidR="00BB44BA" w:rsidRPr="002172BC" w:rsidRDefault="00BB44BA" w:rsidP="00552FEB">
      <w:pPr>
        <w:spacing w:line="360" w:lineRule="auto"/>
        <w:jc w:val="both"/>
        <w:rPr>
          <w:rFonts w:ascii="Arial" w:hAnsi="Arial" w:cs="Arial"/>
          <w:b/>
          <w:bCs/>
          <w:color w:val="000000"/>
        </w:rPr>
      </w:pPr>
      <w:r w:rsidRPr="002172BC">
        <w:rPr>
          <w:rFonts w:ascii="Arial" w:hAnsi="Arial" w:cs="Arial"/>
          <w:color w:val="000000"/>
        </w:rPr>
        <w:t xml:space="preserve">Таблица 2.1.7.3 – </w:t>
      </w:r>
      <w:r w:rsidRPr="002172BC">
        <w:rPr>
          <w:rFonts w:ascii="Arial" w:hAnsi="Arial" w:cs="Arial"/>
          <w:b/>
          <w:bCs/>
          <w:color w:val="000000"/>
        </w:rPr>
        <w:t>Сводная таблица результатов расчета рассеивания</w:t>
      </w:r>
    </w:p>
    <w:p w:rsidR="00BB44BA" w:rsidRPr="002172BC" w:rsidRDefault="00BB44BA" w:rsidP="00552FEB">
      <w:pPr>
        <w:autoSpaceDE w:val="0"/>
        <w:autoSpaceDN w:val="0"/>
        <w:adjustRightInd w:val="0"/>
        <w:spacing w:after="0" w:line="360" w:lineRule="auto"/>
        <w:jc w:val="both"/>
        <w:rPr>
          <w:rFonts w:ascii="Arial" w:hAnsi="Arial" w:cs="Arial"/>
          <w:color w:val="000000"/>
        </w:rPr>
      </w:pPr>
      <w:r w:rsidRPr="002172BC">
        <w:rPr>
          <w:rFonts w:ascii="Arial" w:hAnsi="Arial" w:cs="Arial"/>
          <w:color w:val="000000"/>
        </w:rPr>
        <w:t xml:space="preserve">Анализ результатов расчета рассеивания показывает, что зоны загрязнения и наибольшие концентрации ожидаются по диоксиду азота, взвешенным частицам и т.д. </w:t>
      </w:r>
    </w:p>
    <w:p w:rsidR="00BB44BA" w:rsidRPr="002172BC" w:rsidRDefault="00BB44BA" w:rsidP="00552FEB">
      <w:pPr>
        <w:autoSpaceDE w:val="0"/>
        <w:autoSpaceDN w:val="0"/>
        <w:adjustRightInd w:val="0"/>
        <w:spacing w:after="0" w:line="360" w:lineRule="auto"/>
        <w:jc w:val="both"/>
        <w:rPr>
          <w:rFonts w:ascii="Arial" w:hAnsi="Arial" w:cs="Arial"/>
          <w:color w:val="000000"/>
        </w:rPr>
      </w:pPr>
      <w:r w:rsidRPr="002172BC">
        <w:rPr>
          <w:rFonts w:ascii="Arial" w:hAnsi="Arial" w:cs="Arial"/>
          <w:color w:val="000000"/>
        </w:rPr>
        <w:t xml:space="preserve">Максимальная приземная концентрация достигается в жилой зоне по: </w:t>
      </w:r>
    </w:p>
    <w:p w:rsidR="00BB44BA" w:rsidRPr="002172BC" w:rsidRDefault="00BB44BA" w:rsidP="00552FEB">
      <w:pPr>
        <w:autoSpaceDE w:val="0"/>
        <w:autoSpaceDN w:val="0"/>
        <w:adjustRightInd w:val="0"/>
        <w:spacing w:after="0" w:line="360" w:lineRule="auto"/>
        <w:jc w:val="both"/>
        <w:rPr>
          <w:rFonts w:ascii="Arial" w:hAnsi="Arial" w:cs="Arial"/>
          <w:color w:val="000000"/>
        </w:rPr>
      </w:pPr>
      <w:r w:rsidRPr="002172BC">
        <w:rPr>
          <w:rFonts w:ascii="Arial" w:hAnsi="Arial" w:cs="Arial"/>
          <w:color w:val="000000"/>
        </w:rPr>
        <w:t xml:space="preserve">диоксиду азота составляет 0,040741 ПДК; </w:t>
      </w:r>
    </w:p>
    <w:p w:rsidR="00BB44BA" w:rsidRPr="002172BC" w:rsidRDefault="00BB44BA" w:rsidP="00552FEB">
      <w:pPr>
        <w:autoSpaceDE w:val="0"/>
        <w:autoSpaceDN w:val="0"/>
        <w:adjustRightInd w:val="0"/>
        <w:spacing w:after="0" w:line="360" w:lineRule="auto"/>
        <w:jc w:val="both"/>
        <w:rPr>
          <w:rFonts w:ascii="Arial" w:hAnsi="Arial" w:cs="Arial"/>
          <w:color w:val="000000"/>
        </w:rPr>
      </w:pPr>
      <w:r w:rsidRPr="002172BC">
        <w:rPr>
          <w:rFonts w:ascii="Arial" w:hAnsi="Arial" w:cs="Arial"/>
          <w:color w:val="000000"/>
        </w:rPr>
        <w:t xml:space="preserve">оксиду азота – 0,020316 ПДК; </w:t>
      </w:r>
    </w:p>
    <w:p w:rsidR="00BB44BA" w:rsidRPr="002172BC" w:rsidRDefault="00BB44BA" w:rsidP="00552FEB">
      <w:pPr>
        <w:autoSpaceDE w:val="0"/>
        <w:autoSpaceDN w:val="0"/>
        <w:adjustRightInd w:val="0"/>
        <w:spacing w:after="0" w:line="360" w:lineRule="auto"/>
        <w:jc w:val="both"/>
        <w:rPr>
          <w:rFonts w:ascii="Arial" w:hAnsi="Arial" w:cs="Arial"/>
          <w:color w:val="000000"/>
        </w:rPr>
      </w:pPr>
      <w:proofErr w:type="spellStart"/>
      <w:r w:rsidRPr="002172BC">
        <w:rPr>
          <w:rFonts w:ascii="Arial" w:hAnsi="Arial" w:cs="Arial"/>
          <w:color w:val="000000"/>
        </w:rPr>
        <w:t>диметилбензол</w:t>
      </w:r>
      <w:proofErr w:type="spellEnd"/>
      <w:r w:rsidRPr="002172BC">
        <w:rPr>
          <w:rFonts w:ascii="Arial" w:hAnsi="Arial" w:cs="Arial"/>
          <w:color w:val="000000"/>
        </w:rPr>
        <w:t xml:space="preserve"> – 0,007290 ПДК; </w:t>
      </w:r>
    </w:p>
    <w:p w:rsidR="00BB44BA" w:rsidRPr="002172BC" w:rsidRDefault="00BB44BA" w:rsidP="00552FEB">
      <w:pPr>
        <w:autoSpaceDE w:val="0"/>
        <w:autoSpaceDN w:val="0"/>
        <w:adjustRightInd w:val="0"/>
        <w:spacing w:after="0" w:line="360" w:lineRule="auto"/>
        <w:jc w:val="both"/>
        <w:rPr>
          <w:rFonts w:ascii="Arial" w:hAnsi="Arial" w:cs="Arial"/>
          <w:color w:val="000000"/>
        </w:rPr>
      </w:pPr>
      <w:r w:rsidRPr="002172BC">
        <w:rPr>
          <w:rFonts w:ascii="Arial" w:hAnsi="Arial" w:cs="Arial"/>
          <w:color w:val="000000"/>
        </w:rPr>
        <w:lastRenderedPageBreak/>
        <w:t xml:space="preserve">взвешенные частицы – 0,004223 ПДК; </w:t>
      </w:r>
    </w:p>
    <w:p w:rsidR="00BB44BA" w:rsidRPr="002172BC" w:rsidRDefault="00BB44BA" w:rsidP="00552FEB">
      <w:pPr>
        <w:autoSpaceDE w:val="0"/>
        <w:autoSpaceDN w:val="0"/>
        <w:adjustRightInd w:val="0"/>
        <w:spacing w:after="0" w:line="360" w:lineRule="auto"/>
        <w:jc w:val="both"/>
        <w:rPr>
          <w:rFonts w:ascii="Arial" w:hAnsi="Arial" w:cs="Arial"/>
          <w:color w:val="000000"/>
        </w:rPr>
      </w:pPr>
      <w:r w:rsidRPr="002172BC">
        <w:rPr>
          <w:rFonts w:ascii="Arial" w:hAnsi="Arial" w:cs="Arial"/>
          <w:color w:val="000000"/>
        </w:rPr>
        <w:t xml:space="preserve">пыль неорганическая, содержащая двуокись кремния более 70% - 0,199390 ПДК; </w:t>
      </w:r>
    </w:p>
    <w:p w:rsidR="00BB44BA" w:rsidRPr="002172BC" w:rsidRDefault="00BB44BA" w:rsidP="00552FEB">
      <w:pPr>
        <w:autoSpaceDE w:val="0"/>
        <w:autoSpaceDN w:val="0"/>
        <w:adjustRightInd w:val="0"/>
        <w:spacing w:after="0" w:line="360" w:lineRule="auto"/>
        <w:jc w:val="both"/>
        <w:rPr>
          <w:rFonts w:ascii="Arial" w:hAnsi="Arial" w:cs="Arial"/>
          <w:color w:val="000000"/>
        </w:rPr>
      </w:pPr>
      <w:r w:rsidRPr="002172BC">
        <w:rPr>
          <w:rFonts w:ascii="Arial" w:hAnsi="Arial" w:cs="Arial"/>
          <w:color w:val="000000"/>
        </w:rPr>
        <w:t xml:space="preserve">Превышения нормативов допустимых выбросов уровня загрязнения атмосферного воздуха не наблюдаются. </w:t>
      </w:r>
    </w:p>
    <w:p w:rsidR="00BB44BA" w:rsidRPr="002172BC" w:rsidRDefault="00BB44BA" w:rsidP="00552FEB">
      <w:pPr>
        <w:autoSpaceDE w:val="0"/>
        <w:autoSpaceDN w:val="0"/>
        <w:adjustRightInd w:val="0"/>
        <w:spacing w:after="0" w:line="360" w:lineRule="auto"/>
        <w:jc w:val="both"/>
        <w:rPr>
          <w:rFonts w:ascii="Arial" w:hAnsi="Arial" w:cs="Arial"/>
        </w:rPr>
      </w:pPr>
      <w:r w:rsidRPr="002172BC">
        <w:rPr>
          <w:rFonts w:ascii="Arial" w:hAnsi="Arial" w:cs="Arial"/>
        </w:rPr>
        <w:t xml:space="preserve">Результаты проведенных расчетов позволяют сделать вывод о том, что вклад строительства объекта является незначительным и не ухудшит существующую ситуацию. </w:t>
      </w:r>
    </w:p>
    <w:p w:rsidR="00BB44BA" w:rsidRPr="002172BC" w:rsidRDefault="00BB44BA" w:rsidP="00552FEB">
      <w:pPr>
        <w:autoSpaceDE w:val="0"/>
        <w:autoSpaceDN w:val="0"/>
        <w:adjustRightInd w:val="0"/>
        <w:spacing w:after="0" w:line="360" w:lineRule="auto"/>
        <w:jc w:val="both"/>
        <w:rPr>
          <w:rFonts w:ascii="Arial" w:hAnsi="Arial" w:cs="Arial"/>
        </w:rPr>
      </w:pPr>
      <w:r w:rsidRPr="002172BC">
        <w:rPr>
          <w:rFonts w:ascii="Arial" w:hAnsi="Arial" w:cs="Arial"/>
        </w:rPr>
        <w:t xml:space="preserve">Воздействие площадки строительства можно считать незначительным. </w:t>
      </w:r>
    </w:p>
    <w:p w:rsidR="00BB44BA" w:rsidRPr="002172BC" w:rsidRDefault="00BB44BA" w:rsidP="00552FEB">
      <w:pPr>
        <w:autoSpaceDE w:val="0"/>
        <w:autoSpaceDN w:val="0"/>
        <w:adjustRightInd w:val="0"/>
        <w:spacing w:after="0" w:line="360" w:lineRule="auto"/>
        <w:jc w:val="both"/>
        <w:rPr>
          <w:rFonts w:ascii="Arial" w:hAnsi="Arial" w:cs="Arial"/>
        </w:rPr>
      </w:pPr>
      <w:r w:rsidRPr="002172BC">
        <w:rPr>
          <w:rFonts w:ascii="Arial" w:hAnsi="Arial" w:cs="Arial"/>
        </w:rPr>
        <w:t xml:space="preserve">Результаты расчетов уровня загрязнения атмосферы от строительных работ и в виде программных распечаток и карт-схем рассеивания загрязняющих веществ в приземном слое атмосферы приведены в Приложении 16. </w:t>
      </w:r>
    </w:p>
    <w:p w:rsidR="00BB44BA" w:rsidRPr="002172BC" w:rsidRDefault="00BB44BA" w:rsidP="00552FEB">
      <w:pPr>
        <w:autoSpaceDE w:val="0"/>
        <w:autoSpaceDN w:val="0"/>
        <w:adjustRightInd w:val="0"/>
        <w:spacing w:after="0" w:line="360" w:lineRule="auto"/>
        <w:jc w:val="both"/>
        <w:rPr>
          <w:rFonts w:ascii="Arial" w:hAnsi="Arial" w:cs="Arial"/>
        </w:rPr>
      </w:pPr>
      <w:r w:rsidRPr="002172BC">
        <w:rPr>
          <w:rFonts w:ascii="Arial" w:hAnsi="Arial" w:cs="Arial"/>
          <w:b/>
          <w:bCs/>
        </w:rPr>
        <w:t xml:space="preserve">2.1.8 Предложения по установлению нормативов допустимых выбросов (НДВ) на период строительства </w:t>
      </w:r>
    </w:p>
    <w:p w:rsidR="00BB44BA" w:rsidRPr="002172BC" w:rsidRDefault="00BB44BA" w:rsidP="00552FEB">
      <w:pPr>
        <w:autoSpaceDE w:val="0"/>
        <w:autoSpaceDN w:val="0"/>
        <w:adjustRightInd w:val="0"/>
        <w:spacing w:after="0" w:line="360" w:lineRule="auto"/>
        <w:jc w:val="both"/>
        <w:rPr>
          <w:rFonts w:ascii="Arial" w:hAnsi="Arial" w:cs="Arial"/>
        </w:rPr>
      </w:pPr>
      <w:r w:rsidRPr="002172BC">
        <w:rPr>
          <w:rFonts w:ascii="Arial" w:hAnsi="Arial" w:cs="Arial"/>
        </w:rPr>
        <w:t xml:space="preserve">Выполненные расчеты уровня загрязнения атмосферного воздуха показали возможность принятия выбросов и параметров источников выбросов в качестве нормативов допустимых выбросов на срок действия разработанного проекта или до ближайшего изменения технологического режима работы, переоснащения установки, увеличения объемов работ, в результате которых произойдет изменение количественного и качественного состава выбросов, и как следствие, изменение нормативов. </w:t>
      </w:r>
    </w:p>
    <w:p w:rsidR="00BB44BA" w:rsidRPr="002172BC" w:rsidRDefault="00BB44BA" w:rsidP="00552FEB">
      <w:pPr>
        <w:autoSpaceDE w:val="0"/>
        <w:autoSpaceDN w:val="0"/>
        <w:adjustRightInd w:val="0"/>
        <w:spacing w:after="0" w:line="360" w:lineRule="auto"/>
        <w:jc w:val="both"/>
        <w:rPr>
          <w:rFonts w:ascii="Arial" w:hAnsi="Arial" w:cs="Arial"/>
        </w:rPr>
      </w:pPr>
      <w:r w:rsidRPr="002172BC">
        <w:rPr>
          <w:rFonts w:ascii="Arial" w:hAnsi="Arial" w:cs="Arial"/>
        </w:rPr>
        <w:t xml:space="preserve">Согласно Приказу Министра </w:t>
      </w:r>
      <w:proofErr w:type="spellStart"/>
      <w:r w:rsidRPr="002172BC">
        <w:rPr>
          <w:rFonts w:ascii="Arial" w:hAnsi="Arial" w:cs="Arial"/>
        </w:rPr>
        <w:t>ЭГиПР</w:t>
      </w:r>
      <w:proofErr w:type="spellEnd"/>
      <w:r w:rsidRPr="002172BC">
        <w:rPr>
          <w:rFonts w:ascii="Arial" w:hAnsi="Arial" w:cs="Arial"/>
        </w:rPr>
        <w:t xml:space="preserve"> РК от 10.03.2021 года №63 (п.24) «Методика определения нормативов эмиссий в окружающую среду», расчёт нормативов допустимых выбросов загрязняющих веществ в атмосферу осуществляется только для стационарных источников. Следовательно, выбросы загрязняющих веществ от двигателей внутреннего сгорания на период СМР настоящим разделом не нормируются. При этом за выбросы загрязняющих веществ от вышеупомянутых источников будут осуществляться платежи в установленном законом порядке. </w:t>
      </w:r>
    </w:p>
    <w:p w:rsidR="00BB44BA" w:rsidRPr="002172BC" w:rsidRDefault="00BB44BA" w:rsidP="00552FEB">
      <w:pPr>
        <w:spacing w:line="360" w:lineRule="auto"/>
        <w:jc w:val="both"/>
        <w:rPr>
          <w:rFonts w:ascii="Arial" w:hAnsi="Arial" w:cs="Arial"/>
        </w:rPr>
      </w:pPr>
      <w:r w:rsidRPr="002172BC">
        <w:rPr>
          <w:rFonts w:ascii="Arial" w:hAnsi="Arial" w:cs="Arial"/>
        </w:rPr>
        <w:t>Нормативы выбросов предложены для каждого вредного вещества, загрязняющего окружающую среду. Предложения по нормативам выбросов по каждому загрязняющему веществу и источникам выбросов на период строительства приведены в таблице 2.1.8.1.</w:t>
      </w:r>
    </w:p>
    <w:p w:rsidR="00BB44BA" w:rsidRPr="002172BC" w:rsidRDefault="00BB44BA" w:rsidP="00552FEB">
      <w:pPr>
        <w:spacing w:line="360" w:lineRule="auto"/>
        <w:jc w:val="both"/>
        <w:rPr>
          <w:rFonts w:ascii="Arial" w:hAnsi="Arial" w:cs="Arial"/>
        </w:rPr>
      </w:pPr>
    </w:p>
    <w:p w:rsidR="00BB44BA" w:rsidRDefault="00BB44BA" w:rsidP="00552FEB">
      <w:pPr>
        <w:spacing w:line="360" w:lineRule="auto"/>
        <w:rPr>
          <w:rFonts w:ascii="Arial" w:hAnsi="Arial" w:cs="Arial"/>
          <w:sz w:val="20"/>
          <w:szCs w:val="20"/>
        </w:rPr>
      </w:pPr>
      <w:r>
        <w:rPr>
          <w:rFonts w:ascii="Arial" w:hAnsi="Arial" w:cs="Arial"/>
          <w:sz w:val="20"/>
          <w:szCs w:val="20"/>
        </w:rPr>
        <w:br w:type="page"/>
      </w:r>
    </w:p>
    <w:p w:rsidR="00BB44BA" w:rsidRPr="00361425" w:rsidRDefault="00BB44B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b/>
          <w:bCs/>
          <w:color w:val="000000"/>
        </w:rPr>
        <w:lastRenderedPageBreak/>
        <w:t xml:space="preserve">2.2 Оценка воздействия на атмосферный воздух. Эксплуатация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b/>
          <w:bCs/>
          <w:color w:val="000000"/>
        </w:rPr>
        <w:t xml:space="preserve">2.2.1 Краткая характеристика технологии эксплуатации с точки зрения загрязнения атмосферного воздуха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Источниками воздействия на атмосферный воздух, в период эксплуатации, является технологическое оборудование, </w:t>
      </w:r>
      <w:proofErr w:type="spellStart"/>
      <w:r w:rsidRPr="00361425">
        <w:rPr>
          <w:rFonts w:ascii="Arial" w:hAnsi="Arial" w:cs="Arial"/>
          <w:color w:val="000000"/>
        </w:rPr>
        <w:t>блочно</w:t>
      </w:r>
      <w:proofErr w:type="spellEnd"/>
      <w:r w:rsidRPr="00361425">
        <w:rPr>
          <w:rFonts w:ascii="Arial" w:hAnsi="Arial" w:cs="Arial"/>
          <w:color w:val="000000"/>
        </w:rPr>
        <w:t xml:space="preserve">-комплектные установки, системы и сооружения основного и вспомогательного производства, а именно выбросов вредных веществ от: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мусор (процесс сортировки);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конвейер цепной из приямка на платформу;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конвейер ленточный сортировочный;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конвейер цепной подающий отсортированное ТБО в пресс;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конвейер ленточный для удаления «хвостов» реверсивный;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барабанный грохот;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аварийного дизель генератора;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w:t>
      </w:r>
      <w:proofErr w:type="spellStart"/>
      <w:r w:rsidRPr="00361425">
        <w:rPr>
          <w:rFonts w:ascii="Arial" w:hAnsi="Arial" w:cs="Arial"/>
          <w:color w:val="000000"/>
        </w:rPr>
        <w:t>дезванна</w:t>
      </w:r>
      <w:proofErr w:type="spellEnd"/>
      <w:r w:rsidRPr="00361425">
        <w:rPr>
          <w:rFonts w:ascii="Arial" w:hAnsi="Arial" w:cs="Arial"/>
          <w:color w:val="000000"/>
        </w:rPr>
        <w:t xml:space="preserve">;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спецмашины;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мусоровозы;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w:t>
      </w:r>
      <w:proofErr w:type="spellStart"/>
      <w:r w:rsidRPr="00361425">
        <w:rPr>
          <w:rFonts w:ascii="Arial" w:hAnsi="Arial" w:cs="Arial"/>
          <w:color w:val="000000"/>
        </w:rPr>
        <w:t>электрогазогенератор</w:t>
      </w:r>
      <w:proofErr w:type="spellEnd"/>
      <w:r w:rsidRPr="00361425">
        <w:rPr>
          <w:rFonts w:ascii="Arial" w:hAnsi="Arial" w:cs="Arial"/>
          <w:color w:val="000000"/>
        </w:rPr>
        <w:t xml:space="preserve"> (не рассматривается данным проектом). </w:t>
      </w:r>
    </w:p>
    <w:p w:rsidR="00BB44BA" w:rsidRPr="00361425" w:rsidRDefault="00BB44BA" w:rsidP="00552FEB">
      <w:pPr>
        <w:autoSpaceDE w:val="0"/>
        <w:autoSpaceDN w:val="0"/>
        <w:adjustRightInd w:val="0"/>
        <w:spacing w:after="0" w:line="360" w:lineRule="auto"/>
        <w:jc w:val="both"/>
        <w:rPr>
          <w:rFonts w:ascii="Arial" w:hAnsi="Arial" w:cs="Arial"/>
          <w:color w:val="000000"/>
        </w:rPr>
      </w:pP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Однако, согласно Приказу Министра </w:t>
      </w:r>
      <w:proofErr w:type="spellStart"/>
      <w:r w:rsidRPr="00361425">
        <w:rPr>
          <w:rFonts w:ascii="Arial" w:hAnsi="Arial" w:cs="Arial"/>
          <w:color w:val="000000"/>
        </w:rPr>
        <w:t>ЭГиПР</w:t>
      </w:r>
      <w:proofErr w:type="spellEnd"/>
      <w:r w:rsidRPr="00361425">
        <w:rPr>
          <w:rFonts w:ascii="Arial" w:hAnsi="Arial" w:cs="Arial"/>
          <w:color w:val="000000"/>
        </w:rPr>
        <w:t xml:space="preserve"> РК от 11.03.2021 года №63 «Об утверждении Методики определения нормативов эмиссий в окружающую среду»: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1) пункт 19 – «Аварийные выбросы, связанные с возможными аварийными ситуациями, не нормируются». В этой связи, выбросы загрязняющих веществ от аварийных источников на период эксплуатации объекта не учитываются и не нормируются.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1) пункт 24 – «Максимальные разовые выбросы </w:t>
      </w:r>
      <w:proofErr w:type="spellStart"/>
      <w:r w:rsidRPr="00361425">
        <w:rPr>
          <w:rFonts w:ascii="Arial" w:hAnsi="Arial" w:cs="Arial"/>
          <w:color w:val="000000"/>
        </w:rPr>
        <w:t>газовоздушной</w:t>
      </w:r>
      <w:proofErr w:type="spellEnd"/>
      <w:r w:rsidRPr="00361425">
        <w:rPr>
          <w:rFonts w:ascii="Arial" w:hAnsi="Arial" w:cs="Arial"/>
          <w:color w:val="000000"/>
        </w:rPr>
        <w:t xml:space="preserve"> смеси от двигателей передвижных источников (г/с) учитываются в целях оценки воздействия на атмосферный воздух только в тех случаях, когда работа передвижных источников связана с их стационарным расположением. Валовые выбросы от двигателей передвижных источников (т/год) не нормируются и в общий объем выбросов вредных веществ не включаются». В этой связи, выбросы загрязняющих веществ от передвижных источников (от двигателей внутреннего сгорания спецтехники и автомобилей) объекта не нормируются, однако учитываются при рас-чете рассеивания загрязняющих веществ в атмосферном воздухе. При этом, за выбросы загрязняющих веществ от передвижных источников будут осуществляться платежи в установленном законом порядке. </w:t>
      </w:r>
    </w:p>
    <w:p w:rsidR="00BB44BA" w:rsidRPr="00361425" w:rsidRDefault="00BB44BA" w:rsidP="00552FEB">
      <w:pPr>
        <w:autoSpaceDE w:val="0"/>
        <w:autoSpaceDN w:val="0"/>
        <w:adjustRightInd w:val="0"/>
        <w:spacing w:after="0" w:line="360" w:lineRule="auto"/>
        <w:jc w:val="both"/>
        <w:rPr>
          <w:rFonts w:ascii="Arial" w:hAnsi="Arial" w:cs="Arial"/>
          <w:color w:val="000000"/>
        </w:rPr>
      </w:pP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b/>
          <w:bCs/>
          <w:color w:val="000000"/>
        </w:rPr>
        <w:t xml:space="preserve">2.2.2 Характеристика источников выбросов загрязняющих веществ в атмосферу на период эксплуатации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Установлено 8 источников выбросов, из которых все 8 неорганизованные источники – 6001 – вентиляционный люк сортировочного цеха №1; 6002 – </w:t>
      </w:r>
      <w:proofErr w:type="spellStart"/>
      <w:r w:rsidRPr="00361425">
        <w:rPr>
          <w:rFonts w:ascii="Arial" w:hAnsi="Arial" w:cs="Arial"/>
          <w:color w:val="000000"/>
        </w:rPr>
        <w:t>дезванна</w:t>
      </w:r>
      <w:proofErr w:type="spellEnd"/>
      <w:r w:rsidRPr="00361425">
        <w:rPr>
          <w:rFonts w:ascii="Arial" w:hAnsi="Arial" w:cs="Arial"/>
          <w:color w:val="000000"/>
        </w:rPr>
        <w:t xml:space="preserve">; 6003 – площадка для хранения сырья; 6004 – проем ворот гаража; 6005 – проем ворот склада при гараже; 6006 – стоянка для </w:t>
      </w:r>
      <w:r w:rsidRPr="00361425">
        <w:rPr>
          <w:rFonts w:ascii="Arial" w:hAnsi="Arial" w:cs="Arial"/>
          <w:color w:val="000000"/>
        </w:rPr>
        <w:lastRenderedPageBreak/>
        <w:t xml:space="preserve">легкового автотранспорта; 6007 – стоянка для спецтехники и 6008 – работа техники на площадке.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Источником выделения неорганизованного источника №6001 является: </w:t>
      </w:r>
    </w:p>
    <w:p w:rsidR="00BB44BA" w:rsidRPr="00361425" w:rsidRDefault="00BB44BA" w:rsidP="00552FEB">
      <w:pPr>
        <w:autoSpaceDE w:val="0"/>
        <w:autoSpaceDN w:val="0"/>
        <w:adjustRightInd w:val="0"/>
        <w:spacing w:after="161" w:line="360" w:lineRule="auto"/>
        <w:jc w:val="both"/>
        <w:rPr>
          <w:rFonts w:ascii="Arial" w:hAnsi="Arial" w:cs="Arial"/>
          <w:color w:val="000000"/>
        </w:rPr>
      </w:pPr>
      <w:r w:rsidRPr="00361425">
        <w:rPr>
          <w:rFonts w:ascii="Arial" w:hAnsi="Arial" w:cs="Arial"/>
          <w:color w:val="000000"/>
        </w:rPr>
        <w:t xml:space="preserve">1) Конвейер цепной (из приямка на платформу) (001) – предназначен для перемещения ТБО из приямка на платформу. Во время работы конвейера в атмосферу выбрасывается пыль неорганическая с содержанием двуокиси кремния 70-20%. </w:t>
      </w:r>
    </w:p>
    <w:p w:rsidR="00BB44BA" w:rsidRPr="00361425" w:rsidRDefault="00BB44BA" w:rsidP="00552FEB">
      <w:pPr>
        <w:autoSpaceDE w:val="0"/>
        <w:autoSpaceDN w:val="0"/>
        <w:adjustRightInd w:val="0"/>
        <w:spacing w:after="161" w:line="360" w:lineRule="auto"/>
        <w:jc w:val="both"/>
        <w:rPr>
          <w:rFonts w:ascii="Arial" w:hAnsi="Arial" w:cs="Arial"/>
          <w:color w:val="000000"/>
        </w:rPr>
      </w:pPr>
      <w:r w:rsidRPr="00361425">
        <w:rPr>
          <w:rFonts w:ascii="Arial" w:hAnsi="Arial" w:cs="Arial"/>
          <w:color w:val="000000"/>
        </w:rPr>
        <w:t xml:space="preserve">2) Конвейер ленточный сортировочный (002) – предназначен для перемещения ТБО. Во время работы конвейера в атмосферу выбрасывается пыль неорганическая с содержанием двуокиси кремния 70-20%. </w:t>
      </w:r>
    </w:p>
    <w:p w:rsidR="00BB44BA" w:rsidRPr="00361425" w:rsidRDefault="00BB44BA" w:rsidP="00552FEB">
      <w:pPr>
        <w:autoSpaceDE w:val="0"/>
        <w:autoSpaceDN w:val="0"/>
        <w:adjustRightInd w:val="0"/>
        <w:spacing w:after="161" w:line="360" w:lineRule="auto"/>
        <w:jc w:val="both"/>
        <w:rPr>
          <w:rFonts w:ascii="Arial" w:hAnsi="Arial" w:cs="Arial"/>
          <w:color w:val="000000"/>
        </w:rPr>
      </w:pPr>
      <w:r w:rsidRPr="00361425">
        <w:rPr>
          <w:rFonts w:ascii="Arial" w:hAnsi="Arial" w:cs="Arial"/>
          <w:color w:val="000000"/>
        </w:rPr>
        <w:t xml:space="preserve">3) Конвейер цепной (ТБО в пресс) (003) – предназначен для перемещения отсортированного ТБО в пресс. Во время работы конвейера в атмосферу выбрасывается пыль неорганическая с содержанием двуокиси кремния 70-20%. </w:t>
      </w:r>
    </w:p>
    <w:p w:rsidR="00BB44BA" w:rsidRPr="00361425" w:rsidRDefault="00BB44BA" w:rsidP="00552FEB">
      <w:pPr>
        <w:autoSpaceDE w:val="0"/>
        <w:autoSpaceDN w:val="0"/>
        <w:adjustRightInd w:val="0"/>
        <w:spacing w:after="161" w:line="360" w:lineRule="auto"/>
        <w:jc w:val="both"/>
        <w:rPr>
          <w:rFonts w:ascii="Arial" w:hAnsi="Arial" w:cs="Arial"/>
          <w:color w:val="000000"/>
        </w:rPr>
      </w:pPr>
      <w:r w:rsidRPr="00361425">
        <w:rPr>
          <w:rFonts w:ascii="Arial" w:hAnsi="Arial" w:cs="Arial"/>
          <w:color w:val="000000"/>
        </w:rPr>
        <w:t xml:space="preserve">4) Конвейер ленточный реверсивный (004) – предназначен для перемещения удаления «хвостов». Во время работы конвейера в атмосферу выбрасывается пыль неорганическая с содержанием двуокиси кремния 70-20%. </w:t>
      </w:r>
    </w:p>
    <w:p w:rsidR="00BB44BA" w:rsidRPr="00361425" w:rsidRDefault="00BB44BA" w:rsidP="00552FEB">
      <w:pPr>
        <w:autoSpaceDE w:val="0"/>
        <w:autoSpaceDN w:val="0"/>
        <w:adjustRightInd w:val="0"/>
        <w:spacing w:after="161" w:line="360" w:lineRule="auto"/>
        <w:jc w:val="both"/>
        <w:rPr>
          <w:rFonts w:ascii="Arial" w:hAnsi="Arial" w:cs="Arial"/>
          <w:color w:val="000000"/>
        </w:rPr>
      </w:pPr>
      <w:r w:rsidRPr="00361425">
        <w:rPr>
          <w:rFonts w:ascii="Arial" w:hAnsi="Arial" w:cs="Arial"/>
          <w:color w:val="000000"/>
        </w:rPr>
        <w:t xml:space="preserve">5) Пересыпка ТБО (005) – при пересыпке ТБО с общей производительностью 13,6 т/час, в атмосферу выбрасывается пыль неорганическая с содержанием двуокиси кремния 70-20%. </w:t>
      </w:r>
    </w:p>
    <w:p w:rsidR="00BB44BA" w:rsidRPr="00361425" w:rsidRDefault="00BB44BA" w:rsidP="00552FEB">
      <w:pPr>
        <w:autoSpaceDE w:val="0"/>
        <w:autoSpaceDN w:val="0"/>
        <w:adjustRightInd w:val="0"/>
        <w:spacing w:after="161" w:line="360" w:lineRule="auto"/>
        <w:jc w:val="both"/>
        <w:rPr>
          <w:rFonts w:ascii="Arial" w:hAnsi="Arial" w:cs="Arial"/>
          <w:color w:val="000000"/>
        </w:rPr>
      </w:pPr>
      <w:r w:rsidRPr="00361425">
        <w:rPr>
          <w:rFonts w:ascii="Arial" w:hAnsi="Arial" w:cs="Arial"/>
          <w:color w:val="000000"/>
        </w:rPr>
        <w:t xml:space="preserve">6) Барабанный грохот (006) – при работе барабанного грохота при общем объеме 40 тыс. тонн/год, в атмосферу выбрасывается пыль неорганическая с содержанием двуокиси кремния 70-20%. </w:t>
      </w:r>
    </w:p>
    <w:p w:rsidR="00BB44BA" w:rsidRPr="00361425" w:rsidRDefault="00BB44BA" w:rsidP="00552FEB">
      <w:pPr>
        <w:autoSpaceDE w:val="0"/>
        <w:autoSpaceDN w:val="0"/>
        <w:adjustRightInd w:val="0"/>
        <w:spacing w:after="161" w:line="360" w:lineRule="auto"/>
        <w:jc w:val="both"/>
        <w:rPr>
          <w:rFonts w:ascii="Arial" w:hAnsi="Arial" w:cs="Arial"/>
          <w:color w:val="000000"/>
        </w:rPr>
      </w:pPr>
      <w:r w:rsidRPr="00361425">
        <w:rPr>
          <w:rFonts w:ascii="Arial" w:hAnsi="Arial" w:cs="Arial"/>
          <w:color w:val="000000"/>
        </w:rPr>
        <w:t xml:space="preserve">7) Погрузка/разгрузка ТБО (007) – при погрузке/разгрузке ТБО, производительностью в 13,6 т/час в атмосферу выбрасывается пыль неорганическая с содержанием двуокиси кремния 70-20%. </w:t>
      </w:r>
    </w:p>
    <w:p w:rsidR="00BB44BA" w:rsidRPr="00361425" w:rsidRDefault="00BB44BA" w:rsidP="00552FEB">
      <w:pPr>
        <w:autoSpaceDE w:val="0"/>
        <w:autoSpaceDN w:val="0"/>
        <w:adjustRightInd w:val="0"/>
        <w:spacing w:after="0" w:line="360" w:lineRule="auto"/>
        <w:jc w:val="both"/>
        <w:rPr>
          <w:rFonts w:ascii="Arial" w:hAnsi="Arial" w:cs="Arial"/>
          <w:color w:val="000000"/>
        </w:rPr>
      </w:pP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Источником выделения неорганизованного источника №6002 является: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1) </w:t>
      </w:r>
      <w:proofErr w:type="spellStart"/>
      <w:r w:rsidRPr="00361425">
        <w:rPr>
          <w:rFonts w:ascii="Arial" w:hAnsi="Arial" w:cs="Arial"/>
          <w:color w:val="000000"/>
        </w:rPr>
        <w:t>Дезванна</w:t>
      </w:r>
      <w:proofErr w:type="spellEnd"/>
      <w:r w:rsidRPr="00361425">
        <w:rPr>
          <w:rFonts w:ascii="Arial" w:hAnsi="Arial" w:cs="Arial"/>
          <w:color w:val="000000"/>
        </w:rPr>
        <w:t xml:space="preserve"> (001) – предназначен для дезинфекции транспорта раствором </w:t>
      </w:r>
      <w:proofErr w:type="spellStart"/>
      <w:r w:rsidRPr="00361425">
        <w:rPr>
          <w:rFonts w:ascii="Arial" w:hAnsi="Arial" w:cs="Arial"/>
          <w:color w:val="000000"/>
        </w:rPr>
        <w:t>кальценированной</w:t>
      </w:r>
      <w:proofErr w:type="spellEnd"/>
      <w:r w:rsidRPr="00361425">
        <w:rPr>
          <w:rFonts w:ascii="Arial" w:hAnsi="Arial" w:cs="Arial"/>
          <w:color w:val="000000"/>
        </w:rPr>
        <w:t xml:space="preserve"> соды. Время работы – 2920 час/год. Во время эксплуатации </w:t>
      </w:r>
      <w:proofErr w:type="spellStart"/>
      <w:r w:rsidRPr="00361425">
        <w:rPr>
          <w:rFonts w:ascii="Arial" w:hAnsi="Arial" w:cs="Arial"/>
          <w:color w:val="000000"/>
        </w:rPr>
        <w:t>дезванны</w:t>
      </w:r>
      <w:proofErr w:type="spellEnd"/>
      <w:r w:rsidRPr="00361425">
        <w:rPr>
          <w:rFonts w:ascii="Arial" w:hAnsi="Arial" w:cs="Arial"/>
          <w:color w:val="000000"/>
        </w:rPr>
        <w:t xml:space="preserve"> в атмосферу выбрасывается </w:t>
      </w:r>
      <w:proofErr w:type="spellStart"/>
      <w:r w:rsidRPr="00361425">
        <w:rPr>
          <w:rFonts w:ascii="Arial" w:hAnsi="Arial" w:cs="Arial"/>
          <w:color w:val="000000"/>
        </w:rPr>
        <w:t>динатрий</w:t>
      </w:r>
      <w:proofErr w:type="spellEnd"/>
      <w:r w:rsidRPr="00361425">
        <w:rPr>
          <w:rFonts w:ascii="Arial" w:hAnsi="Arial" w:cs="Arial"/>
          <w:color w:val="000000"/>
        </w:rPr>
        <w:t xml:space="preserve"> карбонат.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Источником выделения неорганизованного источника №6003 является: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1) Площадка для хранения сырья (001) – предназначен для хранения сырья. Во время хранения в атмосферу выбрасывается пыль неорганическая с содержанием двуокиси кремния 70-20%. </w:t>
      </w:r>
    </w:p>
    <w:p w:rsidR="00BB44BA" w:rsidRPr="00361425" w:rsidRDefault="00BB44B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Источником выделения неорганизованного источника №6004 является: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1) Гараж (001) – помещение для технического обслуживания и ремонта автомобиля. Загрязняющими веществами выбрасываемыми от источника в атмосферу являются оксиды азота, углерод, диоксид серы, бензин, керосин и пр.. </w:t>
      </w:r>
    </w:p>
    <w:p w:rsidR="00BB44BA" w:rsidRPr="00361425" w:rsidRDefault="00BB44B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Источником выделения неорганизованного источника №6005 является: </w:t>
      </w:r>
    </w:p>
    <w:p w:rsidR="00BB44BA" w:rsidRPr="00361425" w:rsidRDefault="00BB44BA" w:rsidP="00552FEB">
      <w:pPr>
        <w:autoSpaceDE w:val="0"/>
        <w:autoSpaceDN w:val="0"/>
        <w:adjustRightInd w:val="0"/>
        <w:spacing w:after="0" w:line="360" w:lineRule="auto"/>
        <w:jc w:val="both"/>
        <w:rPr>
          <w:rFonts w:ascii="Arial" w:hAnsi="Arial" w:cs="Arial"/>
        </w:rPr>
      </w:pPr>
      <w:r w:rsidRPr="00361425">
        <w:rPr>
          <w:rFonts w:ascii="Arial" w:hAnsi="Arial" w:cs="Arial"/>
          <w:color w:val="000000"/>
        </w:rPr>
        <w:lastRenderedPageBreak/>
        <w:t xml:space="preserve">1) Склад при гараже (насос) (001) – предназначен для перекачки топлива. Загрязняющим веществом выбрасываемыми от источника в атмосферу является сероводород и углеводороды предельные С12-С19. </w:t>
      </w:r>
    </w:p>
    <w:p w:rsidR="00BB44BA" w:rsidRPr="00361425" w:rsidRDefault="00BB44B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2) Склад при гараже (зарядка аккумуляторов) (002) – предназначен для зарядки аккумуляторов. Загрязняющим веществом является серная кислота. </w:t>
      </w:r>
    </w:p>
    <w:p w:rsidR="00BB44BA" w:rsidRPr="00361425" w:rsidRDefault="00BB44B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3) Склад при гараже (резервуар) (003) – резервуар для хранения </w:t>
      </w:r>
      <w:proofErr w:type="spellStart"/>
      <w:r w:rsidRPr="00361425">
        <w:rPr>
          <w:rFonts w:ascii="Arial" w:hAnsi="Arial" w:cs="Arial"/>
        </w:rPr>
        <w:t>диз</w:t>
      </w:r>
      <w:proofErr w:type="spellEnd"/>
      <w:r w:rsidRPr="00361425">
        <w:rPr>
          <w:rFonts w:ascii="Arial" w:hAnsi="Arial" w:cs="Arial"/>
        </w:rPr>
        <w:t xml:space="preserve">. топлива. Загрязняющими веществами являются сероводород и углеводороды предельные С12-С19. </w:t>
      </w:r>
    </w:p>
    <w:p w:rsidR="00BB44BA" w:rsidRPr="00361425" w:rsidRDefault="00BB44BA" w:rsidP="00552FEB">
      <w:pPr>
        <w:autoSpaceDE w:val="0"/>
        <w:autoSpaceDN w:val="0"/>
        <w:adjustRightInd w:val="0"/>
        <w:spacing w:after="0" w:line="360" w:lineRule="auto"/>
        <w:jc w:val="both"/>
        <w:rPr>
          <w:rFonts w:ascii="Arial" w:hAnsi="Arial" w:cs="Arial"/>
        </w:rPr>
      </w:pPr>
    </w:p>
    <w:p w:rsidR="00BB44BA" w:rsidRPr="00361425" w:rsidRDefault="00BB44B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Источником выделения неорганизованного источника №6006 является: </w:t>
      </w:r>
    </w:p>
    <w:p w:rsidR="00BB44BA" w:rsidRPr="00361425" w:rsidRDefault="00BB44B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1) Стоянка для легкового авто (ненормируемый источник) (001) – при эксплуатации предназначена для стоянки легкового автомобиля работающего персонала. Вредными веществами, выделяемыми в атмосферу от передвижных источников, являются: азот диоксид, азот оксид, углерод (сажа), сера диоксид, углерода оксид, бензин. </w:t>
      </w:r>
    </w:p>
    <w:p w:rsidR="00BB44BA" w:rsidRPr="00361425" w:rsidRDefault="00BB44BA" w:rsidP="00552FEB">
      <w:pPr>
        <w:autoSpaceDE w:val="0"/>
        <w:autoSpaceDN w:val="0"/>
        <w:adjustRightInd w:val="0"/>
        <w:spacing w:after="0" w:line="360" w:lineRule="auto"/>
        <w:jc w:val="both"/>
        <w:rPr>
          <w:rFonts w:ascii="Arial" w:hAnsi="Arial" w:cs="Arial"/>
        </w:rPr>
      </w:pPr>
    </w:p>
    <w:p w:rsidR="00BB44BA" w:rsidRPr="00361425" w:rsidRDefault="00BB44B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Источником выделения неорганизованного источника №6007 является: </w:t>
      </w:r>
    </w:p>
    <w:p w:rsidR="00BB44BA" w:rsidRPr="00361425" w:rsidRDefault="00BB44B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1) Стоянка для спецтехники (ненормируемый источник) (001) – при эксплуатации предназначена для стоянки спецтехники. Вредными веществами, выделяемыми в атмосферу от передвижных источников, являются: азот диоксид, азот оксид, углерод (сажа), сера диоксид, углерода оксид, керосин. </w:t>
      </w:r>
    </w:p>
    <w:p w:rsidR="00BB44BA" w:rsidRPr="00361425" w:rsidRDefault="00BB44BA" w:rsidP="00552FEB">
      <w:pPr>
        <w:autoSpaceDE w:val="0"/>
        <w:autoSpaceDN w:val="0"/>
        <w:adjustRightInd w:val="0"/>
        <w:spacing w:after="0" w:line="360" w:lineRule="auto"/>
        <w:jc w:val="both"/>
        <w:rPr>
          <w:rFonts w:ascii="Arial" w:hAnsi="Arial" w:cs="Arial"/>
        </w:rPr>
      </w:pPr>
    </w:p>
    <w:p w:rsidR="00BB44BA" w:rsidRPr="00361425" w:rsidRDefault="00BB44B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Источником выделения неорганизованного источника №6008 является: </w:t>
      </w:r>
    </w:p>
    <w:p w:rsidR="00BB44BA" w:rsidRPr="00361425" w:rsidRDefault="00BB44B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1) Работа техники на площадке (001) – при пылении техники на площадке в атмосферу выбрасывается пыль неорганическая с содержанием двуокиси кремния 70-20%. </w:t>
      </w:r>
    </w:p>
    <w:p w:rsidR="00BB44BA" w:rsidRPr="00361425" w:rsidRDefault="00BB44BA" w:rsidP="00552FEB">
      <w:pPr>
        <w:autoSpaceDE w:val="0"/>
        <w:autoSpaceDN w:val="0"/>
        <w:adjustRightInd w:val="0"/>
        <w:spacing w:after="0" w:line="360" w:lineRule="auto"/>
        <w:jc w:val="both"/>
        <w:rPr>
          <w:rFonts w:ascii="Arial" w:hAnsi="Arial" w:cs="Arial"/>
        </w:rPr>
      </w:pPr>
    </w:p>
    <w:p w:rsidR="00BB44BA" w:rsidRPr="00361425" w:rsidRDefault="00BB44B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Результаты расчетов величин выбросов загрязняющих веществ представлены в приложении 17. </w:t>
      </w:r>
    </w:p>
    <w:p w:rsidR="00BB44BA" w:rsidRPr="00361425" w:rsidRDefault="00BB44BA"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2.2.3 Перечень загрязняющих веществ, выбрасываемых в атмосферу на период эксплуатации </w:t>
      </w:r>
    </w:p>
    <w:p w:rsidR="00BB44BA" w:rsidRPr="00361425" w:rsidRDefault="00BB44B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таблице 2.2.3.1 приведен перечень загрязняющих веществ, выбрасываемых в атмосферный воздух на этапе эксплуатации с указанием ПДК (ОБУВ) для населенных мест и класса опасности. Таблица групп суммации представлена в таблице 2.2.3.2. </w:t>
      </w:r>
    </w:p>
    <w:p w:rsidR="00BB44BA" w:rsidRPr="00361425" w:rsidRDefault="00BB44BA" w:rsidP="00552FEB">
      <w:pPr>
        <w:spacing w:line="360" w:lineRule="auto"/>
        <w:jc w:val="both"/>
        <w:rPr>
          <w:rFonts w:ascii="Arial" w:hAnsi="Arial" w:cs="Arial"/>
          <w:b/>
          <w:bCs/>
        </w:rPr>
      </w:pPr>
      <w:r w:rsidRPr="00361425">
        <w:rPr>
          <w:rFonts w:ascii="Arial" w:hAnsi="Arial" w:cs="Arial"/>
        </w:rPr>
        <w:t xml:space="preserve">Таблица 2.2.3.1 - </w:t>
      </w:r>
      <w:r w:rsidRPr="00361425">
        <w:rPr>
          <w:rFonts w:ascii="Arial" w:hAnsi="Arial" w:cs="Arial"/>
          <w:b/>
          <w:bCs/>
        </w:rPr>
        <w:t>Перечень загрязняющих вещества, выбрасываемые в атмосферный воздух на период эксплуатации</w:t>
      </w:r>
    </w:p>
    <w:p w:rsidR="00BB44BA" w:rsidRPr="00361425" w:rsidRDefault="00BB44BA" w:rsidP="00552FEB">
      <w:pPr>
        <w:spacing w:line="360" w:lineRule="auto"/>
        <w:jc w:val="both"/>
        <w:rPr>
          <w:rFonts w:ascii="Arial" w:hAnsi="Arial" w:cs="Arial"/>
          <w:b/>
          <w:bCs/>
        </w:rPr>
      </w:pPr>
    </w:p>
    <w:p w:rsidR="00A4542E" w:rsidRPr="00361425" w:rsidRDefault="00A4542E" w:rsidP="00552FEB">
      <w:pPr>
        <w:spacing w:line="360" w:lineRule="auto"/>
        <w:rPr>
          <w:rFonts w:ascii="Arial" w:hAnsi="Arial" w:cs="Arial"/>
          <w:b/>
          <w:bCs/>
        </w:rPr>
      </w:pPr>
      <w:r w:rsidRPr="00361425">
        <w:rPr>
          <w:rFonts w:ascii="Arial" w:hAnsi="Arial" w:cs="Arial"/>
          <w:b/>
          <w:bCs/>
        </w:rPr>
        <w:br w:type="page"/>
      </w:r>
    </w:p>
    <w:p w:rsidR="00A4542E" w:rsidRPr="00361425" w:rsidRDefault="00A4542E"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b/>
          <w:bCs/>
          <w:color w:val="000000"/>
        </w:rPr>
        <w:lastRenderedPageBreak/>
        <w:t xml:space="preserve">2.2.4 Характеристика пылеулавливающего оборудования на период эксплуатации </w:t>
      </w:r>
    </w:p>
    <w:p w:rsidR="00A4542E" w:rsidRPr="00361425" w:rsidRDefault="00A4542E"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На период эксплуатации пылеулавливающее и газоочистное оборудование отсутствует. </w:t>
      </w:r>
    </w:p>
    <w:p w:rsidR="00A4542E" w:rsidRPr="00361425" w:rsidRDefault="00A4542E" w:rsidP="00552FEB">
      <w:pPr>
        <w:autoSpaceDE w:val="0"/>
        <w:autoSpaceDN w:val="0"/>
        <w:adjustRightInd w:val="0"/>
        <w:spacing w:after="0" w:line="360" w:lineRule="auto"/>
        <w:jc w:val="both"/>
        <w:rPr>
          <w:rFonts w:ascii="Arial" w:hAnsi="Arial" w:cs="Arial"/>
          <w:color w:val="000000"/>
        </w:rPr>
      </w:pPr>
      <w:r w:rsidRPr="00361425">
        <w:rPr>
          <w:rFonts w:ascii="Arial" w:hAnsi="Arial" w:cs="Arial"/>
          <w:b/>
          <w:bCs/>
          <w:color w:val="000000"/>
        </w:rPr>
        <w:t xml:space="preserve">2.2.5 Сведения о залповых и аварийных выбросах на период эксплуатации </w:t>
      </w:r>
    </w:p>
    <w:p w:rsidR="00A4542E" w:rsidRPr="00361425" w:rsidRDefault="00A4542E"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Производственная деятельность мусоросортировочного комплекса, учитывает ситуацию, в которой возможны залповые или аварийные выбросы в атмосферу. На эти случаи на объекте разрабатываются мероприятия, обеспечивающие минимальные вредные воздействия на окружающую среду в случаях аварийных или залповых выбросов. </w:t>
      </w:r>
    </w:p>
    <w:p w:rsidR="00A4542E" w:rsidRPr="00361425" w:rsidRDefault="00A4542E"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Основными причинами возникновения аварийных ситуаций на производстве являются нарушения технологических процессов, технические ошибки обслуживающего персонала, нарушения противопожарных правил и правил техники безопасности, отключение систем энергоснабжения, водо-снабжения и водоотведения, стихийные бедствия, потеря прочности несущих строительных конструкций и др. </w:t>
      </w:r>
    </w:p>
    <w:p w:rsidR="00A4542E" w:rsidRPr="00361425" w:rsidRDefault="00A4542E"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При рассмотрении вероятности возникновения аварии с крупными экологическими последствиями следует, прежде всего, обратить внимание на виды и количество загрязняющих или токсичных веществ, которые в результате аварии могут попасть в окружающую среду. </w:t>
      </w:r>
    </w:p>
    <w:p w:rsidR="00A4542E" w:rsidRPr="00361425" w:rsidRDefault="00A4542E"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Процедура работ по нормированию выбросов и установлению нормативов НДВ не регламентирует учет и оценку аварийных выбросов. При превышении допустимых выбросов в результате аварий предприятие должно безотлагательно сообщать, об этом в уполномоченный орган в области охраны окружающей среды и принимать меры по уменьшению выбросов вредных веществ в атмосферу вплоть до остановки предприятия и </w:t>
      </w:r>
      <w:proofErr w:type="spellStart"/>
      <w:r w:rsidRPr="00361425">
        <w:rPr>
          <w:rFonts w:ascii="Arial" w:hAnsi="Arial" w:cs="Arial"/>
          <w:color w:val="000000"/>
        </w:rPr>
        <w:t>ликвадация</w:t>
      </w:r>
      <w:proofErr w:type="spellEnd"/>
      <w:r w:rsidRPr="00361425">
        <w:rPr>
          <w:rFonts w:ascii="Arial" w:hAnsi="Arial" w:cs="Arial"/>
          <w:color w:val="000000"/>
        </w:rPr>
        <w:t xml:space="preserve"> последствий загрязнения атмосферы, а также передает информацию об аварии и принятых мер. </w:t>
      </w:r>
    </w:p>
    <w:p w:rsidR="00E82B81" w:rsidRPr="00361425" w:rsidRDefault="00A4542E"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На мусоросортировочном комплексе, при аварийных ситуациях, при возможном отключении электроэнергии проектируются аварийная дизель электростанция, для бесперебойной подачи электроэнергии.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На предприятии должна проводится постоянная профилактическая и разъяснительная работа в подразделениях и службах, с целью исключения возможности образования аварийных ситуаций. Должна быть разработана система взаимодействия между подразделениями и службами предприятия задействованными в ликвидации последствий и расследовании причин аварийных и залповых выбросов.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Залповые выбросы. К залповым выбросам относятся выбросы загрязняющих веществ, предусмотренные регламентом работ, повышающие обычный уровень выбросов, которые также могут превышать установленный предельный уровень (НДВ).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Залповые выбросы на мусоросортировочном комплексе отсутствуют.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Согласно Приказу Министра </w:t>
      </w:r>
      <w:proofErr w:type="spellStart"/>
      <w:r w:rsidRPr="00361425">
        <w:rPr>
          <w:rFonts w:ascii="Arial" w:hAnsi="Arial" w:cs="Arial"/>
        </w:rPr>
        <w:t>ЭГиПР</w:t>
      </w:r>
      <w:proofErr w:type="spellEnd"/>
      <w:r w:rsidRPr="00361425">
        <w:rPr>
          <w:rFonts w:ascii="Arial" w:hAnsi="Arial" w:cs="Arial"/>
        </w:rPr>
        <w:t xml:space="preserve"> РК о</w:t>
      </w:r>
      <w:r w:rsidR="00802E9A" w:rsidRPr="00361425">
        <w:rPr>
          <w:rFonts w:ascii="Arial" w:hAnsi="Arial" w:cs="Arial"/>
        </w:rPr>
        <w:t>т 11.03.2021 года №63 «Об утвер</w:t>
      </w:r>
      <w:r w:rsidRPr="00361425">
        <w:rPr>
          <w:rFonts w:ascii="Arial" w:hAnsi="Arial" w:cs="Arial"/>
        </w:rPr>
        <w:t>ж</w:t>
      </w:r>
      <w:r w:rsidR="00802E9A" w:rsidRPr="00361425">
        <w:rPr>
          <w:rFonts w:ascii="Arial" w:hAnsi="Arial" w:cs="Arial"/>
        </w:rPr>
        <w:t>д</w:t>
      </w:r>
      <w:r w:rsidRPr="00361425">
        <w:rPr>
          <w:rFonts w:ascii="Arial" w:hAnsi="Arial" w:cs="Arial"/>
        </w:rPr>
        <w:t xml:space="preserve">ении Методики определения нормативов эмиссий в окружающую среду», Пункт 19 – «Аварийные выбросы, связанные с возможными аварийными ситуациями, не нормируются». В этой связи, выбросы загрязняющих веществ от аварийных источников на период эксплуатации объекта не учитываются и не нормируются.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b/>
          <w:bCs/>
        </w:rPr>
        <w:lastRenderedPageBreak/>
        <w:t>2.2.6 Параметры выбросов загрязняющих веществ в атмосферу для расчета нормативов допустимых выбросов на период э</w:t>
      </w:r>
      <w:r w:rsidR="00802E9A" w:rsidRPr="00361425">
        <w:rPr>
          <w:rFonts w:ascii="Arial" w:hAnsi="Arial" w:cs="Arial"/>
          <w:b/>
          <w:bCs/>
        </w:rPr>
        <w:t>к</w:t>
      </w:r>
      <w:r w:rsidRPr="00361425">
        <w:rPr>
          <w:rFonts w:ascii="Arial" w:hAnsi="Arial" w:cs="Arial"/>
          <w:b/>
          <w:bCs/>
        </w:rPr>
        <w:t xml:space="preserve">сплуатации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Параметры источников выбросов загрязняющих веществ в атмосферу на период эксплуатации представлены в Приложении 15.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2.2.7 Расчет и анализ величин приземных концентраций загрязняющих веществ на период эксплуатации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соответствии с ОНД – 86 п.5.21 расчет приземных концентраций для выбрасываемых примесей выполняется в том случае, если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rPr>
        <w:t>М/</w:t>
      </w:r>
      <w:proofErr w:type="spellStart"/>
      <w:r w:rsidRPr="00361425">
        <w:rPr>
          <w:rFonts w:ascii="Arial" w:hAnsi="Arial" w:cs="Arial"/>
        </w:rPr>
        <w:t>ПДКм.р</w:t>
      </w:r>
      <w:proofErr w:type="spellEnd"/>
      <w:r w:rsidRPr="00361425">
        <w:rPr>
          <w:rFonts w:ascii="Arial" w:hAnsi="Arial" w:cs="Arial"/>
        </w:rPr>
        <w:t xml:space="preserve">. &gt; Ф;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Ф = 0,01Н при Н&gt; 10м,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Ф = 0,1 при Н≤ 10 м.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здесь М (г/с) – суммарные значения выброса от всех источников предприятия, соответствующие наиболее неблагоприятным из установленных условий выброса; ПДК (мг/м3) – максимальная разовая предельно допустимая концентрация; Н (м) – средневзвешенная по предприятию высота источников выброса. </w:t>
      </w:r>
    </w:p>
    <w:p w:rsidR="00A4542E" w:rsidRPr="00361425" w:rsidRDefault="00A4542E"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Оценка необходимости расчетов приземных концентраций представлена в таблице 2.2.7.1. </w:t>
      </w:r>
    </w:p>
    <w:p w:rsidR="00BB44BA" w:rsidRPr="00361425" w:rsidRDefault="00A4542E" w:rsidP="00552FEB">
      <w:pPr>
        <w:spacing w:line="360" w:lineRule="auto"/>
        <w:jc w:val="both"/>
        <w:rPr>
          <w:rFonts w:ascii="Arial" w:hAnsi="Arial" w:cs="Arial"/>
          <w:b/>
          <w:bCs/>
        </w:rPr>
      </w:pPr>
      <w:r w:rsidRPr="00361425">
        <w:rPr>
          <w:rFonts w:ascii="Arial" w:hAnsi="Arial" w:cs="Arial"/>
        </w:rPr>
        <w:t xml:space="preserve">Таблица 2.2.7.1 - </w:t>
      </w:r>
      <w:r w:rsidRPr="00361425">
        <w:rPr>
          <w:rFonts w:ascii="Arial" w:hAnsi="Arial" w:cs="Arial"/>
          <w:b/>
          <w:bCs/>
        </w:rPr>
        <w:t>Определение необходимости расчетов приземных концентраций по веществам</w:t>
      </w:r>
    </w:p>
    <w:p w:rsidR="00E82B81" w:rsidRPr="00361425" w:rsidRDefault="00E82B81" w:rsidP="00552FEB">
      <w:pPr>
        <w:spacing w:line="360" w:lineRule="auto"/>
        <w:rPr>
          <w:rFonts w:ascii="Arial" w:hAnsi="Arial" w:cs="Arial"/>
          <w:b/>
          <w:bCs/>
        </w:rPr>
      </w:pPr>
      <w:r w:rsidRPr="00361425">
        <w:rPr>
          <w:rFonts w:ascii="Arial" w:hAnsi="Arial" w:cs="Arial"/>
          <w:b/>
          <w:bCs/>
        </w:rPr>
        <w:br w:type="page"/>
      </w:r>
    </w:p>
    <w:p w:rsidR="00E82B81" w:rsidRPr="00361425" w:rsidRDefault="00E82B81"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lastRenderedPageBreak/>
        <w:t xml:space="preserve">Математическое моделирование рассеивания загрязняющих веществ в атмосфере и расчет величин приземных концентраций выполнен с помощью унифицированной программы расчета загрязнения атмосферы ПК «Эра», версия 3.0, разработчик фирма «Логос-Плюс» (г. Новосибирск, Россия).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Расчет величин концентраций загрязняющих веществ в приземном слое атмосферы, проводился на расчетном прямоугольнике, на санитарно-защитной зоне и на контрольных точках по направлениям сторон света на период эксплуатации.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Расчеты загрязнения атмосферы проводились по максимально возможным выбросам вредных веществ, при максимальной загрузке технологического оборудования с учетом коэффициента одновременности работы оборудования. Для расчета приняты источники №6001-6008 (вентиляционные люки от сортировочного цеха, проем ворот гаража и склада от гаража, площадка для хранения сырья, </w:t>
      </w:r>
      <w:proofErr w:type="spellStart"/>
      <w:r w:rsidRPr="00361425">
        <w:rPr>
          <w:rFonts w:ascii="Arial" w:hAnsi="Arial" w:cs="Arial"/>
          <w:color w:val="000000"/>
        </w:rPr>
        <w:t>дезванна</w:t>
      </w:r>
      <w:proofErr w:type="spellEnd"/>
      <w:r w:rsidRPr="00361425">
        <w:rPr>
          <w:rFonts w:ascii="Arial" w:hAnsi="Arial" w:cs="Arial"/>
          <w:color w:val="000000"/>
        </w:rPr>
        <w:t xml:space="preserve">, автотранспорт и пр.).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Моделирование выполнялось без учета значения фоновых концентраций загрязняющих веществ, так как согласно данным филиала РГП на ПХВ «</w:t>
      </w:r>
      <w:proofErr w:type="spellStart"/>
      <w:r w:rsidRPr="00361425">
        <w:rPr>
          <w:rFonts w:ascii="Arial" w:hAnsi="Arial" w:cs="Arial"/>
          <w:color w:val="000000"/>
        </w:rPr>
        <w:t>Казгидромет</w:t>
      </w:r>
      <w:proofErr w:type="spellEnd"/>
      <w:r w:rsidRPr="00361425">
        <w:rPr>
          <w:rFonts w:ascii="Arial" w:hAnsi="Arial" w:cs="Arial"/>
          <w:color w:val="000000"/>
        </w:rPr>
        <w:t xml:space="preserve">» наблюдения за содержанием загрязняющих веществ в атмосферном воздухе на мусоросортировочном комплексе, не проводятся Приложение 7.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Результаты расчета рассеивания по загрязняющим веществам на период эксплуатации представлены в таблице 2.2.7.3. </w:t>
      </w:r>
    </w:p>
    <w:p w:rsidR="00802E9A" w:rsidRPr="00361425" w:rsidRDefault="00802E9A" w:rsidP="00552FEB">
      <w:pPr>
        <w:spacing w:line="360" w:lineRule="auto"/>
        <w:jc w:val="both"/>
        <w:rPr>
          <w:rFonts w:ascii="Arial" w:hAnsi="Arial" w:cs="Arial"/>
          <w:b/>
          <w:bCs/>
          <w:color w:val="000000"/>
        </w:rPr>
      </w:pPr>
      <w:r w:rsidRPr="00361425">
        <w:rPr>
          <w:rFonts w:ascii="Arial" w:hAnsi="Arial" w:cs="Arial"/>
          <w:color w:val="000000"/>
        </w:rPr>
        <w:t xml:space="preserve">Таблица 2.2.7.3 - </w:t>
      </w:r>
      <w:r w:rsidRPr="00361425">
        <w:rPr>
          <w:rFonts w:ascii="Arial" w:hAnsi="Arial" w:cs="Arial"/>
          <w:b/>
          <w:bCs/>
          <w:color w:val="000000"/>
        </w:rPr>
        <w:t>Сводная таблица результатов расчетов рассеивания на период эксплуатации</w:t>
      </w:r>
    </w:p>
    <w:p w:rsidR="00802E9A" w:rsidRPr="00361425" w:rsidRDefault="00802E9A" w:rsidP="00552FEB">
      <w:pPr>
        <w:spacing w:line="360" w:lineRule="auto"/>
        <w:jc w:val="both"/>
        <w:rPr>
          <w:rFonts w:ascii="Arial" w:hAnsi="Arial" w:cs="Arial"/>
          <w:b/>
          <w:bCs/>
          <w:color w:val="000000"/>
        </w:rPr>
      </w:pP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Проведенные расчеты показали, что расчет величин приземны</w:t>
      </w:r>
      <w:r w:rsidR="00FB68E8">
        <w:rPr>
          <w:rFonts w:ascii="Arial" w:hAnsi="Arial" w:cs="Arial"/>
          <w:color w:val="000000"/>
        </w:rPr>
        <w:t>х концентраций необходимо прове</w:t>
      </w:r>
      <w:r w:rsidRPr="00361425">
        <w:rPr>
          <w:rFonts w:ascii="Arial" w:hAnsi="Arial" w:cs="Arial"/>
          <w:color w:val="000000"/>
        </w:rPr>
        <w:t>сти для 3 веществ из 12 выбрасываемых загрязняющих веществ</w:t>
      </w:r>
      <w:r w:rsidR="00FB68E8">
        <w:rPr>
          <w:rFonts w:ascii="Arial" w:hAnsi="Arial" w:cs="Arial"/>
          <w:color w:val="000000"/>
        </w:rPr>
        <w:t>. Тем не менее, расчет рассеива</w:t>
      </w:r>
      <w:r w:rsidRPr="00361425">
        <w:rPr>
          <w:rFonts w:ascii="Arial" w:hAnsi="Arial" w:cs="Arial"/>
          <w:color w:val="000000"/>
        </w:rPr>
        <w:t xml:space="preserve">ния проведен для всех 12 загрязняющих веществ в целях детального анализа.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Анализ результатов расчета рассеивания показывает, что зо</w:t>
      </w:r>
      <w:r w:rsidR="00FB68E8">
        <w:rPr>
          <w:rFonts w:ascii="Arial" w:hAnsi="Arial" w:cs="Arial"/>
          <w:color w:val="000000"/>
        </w:rPr>
        <w:t>ны загрязнения и наибольшие кон</w:t>
      </w:r>
      <w:r w:rsidRPr="00361425">
        <w:rPr>
          <w:rFonts w:ascii="Arial" w:hAnsi="Arial" w:cs="Arial"/>
          <w:color w:val="000000"/>
        </w:rPr>
        <w:t xml:space="preserve">центрации не ожидаются ни по одному из веществ, выбрасываемых в атмосферу.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Максимальная приземная концентрация достигается в санитарно-защитной зоне по: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диоксиду азота составляет 0,033671 ПДК;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оксиду азота – 0,002735 ПДК;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сера диоксид – 0,002440 ПДК;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углерод оксид – 0,107023 ПДК;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углеводороды предельные С12-С19 – 0,010887 ПДК;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Результаты проведенных расчетов позволяют сделать вывод о том, что эксплуатация мусоросортировочного комплекса, является незначительным и не ухудшит существующую ситуацию. Воздействие выбросов при эксплуатации можно считать минимальными.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lastRenderedPageBreak/>
        <w:t xml:space="preserve">Результаты расчетов уровня загрязнения атмосферы на период эксплуатации в виде программных распечаток и карт-схем рассеивания загрязняющих веществ в приземном слое атмосферы приведены в Приложении 16.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b/>
          <w:bCs/>
          <w:color w:val="000000"/>
        </w:rPr>
        <w:t xml:space="preserve">2.2.8 Предложения по установлению нормативов допустимых выбросов (НДВ) на период эксплуатации </w:t>
      </w:r>
    </w:p>
    <w:p w:rsidR="00802E9A" w:rsidRPr="00361425" w:rsidRDefault="00802E9A" w:rsidP="00552FEB">
      <w:pPr>
        <w:autoSpaceDE w:val="0"/>
        <w:autoSpaceDN w:val="0"/>
        <w:adjustRightInd w:val="0"/>
        <w:spacing w:before="120" w:after="120" w:line="360" w:lineRule="auto"/>
        <w:jc w:val="both"/>
        <w:rPr>
          <w:rFonts w:ascii="Arial" w:hAnsi="Arial" w:cs="Arial"/>
        </w:rPr>
      </w:pPr>
      <w:r w:rsidRPr="00361425">
        <w:rPr>
          <w:rFonts w:ascii="Arial" w:hAnsi="Arial" w:cs="Arial"/>
          <w:color w:val="000000"/>
        </w:rPr>
        <w:t xml:space="preserve">Выполненные расчеты уровня загрязнения атмосферного воздуха показали возможность принятия выбросов и параметров источников выбросов в качестве нормативов допустимых выбросов на </w:t>
      </w:r>
      <w:r w:rsidRPr="00361425">
        <w:rPr>
          <w:rFonts w:ascii="Arial" w:hAnsi="Arial" w:cs="Arial"/>
        </w:rPr>
        <w:t xml:space="preserve">срок действия разработанного проекта или до ближайшего изменения технологического режима работы, переоснащения установки, увеличения объемов работ, в результате которых произойдет изменение количественного и качественного состава выбросов, и как следствие, изменение нормативов. </w:t>
      </w:r>
    </w:p>
    <w:p w:rsidR="00802E9A" w:rsidRPr="00361425" w:rsidRDefault="00802E9A" w:rsidP="00552FEB">
      <w:pPr>
        <w:spacing w:line="360" w:lineRule="auto"/>
        <w:jc w:val="both"/>
        <w:rPr>
          <w:rFonts w:ascii="Arial" w:hAnsi="Arial" w:cs="Arial"/>
          <w:b/>
          <w:bCs/>
          <w:color w:val="000000"/>
        </w:rPr>
      </w:pPr>
      <w:r w:rsidRPr="00361425">
        <w:rPr>
          <w:rFonts w:ascii="Arial" w:hAnsi="Arial" w:cs="Arial"/>
        </w:rPr>
        <w:t>Нормативы выбросов предложены для каждого вредного вещества, загрязняющего окружающую среду. Предложения по нормативам выбросов по каждому загрязняющему веществу и источникам выбросов на период эксплуатации приведены в таблице 2.2.8.1.</w:t>
      </w:r>
    </w:p>
    <w:p w:rsidR="00802E9A" w:rsidRPr="00361425" w:rsidRDefault="00802E9A" w:rsidP="00552FEB">
      <w:pPr>
        <w:spacing w:line="360" w:lineRule="auto"/>
        <w:rPr>
          <w:rFonts w:ascii="Arial" w:hAnsi="Arial" w:cs="Arial"/>
        </w:rPr>
      </w:pPr>
      <w:r w:rsidRPr="00361425">
        <w:rPr>
          <w:rFonts w:ascii="Arial" w:hAnsi="Arial" w:cs="Arial"/>
        </w:rPr>
        <w:br w:type="page"/>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b/>
          <w:bCs/>
          <w:color w:val="000000"/>
        </w:rPr>
        <w:lastRenderedPageBreak/>
        <w:t xml:space="preserve">2.3 Организация санитарно – защитной зоны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b/>
          <w:bCs/>
          <w:color w:val="000000"/>
        </w:rPr>
        <w:t xml:space="preserve">Период строительства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В соответствии </w:t>
      </w:r>
      <w:proofErr w:type="spellStart"/>
      <w:r w:rsidRPr="00361425">
        <w:rPr>
          <w:rFonts w:ascii="Arial" w:hAnsi="Arial" w:cs="Arial"/>
          <w:color w:val="000000"/>
        </w:rPr>
        <w:t>Санитраными</w:t>
      </w:r>
      <w:proofErr w:type="spellEnd"/>
      <w:r w:rsidRPr="00361425">
        <w:rPr>
          <w:rFonts w:ascii="Arial" w:hAnsi="Arial" w:cs="Arial"/>
          <w:color w:val="000000"/>
        </w:rPr>
        <w:t xml:space="preserve"> правилами «Санитарно-эпидемиологические требования по установлению санитарно-защитной зоны производственных объектов» утвержденные приказом Министра национальной экономики РК от 20 марта 2015 года № 237 </w:t>
      </w:r>
      <w:r w:rsidRPr="00361425">
        <w:rPr>
          <w:rFonts w:ascii="Arial" w:hAnsi="Arial" w:cs="Arial"/>
          <w:b/>
          <w:bCs/>
          <w:color w:val="000000"/>
        </w:rPr>
        <w:t xml:space="preserve">в период строительства размеры СЗЗ не классифицируются.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b/>
          <w:bCs/>
          <w:color w:val="000000"/>
        </w:rPr>
        <w:t xml:space="preserve">Период эксплуатации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Размеры санитарно-защитной зоны (СЗЗ) на период эксплуатации приняты в соответствии с Санитарными правилами «Санитарно-эпидемиологические требования по установлению санитарно-защитной зоны производственных объектов», утвержденные Приказом Министром национальной экономики РК от 20 марта 2015 года №237, санитарно-защитная зона </w:t>
      </w:r>
      <w:proofErr w:type="spellStart"/>
      <w:r w:rsidRPr="00361425">
        <w:rPr>
          <w:rFonts w:ascii="Arial" w:hAnsi="Arial" w:cs="Arial"/>
          <w:color w:val="000000"/>
        </w:rPr>
        <w:t>устанавлива-ется</w:t>
      </w:r>
      <w:proofErr w:type="spellEnd"/>
      <w:r w:rsidRPr="00361425">
        <w:rPr>
          <w:rFonts w:ascii="Arial" w:hAnsi="Arial" w:cs="Arial"/>
          <w:color w:val="000000"/>
        </w:rPr>
        <w:t xml:space="preserve"> в размере 500 метров, класс опасности объекта – II (</w:t>
      </w:r>
      <w:proofErr w:type="spellStart"/>
      <w:r w:rsidRPr="00361425">
        <w:rPr>
          <w:rFonts w:ascii="Arial" w:hAnsi="Arial" w:cs="Arial"/>
          <w:color w:val="000000"/>
        </w:rPr>
        <w:t>пп</w:t>
      </w:r>
      <w:proofErr w:type="spellEnd"/>
      <w:r w:rsidRPr="00361425">
        <w:rPr>
          <w:rFonts w:ascii="Arial" w:hAnsi="Arial" w:cs="Arial"/>
          <w:color w:val="000000"/>
        </w:rPr>
        <w:t>. 4</w:t>
      </w:r>
      <w:r w:rsidR="00FB68E8">
        <w:rPr>
          <w:rFonts w:ascii="Arial" w:hAnsi="Arial" w:cs="Arial"/>
          <w:color w:val="000000"/>
        </w:rPr>
        <w:t xml:space="preserve"> «мусоросжигательные, мусоросор</w:t>
      </w:r>
      <w:r w:rsidRPr="00361425">
        <w:rPr>
          <w:rFonts w:ascii="Arial" w:hAnsi="Arial" w:cs="Arial"/>
          <w:color w:val="000000"/>
        </w:rPr>
        <w:t xml:space="preserve">тировочные и мусороперерабатывающие объекты мощностью до 40 тыс. тонны в год», п. 47, глава 11). </w:t>
      </w:r>
    </w:p>
    <w:p w:rsidR="00FB68E8"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В соответствии с п. 58 Санитарных правил «Санитарно-эпидемиологические требования по уста-</w:t>
      </w:r>
      <w:proofErr w:type="spellStart"/>
      <w:r w:rsidRPr="00361425">
        <w:rPr>
          <w:rFonts w:ascii="Arial" w:hAnsi="Arial" w:cs="Arial"/>
          <w:color w:val="000000"/>
        </w:rPr>
        <w:t>новлению</w:t>
      </w:r>
      <w:proofErr w:type="spellEnd"/>
      <w:r w:rsidRPr="00361425">
        <w:rPr>
          <w:rFonts w:ascii="Arial" w:hAnsi="Arial" w:cs="Arial"/>
          <w:color w:val="000000"/>
        </w:rPr>
        <w:t xml:space="preserve"> санитарно-защитной зоны производственных объектов», утвержденные Приказом Мини-стром национальной экономики РК от 20 марта 2015 года №237, для предприятий 2 класса </w:t>
      </w:r>
      <w:proofErr w:type="spellStart"/>
      <w:r w:rsidRPr="00361425">
        <w:rPr>
          <w:rFonts w:ascii="Arial" w:hAnsi="Arial" w:cs="Arial"/>
          <w:color w:val="000000"/>
        </w:rPr>
        <w:t>опас-ности</w:t>
      </w:r>
      <w:proofErr w:type="spellEnd"/>
      <w:r w:rsidRPr="00361425">
        <w:rPr>
          <w:rFonts w:ascii="Arial" w:hAnsi="Arial" w:cs="Arial"/>
          <w:color w:val="000000"/>
        </w:rPr>
        <w:t>, с СЗЗ 500 м и более, предусматривается озеленение н</w:t>
      </w:r>
      <w:r w:rsidR="00FB68E8">
        <w:rPr>
          <w:rFonts w:ascii="Arial" w:hAnsi="Arial" w:cs="Arial"/>
          <w:color w:val="000000"/>
        </w:rPr>
        <w:t>е менее 50% территории, с обяза</w:t>
      </w:r>
      <w:r w:rsidRPr="00361425">
        <w:rPr>
          <w:rFonts w:ascii="Arial" w:hAnsi="Arial" w:cs="Arial"/>
          <w:color w:val="000000"/>
        </w:rPr>
        <w:t xml:space="preserve">тельной организацией полосы древесно-кустарниковых насаждений со стороны жилой застройки.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Организацию и благоустройство СЗЗ должны предусматривать озеленение территории в зависимости от климатических условий.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При организации СЗЗ необходимо учесть следующее: одним из основных ее факторов является обеспечение защиты воздушной среды населенных пунктов от промышленных загрязнении. В качестве мероприятий применяется </w:t>
      </w:r>
      <w:proofErr w:type="spellStart"/>
      <w:r w:rsidRPr="00361425">
        <w:rPr>
          <w:rFonts w:ascii="Arial" w:hAnsi="Arial" w:cs="Arial"/>
          <w:color w:val="000000"/>
        </w:rPr>
        <w:t>озеление</w:t>
      </w:r>
      <w:proofErr w:type="spellEnd"/>
      <w:r w:rsidRPr="00361425">
        <w:rPr>
          <w:rFonts w:ascii="Arial" w:hAnsi="Arial" w:cs="Arial"/>
          <w:color w:val="000000"/>
        </w:rPr>
        <w:t xml:space="preserve"> зон древесно-кустарниковыми насаждениями.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Озеленение санитарно-защитной зоны запроектировано с учетом характера загрязнений от мусоросортировочного комплекса, а также природно-климатических условий района.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В соответствии п. 39 СП № 237 от 20 марта 2015 года, граница СЗЗ для проектируемого мусоросортировочного комплекса установлена от границы предприятия равной 500 м (Приложение 2).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Согласно результатам расчетов рассеивания превышений </w:t>
      </w:r>
      <w:proofErr w:type="spellStart"/>
      <w:r w:rsidRPr="00361425">
        <w:rPr>
          <w:rFonts w:ascii="Arial" w:hAnsi="Arial" w:cs="Arial"/>
          <w:color w:val="000000"/>
        </w:rPr>
        <w:t>ПДКмр</w:t>
      </w:r>
      <w:proofErr w:type="spellEnd"/>
      <w:r w:rsidRPr="00361425">
        <w:rPr>
          <w:rFonts w:ascii="Arial" w:hAnsi="Arial" w:cs="Arial"/>
          <w:color w:val="000000"/>
        </w:rPr>
        <w:t xml:space="preserve"> на границе СЗЗ (равной 500 м) не выявлено. По всем веществам показатели приземных концентраций без превышения нормативов ПДК. Результаты расчета рассеивания представлены в подразделе 3.4.7. Данные нормативы обеспечивают нормативную эксплуатацию проектируемых объектов. </w:t>
      </w: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Для подтверждения нормативного размера СЗЗ предусматривается программа натурных исследований и измерений согласно п.9 СП № 237 от 20 марта 2015 года., а также расчета </w:t>
      </w:r>
      <w:r w:rsidRPr="00361425">
        <w:rPr>
          <w:rFonts w:ascii="Arial" w:hAnsi="Arial" w:cs="Arial"/>
          <w:color w:val="000000"/>
        </w:rPr>
        <w:lastRenderedPageBreak/>
        <w:t xml:space="preserve">рассеивания химических веществ, в том числе оценки риска для здоровья населения по показателям отраженным в таблице 2.3.1. </w:t>
      </w:r>
    </w:p>
    <w:p w:rsidR="00802E9A" w:rsidRPr="00361425" w:rsidRDefault="00802E9A" w:rsidP="00552FEB">
      <w:pPr>
        <w:spacing w:line="360" w:lineRule="auto"/>
        <w:jc w:val="both"/>
        <w:rPr>
          <w:rFonts w:ascii="Arial" w:hAnsi="Arial" w:cs="Arial"/>
          <w:b/>
          <w:bCs/>
          <w:color w:val="000000"/>
        </w:rPr>
      </w:pPr>
      <w:r w:rsidRPr="00361425">
        <w:rPr>
          <w:rFonts w:ascii="Arial" w:hAnsi="Arial" w:cs="Arial"/>
          <w:color w:val="000000"/>
        </w:rPr>
        <w:t xml:space="preserve">Таблица 2.3.1 - </w:t>
      </w:r>
      <w:r w:rsidRPr="00361425">
        <w:rPr>
          <w:rFonts w:ascii="Arial" w:hAnsi="Arial" w:cs="Arial"/>
          <w:b/>
          <w:bCs/>
          <w:color w:val="000000"/>
        </w:rPr>
        <w:t>Программа натурных исследований и измерений для подтверждения размера санитарно-защитной зоны</w:t>
      </w:r>
    </w:p>
    <w:p w:rsidR="00802E9A" w:rsidRPr="00361425" w:rsidRDefault="00802E9A" w:rsidP="00552FEB">
      <w:pPr>
        <w:kinsoku w:val="0"/>
        <w:overflowPunct w:val="0"/>
        <w:autoSpaceDE w:val="0"/>
        <w:autoSpaceDN w:val="0"/>
        <w:adjustRightInd w:val="0"/>
        <w:spacing w:after="0" w:line="360" w:lineRule="auto"/>
        <w:rPr>
          <w:rFonts w:ascii="Arial" w:hAnsi="Arial" w:cs="Arial"/>
        </w:rPr>
      </w:pPr>
      <w:bookmarkStart w:id="7" w:name="2.4_Определение_категории_объекта,_оказы"/>
      <w:bookmarkEnd w:id="7"/>
    </w:p>
    <w:tbl>
      <w:tblPr>
        <w:tblW w:w="0" w:type="auto"/>
        <w:tblInd w:w="119" w:type="dxa"/>
        <w:tblLayout w:type="fixed"/>
        <w:tblCellMar>
          <w:left w:w="0" w:type="dxa"/>
          <w:right w:w="0" w:type="dxa"/>
        </w:tblCellMar>
        <w:tblLook w:val="0000" w:firstRow="0" w:lastRow="0" w:firstColumn="0" w:lastColumn="0" w:noHBand="0" w:noVBand="0"/>
      </w:tblPr>
      <w:tblGrid>
        <w:gridCol w:w="2974"/>
        <w:gridCol w:w="1631"/>
        <w:gridCol w:w="1759"/>
        <w:gridCol w:w="1656"/>
        <w:gridCol w:w="1550"/>
      </w:tblGrid>
      <w:tr w:rsidR="00802E9A" w:rsidRPr="00361425">
        <w:trPr>
          <w:trHeight w:val="827"/>
        </w:trPr>
        <w:tc>
          <w:tcPr>
            <w:tcW w:w="2974" w:type="dxa"/>
            <w:tcBorders>
              <w:top w:val="single" w:sz="4" w:space="0" w:color="000000"/>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before="9" w:after="0" w:line="360" w:lineRule="auto"/>
              <w:rPr>
                <w:rFonts w:ascii="Arial" w:hAnsi="Arial" w:cs="Arial"/>
              </w:rPr>
            </w:pPr>
          </w:p>
          <w:p w:rsidR="00802E9A" w:rsidRPr="00361425" w:rsidRDefault="00802E9A" w:rsidP="00552FEB">
            <w:pPr>
              <w:kinsoku w:val="0"/>
              <w:overflowPunct w:val="0"/>
              <w:autoSpaceDE w:val="0"/>
              <w:autoSpaceDN w:val="0"/>
              <w:adjustRightInd w:val="0"/>
              <w:spacing w:before="1" w:after="0" w:line="360" w:lineRule="auto"/>
              <w:ind w:left="745" w:right="174" w:hanging="549"/>
              <w:rPr>
                <w:rFonts w:ascii="Arial" w:hAnsi="Arial" w:cs="Arial"/>
                <w:spacing w:val="-6"/>
              </w:rPr>
            </w:pPr>
            <w:r w:rsidRPr="00361425">
              <w:rPr>
                <w:rFonts w:ascii="Arial" w:hAnsi="Arial" w:cs="Arial"/>
                <w:spacing w:val="-6"/>
              </w:rPr>
              <w:t xml:space="preserve">Перечень контролируемых </w:t>
            </w:r>
            <w:r w:rsidR="00FB68E8">
              <w:rPr>
                <w:rFonts w:ascii="Arial" w:hAnsi="Arial" w:cs="Arial"/>
                <w:spacing w:val="-7"/>
              </w:rPr>
              <w:t>пока</w:t>
            </w:r>
            <w:r w:rsidRPr="00361425">
              <w:rPr>
                <w:rFonts w:ascii="Arial" w:hAnsi="Arial" w:cs="Arial"/>
                <w:spacing w:val="-6"/>
              </w:rPr>
              <w:t xml:space="preserve">зателей </w:t>
            </w:r>
            <w:r w:rsidRPr="00361425">
              <w:rPr>
                <w:rFonts w:ascii="Arial" w:hAnsi="Arial" w:cs="Arial"/>
              </w:rPr>
              <w:t xml:space="preserve">и </w:t>
            </w:r>
            <w:r w:rsidRPr="00361425">
              <w:rPr>
                <w:rFonts w:ascii="Arial" w:hAnsi="Arial" w:cs="Arial"/>
                <w:spacing w:val="-6"/>
              </w:rPr>
              <w:t>веществ</w:t>
            </w:r>
          </w:p>
        </w:tc>
        <w:tc>
          <w:tcPr>
            <w:tcW w:w="1631" w:type="dxa"/>
            <w:tcBorders>
              <w:top w:val="single" w:sz="4" w:space="0" w:color="000000"/>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10" w:right="96"/>
              <w:jc w:val="center"/>
              <w:rPr>
                <w:rFonts w:ascii="Arial" w:hAnsi="Arial" w:cs="Arial"/>
                <w:spacing w:val="-6"/>
              </w:rPr>
            </w:pPr>
            <w:r w:rsidRPr="00361425">
              <w:rPr>
                <w:rFonts w:ascii="Arial" w:hAnsi="Arial" w:cs="Arial"/>
                <w:spacing w:val="-6"/>
              </w:rPr>
              <w:t>Контрольные точки проведения</w:t>
            </w:r>
          </w:p>
          <w:p w:rsidR="00802E9A" w:rsidRPr="00361425" w:rsidRDefault="00802E9A" w:rsidP="00552FEB">
            <w:pPr>
              <w:kinsoku w:val="0"/>
              <w:overflowPunct w:val="0"/>
              <w:autoSpaceDE w:val="0"/>
              <w:autoSpaceDN w:val="0"/>
              <w:adjustRightInd w:val="0"/>
              <w:spacing w:after="0" w:line="360" w:lineRule="auto"/>
              <w:ind w:left="110" w:right="96"/>
              <w:jc w:val="center"/>
              <w:rPr>
                <w:rFonts w:ascii="Arial" w:hAnsi="Arial" w:cs="Arial"/>
              </w:rPr>
            </w:pPr>
            <w:r w:rsidRPr="00361425">
              <w:rPr>
                <w:rFonts w:ascii="Arial" w:hAnsi="Arial" w:cs="Arial"/>
              </w:rPr>
              <w:t>исследований и измерений</w:t>
            </w:r>
          </w:p>
        </w:tc>
        <w:tc>
          <w:tcPr>
            <w:tcW w:w="1759" w:type="dxa"/>
            <w:tcBorders>
              <w:top w:val="single" w:sz="4" w:space="0" w:color="000000"/>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before="9" w:after="0" w:line="360" w:lineRule="auto"/>
              <w:rPr>
                <w:rFonts w:ascii="Arial" w:hAnsi="Arial" w:cs="Arial"/>
              </w:rPr>
            </w:pPr>
          </w:p>
          <w:p w:rsidR="00802E9A" w:rsidRPr="00361425" w:rsidRDefault="00802E9A" w:rsidP="00552FEB">
            <w:pPr>
              <w:kinsoku w:val="0"/>
              <w:overflowPunct w:val="0"/>
              <w:autoSpaceDE w:val="0"/>
              <w:autoSpaceDN w:val="0"/>
              <w:adjustRightInd w:val="0"/>
              <w:spacing w:before="1" w:after="0" w:line="360" w:lineRule="auto"/>
              <w:ind w:left="519" w:right="165" w:hanging="251"/>
              <w:rPr>
                <w:rFonts w:ascii="Arial" w:hAnsi="Arial" w:cs="Arial"/>
              </w:rPr>
            </w:pPr>
            <w:r w:rsidRPr="00361425">
              <w:rPr>
                <w:rFonts w:ascii="Arial" w:hAnsi="Arial" w:cs="Arial"/>
              </w:rPr>
              <w:t>Периодичность контроля</w:t>
            </w:r>
          </w:p>
        </w:tc>
        <w:tc>
          <w:tcPr>
            <w:tcW w:w="1656" w:type="dxa"/>
            <w:tcBorders>
              <w:top w:val="single" w:sz="4" w:space="0" w:color="000000"/>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before="101" w:after="0" w:line="360" w:lineRule="auto"/>
              <w:ind w:left="199" w:right="184" w:hanging="2"/>
              <w:jc w:val="center"/>
              <w:rPr>
                <w:rFonts w:ascii="Arial" w:hAnsi="Arial" w:cs="Arial"/>
                <w:spacing w:val="-7"/>
              </w:rPr>
            </w:pPr>
            <w:r w:rsidRPr="00361425">
              <w:rPr>
                <w:rFonts w:ascii="Arial" w:hAnsi="Arial" w:cs="Arial"/>
                <w:spacing w:val="-5"/>
              </w:rPr>
              <w:t xml:space="preserve">Кто </w:t>
            </w:r>
            <w:r w:rsidRPr="00361425">
              <w:rPr>
                <w:rFonts w:ascii="Arial" w:hAnsi="Arial" w:cs="Arial"/>
                <w:spacing w:val="-6"/>
              </w:rPr>
              <w:t xml:space="preserve">проводит исследований </w:t>
            </w:r>
            <w:r w:rsidRPr="00361425">
              <w:rPr>
                <w:rFonts w:ascii="Arial" w:hAnsi="Arial" w:cs="Arial"/>
                <w:spacing w:val="-13"/>
              </w:rPr>
              <w:t xml:space="preserve">и </w:t>
            </w:r>
            <w:r w:rsidRPr="00361425">
              <w:rPr>
                <w:rFonts w:ascii="Arial" w:hAnsi="Arial" w:cs="Arial"/>
                <w:spacing w:val="-7"/>
              </w:rPr>
              <w:t>измерений</w:t>
            </w:r>
          </w:p>
        </w:tc>
        <w:tc>
          <w:tcPr>
            <w:tcW w:w="1550" w:type="dxa"/>
            <w:tcBorders>
              <w:top w:val="single" w:sz="4" w:space="0" w:color="000000"/>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before="101" w:after="0" w:line="360" w:lineRule="auto"/>
              <w:ind w:left="158" w:right="143"/>
              <w:jc w:val="center"/>
              <w:rPr>
                <w:rFonts w:ascii="Arial" w:hAnsi="Arial" w:cs="Arial"/>
              </w:rPr>
            </w:pPr>
            <w:r w:rsidRPr="00361425">
              <w:rPr>
                <w:rFonts w:ascii="Arial" w:hAnsi="Arial" w:cs="Arial"/>
              </w:rPr>
              <w:t>Режим работы предприятия (объекта)</w:t>
            </w:r>
          </w:p>
        </w:tc>
      </w:tr>
      <w:tr w:rsidR="00802E9A" w:rsidRPr="00361425">
        <w:trPr>
          <w:trHeight w:val="205"/>
        </w:trPr>
        <w:tc>
          <w:tcPr>
            <w:tcW w:w="9570" w:type="dxa"/>
            <w:gridSpan w:val="5"/>
            <w:tcBorders>
              <w:top w:val="single" w:sz="4" w:space="0" w:color="000000"/>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3863" w:right="3849"/>
              <w:jc w:val="center"/>
              <w:rPr>
                <w:rFonts w:ascii="Arial" w:hAnsi="Arial" w:cs="Arial"/>
              </w:rPr>
            </w:pPr>
            <w:r w:rsidRPr="00361425">
              <w:rPr>
                <w:rFonts w:ascii="Arial" w:hAnsi="Arial" w:cs="Arial"/>
              </w:rPr>
              <w:t>Атмосферный воздух</w:t>
            </w:r>
          </w:p>
        </w:tc>
      </w:tr>
      <w:tr w:rsidR="00802E9A" w:rsidRPr="00361425">
        <w:trPr>
          <w:trHeight w:val="230"/>
        </w:trPr>
        <w:tc>
          <w:tcPr>
            <w:tcW w:w="2974" w:type="dxa"/>
            <w:tcBorders>
              <w:top w:val="single" w:sz="4" w:space="0" w:color="000000"/>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Азота (IV) диоксид (Азота</w:t>
            </w:r>
          </w:p>
        </w:tc>
        <w:tc>
          <w:tcPr>
            <w:tcW w:w="1631" w:type="dxa"/>
            <w:tcBorders>
              <w:top w:val="single" w:sz="4" w:space="0" w:color="000000"/>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single" w:sz="4" w:space="0" w:color="000000"/>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single" w:sz="4" w:space="0" w:color="000000"/>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single" w:sz="4" w:space="0" w:color="000000"/>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30"/>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диоксид) (</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Азот (II) оксид (Азота оксид)</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(6)</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30"/>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Углерод (Сажа, Углерод</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черный) (583)</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Сера диоксид (Ангидрид</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сернистый,</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 xml:space="preserve">Сернистый газ, Сера (IV) </w:t>
            </w:r>
            <w:proofErr w:type="spellStart"/>
            <w:r w:rsidRPr="00361425">
              <w:rPr>
                <w:rFonts w:ascii="Arial" w:hAnsi="Arial" w:cs="Arial"/>
              </w:rPr>
              <w:t>ок</w:t>
            </w:r>
            <w:proofErr w:type="spellEnd"/>
            <w:r w:rsidRPr="00361425">
              <w:rPr>
                <w:rFonts w:ascii="Arial" w:hAnsi="Arial" w:cs="Arial"/>
              </w:rPr>
              <w:t>-</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30"/>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proofErr w:type="spellStart"/>
            <w:r w:rsidRPr="00361425">
              <w:rPr>
                <w:rFonts w:ascii="Arial" w:hAnsi="Arial" w:cs="Arial"/>
              </w:rPr>
              <w:t>сид</w:t>
            </w:r>
            <w:proofErr w:type="spellEnd"/>
            <w:r w:rsidRPr="00361425">
              <w:rPr>
                <w:rFonts w:ascii="Arial" w:hAnsi="Arial" w:cs="Arial"/>
              </w:rPr>
              <w:t>) (</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Сероводород (</w:t>
            </w:r>
            <w:proofErr w:type="spellStart"/>
            <w:r w:rsidRPr="00361425">
              <w:rPr>
                <w:rFonts w:ascii="Arial" w:hAnsi="Arial" w:cs="Arial"/>
              </w:rPr>
              <w:t>Дигидросуль</w:t>
            </w:r>
            <w:proofErr w:type="spellEnd"/>
            <w:r w:rsidRPr="00361425">
              <w:rPr>
                <w:rFonts w:ascii="Arial" w:hAnsi="Arial" w:cs="Arial"/>
              </w:rPr>
              <w:t>-</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proofErr w:type="spellStart"/>
            <w:r w:rsidRPr="00361425">
              <w:rPr>
                <w:rFonts w:ascii="Arial" w:hAnsi="Arial" w:cs="Arial"/>
              </w:rPr>
              <w:t>фид</w:t>
            </w:r>
            <w:proofErr w:type="spellEnd"/>
            <w:r w:rsidRPr="00361425">
              <w:rPr>
                <w:rFonts w:ascii="Arial" w:hAnsi="Arial" w:cs="Arial"/>
              </w:rPr>
              <w:t>) (518)</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30"/>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Углерод оксид (Окись угле-</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рода,</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Угарный газ) (584)</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30"/>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 xml:space="preserve">Бензин (нефтяной, </w:t>
            </w:r>
            <w:proofErr w:type="spellStart"/>
            <w:r w:rsidRPr="00361425">
              <w:rPr>
                <w:rFonts w:ascii="Arial" w:hAnsi="Arial" w:cs="Arial"/>
              </w:rPr>
              <w:t>малосер</w:t>
            </w:r>
            <w:proofErr w:type="spellEnd"/>
            <w:r w:rsidRPr="00361425">
              <w:rPr>
                <w:rFonts w:ascii="Arial" w:hAnsi="Arial" w:cs="Arial"/>
              </w:rPr>
              <w:t>-</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proofErr w:type="spellStart"/>
            <w:r w:rsidRPr="00361425">
              <w:rPr>
                <w:rFonts w:ascii="Arial" w:hAnsi="Arial" w:cs="Arial"/>
              </w:rPr>
              <w:t>нистый</w:t>
            </w:r>
            <w:proofErr w:type="spellEnd"/>
            <w:r w:rsidRPr="00361425">
              <w:rPr>
                <w:rFonts w:ascii="Arial" w:hAnsi="Arial" w:cs="Arial"/>
              </w:rPr>
              <w:t>) /в</w:t>
            </w:r>
          </w:p>
        </w:tc>
        <w:tc>
          <w:tcPr>
            <w:tcW w:w="1631" w:type="dxa"/>
            <w:vMerge w:val="restart"/>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before="169" w:after="0" w:line="360" w:lineRule="auto"/>
              <w:ind w:left="289"/>
              <w:rPr>
                <w:rFonts w:ascii="Arial" w:hAnsi="Arial" w:cs="Arial"/>
              </w:rPr>
            </w:pPr>
            <w:r w:rsidRPr="00361425">
              <w:rPr>
                <w:rFonts w:ascii="Arial" w:hAnsi="Arial" w:cs="Arial"/>
              </w:rPr>
              <w:t>Контрольные</w:t>
            </w:r>
          </w:p>
        </w:tc>
        <w:tc>
          <w:tcPr>
            <w:tcW w:w="1759" w:type="dxa"/>
            <w:vMerge w:val="restart"/>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vMerge w:val="restart"/>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vMerge w:val="restart"/>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379"/>
        </w:trPr>
        <w:tc>
          <w:tcPr>
            <w:tcW w:w="2974" w:type="dxa"/>
            <w:vMerge w:val="restart"/>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пересчете на углерод/ (60)</w:t>
            </w:r>
          </w:p>
        </w:tc>
        <w:tc>
          <w:tcPr>
            <w:tcW w:w="1631"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379"/>
        </w:trPr>
        <w:tc>
          <w:tcPr>
            <w:tcW w:w="2974"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31" w:type="dxa"/>
            <w:vMerge w:val="restart"/>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10" w:right="94"/>
              <w:jc w:val="center"/>
              <w:rPr>
                <w:rFonts w:ascii="Arial" w:hAnsi="Arial" w:cs="Arial"/>
                <w:spacing w:val="-7"/>
              </w:rPr>
            </w:pPr>
            <w:r w:rsidRPr="00361425">
              <w:rPr>
                <w:rFonts w:ascii="Arial" w:hAnsi="Arial" w:cs="Arial"/>
                <w:spacing w:val="-6"/>
              </w:rPr>
              <w:t xml:space="preserve">точки </w:t>
            </w:r>
            <w:r w:rsidRPr="00361425">
              <w:rPr>
                <w:rFonts w:ascii="Arial" w:hAnsi="Arial" w:cs="Arial"/>
                <w:spacing w:val="-3"/>
              </w:rPr>
              <w:t xml:space="preserve">на </w:t>
            </w:r>
            <w:r w:rsidRPr="00361425">
              <w:rPr>
                <w:rFonts w:ascii="Arial" w:hAnsi="Arial" w:cs="Arial"/>
                <w:spacing w:val="-8"/>
              </w:rPr>
              <w:t xml:space="preserve">границе </w:t>
            </w:r>
            <w:r w:rsidRPr="00361425">
              <w:rPr>
                <w:rFonts w:ascii="Arial" w:hAnsi="Arial" w:cs="Arial"/>
                <w:spacing w:val="-7"/>
              </w:rPr>
              <w:t>СЗЗ:</w:t>
            </w:r>
          </w:p>
          <w:p w:rsidR="00802E9A" w:rsidRPr="00361425" w:rsidRDefault="00802E9A" w:rsidP="00552FEB">
            <w:pPr>
              <w:kinsoku w:val="0"/>
              <w:overflowPunct w:val="0"/>
              <w:autoSpaceDE w:val="0"/>
              <w:autoSpaceDN w:val="0"/>
              <w:adjustRightInd w:val="0"/>
              <w:spacing w:after="0" w:line="360" w:lineRule="auto"/>
              <w:ind w:left="104" w:right="96"/>
              <w:jc w:val="center"/>
              <w:rPr>
                <w:rFonts w:ascii="Arial" w:hAnsi="Arial" w:cs="Arial"/>
              </w:rPr>
            </w:pPr>
            <w:r w:rsidRPr="00361425">
              <w:rPr>
                <w:rFonts w:ascii="Arial" w:hAnsi="Arial" w:cs="Arial"/>
              </w:rPr>
              <w:t>Восток – (КТ-</w:t>
            </w:r>
            <w:r w:rsidRPr="00361425">
              <w:rPr>
                <w:rFonts w:ascii="Arial" w:hAnsi="Arial" w:cs="Arial"/>
              </w:rPr>
              <w:lastRenderedPageBreak/>
              <w:t>1)</w:t>
            </w:r>
          </w:p>
        </w:tc>
        <w:tc>
          <w:tcPr>
            <w:tcW w:w="1759" w:type="dxa"/>
            <w:vMerge w:val="restart"/>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before="8" w:after="0" w:line="360" w:lineRule="auto"/>
              <w:rPr>
                <w:rFonts w:ascii="Arial" w:hAnsi="Arial" w:cs="Arial"/>
              </w:rPr>
            </w:pPr>
          </w:p>
          <w:p w:rsidR="00802E9A" w:rsidRPr="00361425" w:rsidRDefault="00802E9A" w:rsidP="00552FEB">
            <w:pPr>
              <w:kinsoku w:val="0"/>
              <w:overflowPunct w:val="0"/>
              <w:autoSpaceDE w:val="0"/>
              <w:autoSpaceDN w:val="0"/>
              <w:adjustRightInd w:val="0"/>
              <w:spacing w:after="0" w:line="360" w:lineRule="auto"/>
              <w:ind w:left="461"/>
              <w:rPr>
                <w:rFonts w:ascii="Arial" w:hAnsi="Arial" w:cs="Arial"/>
              </w:rPr>
            </w:pPr>
            <w:r w:rsidRPr="00361425">
              <w:rPr>
                <w:rFonts w:ascii="Arial" w:hAnsi="Arial" w:cs="Arial"/>
              </w:rPr>
              <w:t>1 раз в год</w:t>
            </w:r>
          </w:p>
        </w:tc>
        <w:tc>
          <w:tcPr>
            <w:tcW w:w="1656" w:type="dxa"/>
            <w:vMerge w:val="restart"/>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before="100" w:after="0" w:line="360" w:lineRule="auto"/>
              <w:ind w:left="314" w:right="130" w:hanging="172"/>
              <w:rPr>
                <w:rFonts w:ascii="Arial" w:hAnsi="Arial" w:cs="Arial"/>
                <w:spacing w:val="-6"/>
              </w:rPr>
            </w:pPr>
            <w:r w:rsidRPr="00361425">
              <w:rPr>
                <w:rFonts w:ascii="Arial" w:hAnsi="Arial" w:cs="Arial"/>
                <w:spacing w:val="-7"/>
              </w:rPr>
              <w:t xml:space="preserve">Аккредитованная </w:t>
            </w:r>
            <w:r w:rsidRPr="00361425">
              <w:rPr>
                <w:rFonts w:ascii="Arial" w:hAnsi="Arial" w:cs="Arial"/>
                <w:spacing w:val="-6"/>
              </w:rPr>
              <w:t>лаборатори</w:t>
            </w:r>
            <w:r w:rsidRPr="00361425">
              <w:rPr>
                <w:rFonts w:ascii="Arial" w:hAnsi="Arial" w:cs="Arial"/>
                <w:spacing w:val="-6"/>
              </w:rPr>
              <w:lastRenderedPageBreak/>
              <w:t>я</w:t>
            </w:r>
          </w:p>
        </w:tc>
        <w:tc>
          <w:tcPr>
            <w:tcW w:w="1550" w:type="dxa"/>
            <w:vMerge w:val="restart"/>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before="100" w:after="0" w:line="360" w:lineRule="auto"/>
              <w:ind w:left="162" w:hanging="45"/>
              <w:rPr>
                <w:rFonts w:ascii="Arial" w:hAnsi="Arial" w:cs="Arial"/>
                <w:spacing w:val="-5"/>
              </w:rPr>
            </w:pPr>
            <w:r w:rsidRPr="00361425">
              <w:rPr>
                <w:rFonts w:ascii="Arial" w:hAnsi="Arial" w:cs="Arial"/>
                <w:spacing w:val="-7"/>
              </w:rPr>
              <w:lastRenderedPageBreak/>
              <w:t xml:space="preserve">Круглосуточный, </w:t>
            </w:r>
            <w:r w:rsidRPr="00361425">
              <w:rPr>
                <w:rFonts w:ascii="Arial" w:hAnsi="Arial" w:cs="Arial"/>
                <w:spacing w:val="-5"/>
              </w:rPr>
              <w:t xml:space="preserve">365 дней </w:t>
            </w:r>
            <w:r w:rsidRPr="00361425">
              <w:rPr>
                <w:rFonts w:ascii="Arial" w:hAnsi="Arial" w:cs="Arial"/>
              </w:rPr>
              <w:t xml:space="preserve">в </w:t>
            </w:r>
            <w:r w:rsidRPr="00361425">
              <w:rPr>
                <w:rFonts w:ascii="Arial" w:hAnsi="Arial" w:cs="Arial"/>
                <w:spacing w:val="-5"/>
              </w:rPr>
              <w:t>году</w:t>
            </w:r>
          </w:p>
        </w:tc>
      </w:tr>
      <w:tr w:rsidR="00802E9A" w:rsidRPr="00361425">
        <w:trPr>
          <w:trHeight w:val="230"/>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Керосин (654*)</w:t>
            </w:r>
          </w:p>
        </w:tc>
        <w:tc>
          <w:tcPr>
            <w:tcW w:w="1631"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45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ight="189"/>
              <w:rPr>
                <w:rFonts w:ascii="Arial" w:hAnsi="Arial" w:cs="Arial"/>
              </w:rPr>
            </w:pPr>
            <w:proofErr w:type="spellStart"/>
            <w:r w:rsidRPr="00361425">
              <w:rPr>
                <w:rFonts w:ascii="Arial" w:hAnsi="Arial" w:cs="Arial"/>
              </w:rPr>
              <w:t>Алканы</w:t>
            </w:r>
            <w:proofErr w:type="spellEnd"/>
            <w:r w:rsidRPr="00361425">
              <w:rPr>
                <w:rFonts w:ascii="Arial" w:hAnsi="Arial" w:cs="Arial"/>
              </w:rPr>
              <w:t xml:space="preserve"> С12-19 /в </w:t>
            </w:r>
            <w:r w:rsidRPr="00361425">
              <w:rPr>
                <w:rFonts w:ascii="Arial" w:hAnsi="Arial" w:cs="Arial"/>
              </w:rPr>
              <w:lastRenderedPageBreak/>
              <w:t>пересчете на С/ (</w:t>
            </w:r>
          </w:p>
        </w:tc>
        <w:tc>
          <w:tcPr>
            <w:tcW w:w="1631"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vMerge/>
            <w:tcBorders>
              <w:top w:val="nil"/>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30"/>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lastRenderedPageBreak/>
              <w:t>Углеводороды предельные</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С12-С19 (в</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пересчете на С); Раствори-</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30"/>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proofErr w:type="spellStart"/>
            <w:r w:rsidRPr="00361425">
              <w:rPr>
                <w:rFonts w:ascii="Arial" w:hAnsi="Arial" w:cs="Arial"/>
              </w:rPr>
              <w:t>тель</w:t>
            </w:r>
            <w:proofErr w:type="spellEnd"/>
            <w:r w:rsidRPr="00361425">
              <w:rPr>
                <w:rFonts w:ascii="Arial" w:hAnsi="Arial" w:cs="Arial"/>
              </w:rPr>
              <w:t xml:space="preserve"> РПК-</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265П) (10)</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Пыль неорганическая, со-</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держащая</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двуокись кремния в %: 70-20</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30"/>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(шамот,</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цемент, пыль цементного</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производства</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30"/>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 глина, глинистый сланец,</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доменный</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шлак, песок, клинкер, зола,</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30"/>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кремнезем, зола углей ка-</w:t>
            </w:r>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proofErr w:type="spellStart"/>
            <w:r w:rsidRPr="00361425">
              <w:rPr>
                <w:rFonts w:ascii="Arial" w:hAnsi="Arial" w:cs="Arial"/>
              </w:rPr>
              <w:t>захстанских</w:t>
            </w:r>
            <w:proofErr w:type="spellEnd"/>
          </w:p>
        </w:tc>
        <w:tc>
          <w:tcPr>
            <w:tcW w:w="1631"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none" w:sz="6" w:space="0" w:color="auto"/>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29"/>
        </w:trPr>
        <w:tc>
          <w:tcPr>
            <w:tcW w:w="2974" w:type="dxa"/>
            <w:tcBorders>
              <w:top w:val="none" w:sz="6" w:space="0" w:color="auto"/>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07"/>
              <w:rPr>
                <w:rFonts w:ascii="Arial" w:hAnsi="Arial" w:cs="Arial"/>
              </w:rPr>
            </w:pPr>
            <w:r w:rsidRPr="00361425">
              <w:rPr>
                <w:rFonts w:ascii="Arial" w:hAnsi="Arial" w:cs="Arial"/>
              </w:rPr>
              <w:t>месторождений) (494)</w:t>
            </w:r>
          </w:p>
        </w:tc>
        <w:tc>
          <w:tcPr>
            <w:tcW w:w="1631" w:type="dxa"/>
            <w:tcBorders>
              <w:top w:val="none" w:sz="6" w:space="0" w:color="auto"/>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759" w:type="dxa"/>
            <w:tcBorders>
              <w:top w:val="none" w:sz="6" w:space="0" w:color="auto"/>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656" w:type="dxa"/>
            <w:tcBorders>
              <w:top w:val="none" w:sz="6" w:space="0" w:color="auto"/>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c>
          <w:tcPr>
            <w:tcW w:w="1550" w:type="dxa"/>
            <w:tcBorders>
              <w:top w:val="none" w:sz="6" w:space="0" w:color="auto"/>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after="0" w:line="360" w:lineRule="auto"/>
              <w:rPr>
                <w:rFonts w:ascii="Arial" w:hAnsi="Arial" w:cs="Arial"/>
              </w:rPr>
            </w:pPr>
          </w:p>
        </w:tc>
      </w:tr>
      <w:tr w:rsidR="00802E9A" w:rsidRPr="00361425">
        <w:trPr>
          <w:trHeight w:val="207"/>
        </w:trPr>
        <w:tc>
          <w:tcPr>
            <w:tcW w:w="9570" w:type="dxa"/>
            <w:gridSpan w:val="5"/>
            <w:tcBorders>
              <w:top w:val="single" w:sz="4" w:space="0" w:color="000000"/>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3856" w:right="3849"/>
              <w:jc w:val="center"/>
              <w:rPr>
                <w:rFonts w:ascii="Arial" w:hAnsi="Arial" w:cs="Arial"/>
              </w:rPr>
            </w:pPr>
            <w:r w:rsidRPr="00361425">
              <w:rPr>
                <w:rFonts w:ascii="Arial" w:hAnsi="Arial" w:cs="Arial"/>
              </w:rPr>
              <w:t>Шум</w:t>
            </w:r>
          </w:p>
        </w:tc>
      </w:tr>
      <w:tr w:rsidR="00802E9A" w:rsidRPr="00361425">
        <w:trPr>
          <w:trHeight w:val="827"/>
        </w:trPr>
        <w:tc>
          <w:tcPr>
            <w:tcW w:w="2974" w:type="dxa"/>
            <w:tcBorders>
              <w:top w:val="single" w:sz="4" w:space="0" w:color="000000"/>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before="9" w:after="0" w:line="360" w:lineRule="auto"/>
              <w:rPr>
                <w:rFonts w:ascii="Arial" w:hAnsi="Arial" w:cs="Arial"/>
              </w:rPr>
            </w:pPr>
          </w:p>
          <w:p w:rsidR="00802E9A" w:rsidRPr="00361425" w:rsidRDefault="00802E9A" w:rsidP="00552FEB">
            <w:pPr>
              <w:kinsoku w:val="0"/>
              <w:overflowPunct w:val="0"/>
              <w:autoSpaceDE w:val="0"/>
              <w:autoSpaceDN w:val="0"/>
              <w:adjustRightInd w:val="0"/>
              <w:spacing w:after="0" w:line="360" w:lineRule="auto"/>
              <w:ind w:left="700"/>
              <w:rPr>
                <w:rFonts w:ascii="Arial" w:hAnsi="Arial" w:cs="Arial"/>
              </w:rPr>
            </w:pPr>
            <w:r w:rsidRPr="00361425">
              <w:rPr>
                <w:rFonts w:ascii="Arial" w:hAnsi="Arial" w:cs="Arial"/>
              </w:rPr>
              <w:t>Замер уровня шума</w:t>
            </w:r>
          </w:p>
        </w:tc>
        <w:tc>
          <w:tcPr>
            <w:tcW w:w="1631" w:type="dxa"/>
            <w:tcBorders>
              <w:top w:val="single" w:sz="4" w:space="0" w:color="000000"/>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after="0" w:line="360" w:lineRule="auto"/>
              <w:ind w:left="150" w:right="134" w:hanging="1"/>
              <w:jc w:val="center"/>
              <w:rPr>
                <w:rFonts w:ascii="Arial" w:hAnsi="Arial" w:cs="Arial"/>
                <w:spacing w:val="-7"/>
              </w:rPr>
            </w:pPr>
            <w:r w:rsidRPr="00361425">
              <w:rPr>
                <w:rFonts w:ascii="Arial" w:hAnsi="Arial" w:cs="Arial"/>
                <w:spacing w:val="-6"/>
              </w:rPr>
              <w:t xml:space="preserve">Контрольные точки </w:t>
            </w:r>
            <w:r w:rsidRPr="00361425">
              <w:rPr>
                <w:rFonts w:ascii="Arial" w:hAnsi="Arial" w:cs="Arial"/>
                <w:spacing w:val="-3"/>
              </w:rPr>
              <w:t xml:space="preserve">на </w:t>
            </w:r>
            <w:r w:rsidRPr="00361425">
              <w:rPr>
                <w:rFonts w:ascii="Arial" w:hAnsi="Arial" w:cs="Arial"/>
                <w:spacing w:val="-8"/>
              </w:rPr>
              <w:t xml:space="preserve">границе </w:t>
            </w:r>
            <w:r w:rsidRPr="00361425">
              <w:rPr>
                <w:rFonts w:ascii="Arial" w:hAnsi="Arial" w:cs="Arial"/>
                <w:spacing w:val="-7"/>
              </w:rPr>
              <w:t>СЗЗ:</w:t>
            </w:r>
          </w:p>
          <w:p w:rsidR="00802E9A" w:rsidRPr="00361425" w:rsidRDefault="00802E9A" w:rsidP="00552FEB">
            <w:pPr>
              <w:kinsoku w:val="0"/>
              <w:overflowPunct w:val="0"/>
              <w:autoSpaceDE w:val="0"/>
              <w:autoSpaceDN w:val="0"/>
              <w:adjustRightInd w:val="0"/>
              <w:spacing w:after="0" w:line="360" w:lineRule="auto"/>
              <w:ind w:left="104" w:right="96"/>
              <w:jc w:val="center"/>
              <w:rPr>
                <w:rFonts w:ascii="Arial" w:hAnsi="Arial" w:cs="Arial"/>
              </w:rPr>
            </w:pPr>
            <w:r w:rsidRPr="00361425">
              <w:rPr>
                <w:rFonts w:ascii="Arial" w:hAnsi="Arial" w:cs="Arial"/>
              </w:rPr>
              <w:t>Восток – (КТ-1)</w:t>
            </w:r>
          </w:p>
        </w:tc>
        <w:tc>
          <w:tcPr>
            <w:tcW w:w="1759" w:type="dxa"/>
            <w:tcBorders>
              <w:top w:val="single" w:sz="4" w:space="0" w:color="000000"/>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before="101" w:after="0" w:line="360" w:lineRule="auto"/>
              <w:ind w:left="138" w:right="123" w:hanging="8"/>
              <w:jc w:val="center"/>
              <w:rPr>
                <w:rFonts w:ascii="Arial" w:hAnsi="Arial" w:cs="Arial"/>
                <w:spacing w:val="-6"/>
              </w:rPr>
            </w:pPr>
            <w:r w:rsidRPr="00361425">
              <w:rPr>
                <w:rFonts w:ascii="Arial" w:hAnsi="Arial" w:cs="Arial"/>
              </w:rPr>
              <w:t xml:space="preserve">4 </w:t>
            </w:r>
            <w:r w:rsidRPr="00361425">
              <w:rPr>
                <w:rFonts w:ascii="Arial" w:hAnsi="Arial" w:cs="Arial"/>
                <w:spacing w:val="-5"/>
              </w:rPr>
              <w:t xml:space="preserve">раз </w:t>
            </w:r>
            <w:r w:rsidRPr="00361425">
              <w:rPr>
                <w:rFonts w:ascii="Arial" w:hAnsi="Arial" w:cs="Arial"/>
              </w:rPr>
              <w:t xml:space="preserve">в </w:t>
            </w:r>
            <w:r w:rsidRPr="00361425">
              <w:rPr>
                <w:rFonts w:ascii="Arial" w:hAnsi="Arial" w:cs="Arial"/>
                <w:spacing w:val="-5"/>
              </w:rPr>
              <w:t xml:space="preserve">год (по </w:t>
            </w:r>
            <w:r w:rsidRPr="00361425">
              <w:rPr>
                <w:rFonts w:ascii="Arial" w:hAnsi="Arial" w:cs="Arial"/>
                <w:spacing w:val="-7"/>
              </w:rPr>
              <w:t xml:space="preserve">се- </w:t>
            </w:r>
            <w:r w:rsidRPr="00361425">
              <w:rPr>
                <w:rFonts w:ascii="Arial" w:hAnsi="Arial" w:cs="Arial"/>
                <w:spacing w:val="-6"/>
              </w:rPr>
              <w:t xml:space="preserve">зонно) </w:t>
            </w:r>
            <w:r w:rsidRPr="00361425">
              <w:rPr>
                <w:rFonts w:ascii="Arial" w:hAnsi="Arial" w:cs="Arial"/>
              </w:rPr>
              <w:t xml:space="preserve">в </w:t>
            </w:r>
            <w:r w:rsidRPr="00361425">
              <w:rPr>
                <w:rFonts w:ascii="Arial" w:hAnsi="Arial" w:cs="Arial"/>
                <w:spacing w:val="-6"/>
              </w:rPr>
              <w:t xml:space="preserve">дневное </w:t>
            </w:r>
            <w:r w:rsidRPr="00361425">
              <w:rPr>
                <w:rFonts w:ascii="Arial" w:hAnsi="Arial" w:cs="Arial"/>
                <w:spacing w:val="-11"/>
              </w:rPr>
              <w:t xml:space="preserve">и </w:t>
            </w:r>
            <w:r w:rsidRPr="00361425">
              <w:rPr>
                <w:rFonts w:ascii="Arial" w:hAnsi="Arial" w:cs="Arial"/>
                <w:spacing w:val="-6"/>
              </w:rPr>
              <w:t>ночное время</w:t>
            </w:r>
          </w:p>
        </w:tc>
        <w:tc>
          <w:tcPr>
            <w:tcW w:w="1656" w:type="dxa"/>
            <w:tcBorders>
              <w:top w:val="single" w:sz="4" w:space="0" w:color="000000"/>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before="9" w:after="0" w:line="360" w:lineRule="auto"/>
              <w:rPr>
                <w:rFonts w:ascii="Arial" w:hAnsi="Arial" w:cs="Arial"/>
              </w:rPr>
            </w:pPr>
          </w:p>
          <w:p w:rsidR="00802E9A" w:rsidRPr="00361425" w:rsidRDefault="00802E9A" w:rsidP="00552FEB">
            <w:pPr>
              <w:kinsoku w:val="0"/>
              <w:overflowPunct w:val="0"/>
              <w:autoSpaceDE w:val="0"/>
              <w:autoSpaceDN w:val="0"/>
              <w:adjustRightInd w:val="0"/>
              <w:spacing w:before="1" w:after="0" w:line="360" w:lineRule="auto"/>
              <w:ind w:left="315" w:right="129" w:hanging="172"/>
              <w:rPr>
                <w:rFonts w:ascii="Arial" w:hAnsi="Arial" w:cs="Arial"/>
                <w:spacing w:val="-6"/>
              </w:rPr>
            </w:pPr>
            <w:r w:rsidRPr="00361425">
              <w:rPr>
                <w:rFonts w:ascii="Arial" w:hAnsi="Arial" w:cs="Arial"/>
                <w:spacing w:val="-7"/>
              </w:rPr>
              <w:t xml:space="preserve">Аккредитованная </w:t>
            </w:r>
            <w:r w:rsidRPr="00361425">
              <w:rPr>
                <w:rFonts w:ascii="Arial" w:hAnsi="Arial" w:cs="Arial"/>
                <w:spacing w:val="-6"/>
              </w:rPr>
              <w:t>лаборатория</w:t>
            </w:r>
          </w:p>
        </w:tc>
        <w:tc>
          <w:tcPr>
            <w:tcW w:w="1550" w:type="dxa"/>
            <w:tcBorders>
              <w:top w:val="single" w:sz="4" w:space="0" w:color="000000"/>
              <w:left w:val="single" w:sz="4" w:space="0" w:color="000000"/>
              <w:bottom w:val="single" w:sz="4" w:space="0" w:color="000000"/>
              <w:right w:val="single" w:sz="4" w:space="0" w:color="000000"/>
            </w:tcBorders>
          </w:tcPr>
          <w:p w:rsidR="00802E9A" w:rsidRPr="00361425" w:rsidRDefault="00802E9A" w:rsidP="00552FEB">
            <w:pPr>
              <w:kinsoku w:val="0"/>
              <w:overflowPunct w:val="0"/>
              <w:autoSpaceDE w:val="0"/>
              <w:autoSpaceDN w:val="0"/>
              <w:adjustRightInd w:val="0"/>
              <w:spacing w:before="9" w:after="0" w:line="360" w:lineRule="auto"/>
              <w:rPr>
                <w:rFonts w:ascii="Arial" w:hAnsi="Arial" w:cs="Arial"/>
              </w:rPr>
            </w:pPr>
          </w:p>
          <w:p w:rsidR="00802E9A" w:rsidRPr="00361425" w:rsidRDefault="00802E9A" w:rsidP="00552FEB">
            <w:pPr>
              <w:kinsoku w:val="0"/>
              <w:overflowPunct w:val="0"/>
              <w:autoSpaceDE w:val="0"/>
              <w:autoSpaceDN w:val="0"/>
              <w:adjustRightInd w:val="0"/>
              <w:spacing w:before="1" w:after="0" w:line="360" w:lineRule="auto"/>
              <w:ind w:left="162" w:hanging="45"/>
              <w:rPr>
                <w:rFonts w:ascii="Arial" w:hAnsi="Arial" w:cs="Arial"/>
                <w:spacing w:val="-5"/>
              </w:rPr>
            </w:pPr>
            <w:r w:rsidRPr="00361425">
              <w:rPr>
                <w:rFonts w:ascii="Arial" w:hAnsi="Arial" w:cs="Arial"/>
                <w:spacing w:val="-7"/>
              </w:rPr>
              <w:t xml:space="preserve">Круглосуточный, </w:t>
            </w:r>
            <w:r w:rsidRPr="00361425">
              <w:rPr>
                <w:rFonts w:ascii="Arial" w:hAnsi="Arial" w:cs="Arial"/>
                <w:spacing w:val="-5"/>
              </w:rPr>
              <w:t xml:space="preserve">365 дней </w:t>
            </w:r>
            <w:r w:rsidRPr="00361425">
              <w:rPr>
                <w:rFonts w:ascii="Arial" w:hAnsi="Arial" w:cs="Arial"/>
              </w:rPr>
              <w:t xml:space="preserve">в </w:t>
            </w:r>
            <w:r w:rsidRPr="00361425">
              <w:rPr>
                <w:rFonts w:ascii="Arial" w:hAnsi="Arial" w:cs="Arial"/>
                <w:spacing w:val="-5"/>
              </w:rPr>
              <w:t>году</w:t>
            </w:r>
          </w:p>
        </w:tc>
      </w:tr>
    </w:tbl>
    <w:p w:rsidR="00802E9A" w:rsidRPr="00361425" w:rsidRDefault="00802E9A" w:rsidP="00552FEB">
      <w:pPr>
        <w:spacing w:line="360" w:lineRule="auto"/>
        <w:jc w:val="both"/>
        <w:rPr>
          <w:rFonts w:ascii="Arial" w:hAnsi="Arial" w:cs="Arial"/>
        </w:rPr>
      </w:pPr>
    </w:p>
    <w:p w:rsidR="00802E9A" w:rsidRPr="00361425" w:rsidRDefault="00802E9A"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Примечание: КТ- контрольная точка </w:t>
      </w:r>
    </w:p>
    <w:p w:rsidR="00802E9A" w:rsidRPr="00361425" w:rsidRDefault="00802E9A" w:rsidP="00552FEB">
      <w:pPr>
        <w:autoSpaceDE w:val="0"/>
        <w:autoSpaceDN w:val="0"/>
        <w:adjustRightInd w:val="0"/>
        <w:spacing w:before="120" w:after="120" w:line="360" w:lineRule="auto"/>
        <w:jc w:val="both"/>
        <w:rPr>
          <w:rFonts w:ascii="Arial" w:hAnsi="Arial" w:cs="Arial"/>
          <w:b/>
          <w:bCs/>
          <w:color w:val="000000"/>
        </w:rPr>
      </w:pPr>
      <w:r w:rsidRPr="00361425">
        <w:rPr>
          <w:rFonts w:ascii="Arial" w:hAnsi="Arial" w:cs="Arial"/>
          <w:b/>
          <w:bCs/>
          <w:color w:val="000000"/>
        </w:rPr>
        <w:t xml:space="preserve">2.4 Определение категории объекта, оказывающим негативное воздействие на окружающую среду </w:t>
      </w:r>
    </w:p>
    <w:p w:rsidR="00802E9A" w:rsidRPr="00361425" w:rsidRDefault="00802E9A" w:rsidP="00552FEB">
      <w:pPr>
        <w:autoSpaceDE w:val="0"/>
        <w:autoSpaceDN w:val="0"/>
        <w:adjustRightInd w:val="0"/>
        <w:spacing w:before="120" w:after="120" w:line="360" w:lineRule="auto"/>
        <w:jc w:val="both"/>
        <w:rPr>
          <w:rFonts w:ascii="Arial" w:hAnsi="Arial" w:cs="Arial"/>
        </w:rPr>
      </w:pPr>
      <w:r w:rsidRPr="00361425">
        <w:rPr>
          <w:rFonts w:ascii="Arial" w:hAnsi="Arial" w:cs="Arial"/>
        </w:rPr>
        <w:t>Виды намечаемой деятельности и иные критерии, на основании которых осуществляется отнесение объектов, оказывающих негативное воздействие на окружающую среду приняты в соответствии с Приложением 2 к Экологическому кодексу РК, и относится к объектам II категории (</w:t>
      </w:r>
      <w:proofErr w:type="spellStart"/>
      <w:r w:rsidRPr="00361425">
        <w:rPr>
          <w:rFonts w:ascii="Arial" w:hAnsi="Arial" w:cs="Arial"/>
        </w:rPr>
        <w:t>пп</w:t>
      </w:r>
      <w:proofErr w:type="spellEnd"/>
      <w:r w:rsidRPr="00361425">
        <w:rPr>
          <w:rFonts w:ascii="Arial" w:hAnsi="Arial" w:cs="Arial"/>
        </w:rPr>
        <w:t xml:space="preserve">. 6.9 «мусоросортировочные предприятия с производственной мощностью свыше 10 тыс. тонн в год», п. 6, раздел 2).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Таким образом, предприятие категорируется как объект II категории.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2.5 Контроль за соблюдением нормативов НДВ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В соответствии со статьей 182 Экологического Кодекса РК от 2 января 2021 года №400-VI операторы объектов I и II категории обязаны осуществлять производственный экологический контроль.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На основании ст. 173 Экологического Кодекса РК (далее ЭК) государственным экологическим контролем является деятельность уполномоченного органа в области охраны окружающей среды, направленная на обеспечение соблюдения физическими и юридическими лицами требований экологического законодательства Республики Казахстан.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Государственный экологический контроль осуществляется по следующим направлениям: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1) соблюдение положений ЭК в области охраны окружающей среды;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2) соблюдение экологических требований в области особо охраняемых природных территорий;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3) соблюдение экологических требований при рекультивации нарушенных земель;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4) выполнение расширенных обязательств производителей (импортеров);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5) выполнение оператором расширенных обязательств производителей (импортеров) требований, определенных ЭК.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Для выполнения требований законодательства в области охраны атмосферного воздуха, предусматривается система контроля источников загрязнения атмосферы.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Контроль за состоянием воздушного бассейна должен обеспечивать: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систематические данные о выбросах;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исходные данные к отчетности предприятия по форме №2-ТП (воздух);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исходные данные к отчетности предприятия по форме №1-отходы;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информацию к оценке соблюдения установленных норм выбросов и к анализу причин вызывающих превышение норм.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Отчет составляется на основании данных первичного учета, организованного на предприятии, журналов учета стационарных источников загрязнения и их характеристик, журналов учета работы газоочистных и пылеулавливающих установок, а также паспорта установки.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Производственный мониторинг воздушного бассейна, как элемент производственного контроля, выполняемый для получения объективных данных с установленной периодичностью, включает в себя следующие направления деятельности.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наблюдение за параметрами технологических процессов (операционный мониторинг);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наблюдения за источниками выбросов загрязняющих веществ в атмосферу в целях контроля за соблюдением нормативов НДВ (мониторинг эмиссий);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оценку состояния атмосферного воздуха (мониторинг воздействия).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Контроль за соблюдением установленных величин НДВ осуществляется в соответствии с «Руководством по контролю источников загрязнения атмосферы» РНД 211.3.01.06-97 (ОНД-90) и СТ РК 1517-2006 «Охрана природы. Атмосфера. Метод определения и расчета количества выброса загрязняющих веществ».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«Мониторинг состояния атмосферного воздуха проводится в соответствии с «Руководством по контролю загрязнения атмосферы» (РД 52.04.186-89) и СТ РК 2036-2010 «Охраны природы. Выбросы. Руководство по контролю загрязнения атмосферы» ГОСТ 17.2.3.01-86 «Охраны природы. Атмосфера. Правила контроля качества воздуха населенных пунктов».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Мониторинг эмиссий и мониторинг воздействия проводится аккредитованной лабораторией, выбираемой на основании тендера.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Ответственность за организацию контроля и своевременную отчетность по результатам возлагается на руководителя предприятия.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Результаты контроля заносятся в базу данных, включаются в технические отчеты предприятия, отчеты по производственному мониторингу, отчеты по форме №2-ТП (воздух) и учитываются при оценке его деятельности.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Операционный мониторинг (мониторинг производственного процесса) включает в себя наблюдения за параметрами технологических процессов, обеспечивающих работу в штатном режиме, для подтверждения того, что показатели деятельности организации находятся в диапазоне, который считается целесообразным для надлежащей эксплуатации и соблюдения условий </w:t>
      </w:r>
      <w:proofErr w:type="spellStart"/>
      <w:r w:rsidRPr="00361425">
        <w:rPr>
          <w:rFonts w:ascii="Arial" w:hAnsi="Arial" w:cs="Arial"/>
        </w:rPr>
        <w:t>техрегламента</w:t>
      </w:r>
      <w:proofErr w:type="spellEnd"/>
      <w:r w:rsidRPr="00361425">
        <w:rPr>
          <w:rFonts w:ascii="Arial" w:hAnsi="Arial" w:cs="Arial"/>
        </w:rPr>
        <w:t xml:space="preserve"> данного производства. Эти параметры обычно отслеживаются датчиками расхода топлива, да</w:t>
      </w:r>
      <w:bookmarkStart w:id="8" w:name="_GoBack"/>
      <w:bookmarkEnd w:id="8"/>
      <w:r w:rsidRPr="00361425">
        <w:rPr>
          <w:rFonts w:ascii="Arial" w:hAnsi="Arial" w:cs="Arial"/>
        </w:rPr>
        <w:t xml:space="preserve">вления, температур, влажности, освещения и т. д. Содержание операционного мониторинга определяется оператором.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Мониторинг эмиссий загрязняющих веществ в атмосферу на источниках выбросов выполняется для контроля соблюдения нормативов НДВ.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Мониторинг эмиссий выполняется с использованием следующих методов: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метод прямого измерения концентрации загрязняющих веществ в отходящих газах с помощью автоматических газоанализаторов либо инструментального отбора проб отходящих газов с последующим анализом в стационарной лаборатории. Этот метод используется для мониторинга эмиссий на наиболее крупных организованных источников выбросов;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расчетный метод с использованием методик по расчету выбросов ЗВ в атмосферу, действующих в РК. Этот метод применяется для расчета выбросов от неорганизованных источников, а также выбросов от ряда мелких организованных источников.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Согласно РНД 211.3.01.06-97 и СТ РК 1517-2006 «соответствие величин фактических выбросов источника загрязнения атмосферы нормативными значениям надо проверять инструментальными или инструментально-лабораторными методами во всех случаях, когда для этого имеются технические возможности». При этом необходимо учитывать удельный вклад каждого источника загряз-нения атмосферы в валовый выброс предприятия и относительную опасность выбрасываемого в атмосферу загрязняющего вещества.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Контроль за соблюдением нормативов НДВ проводятся на источниках выбросов загрязняющих веществ (дымовых, выхлопных трубах) в точках, специально оборудованных пробоотборниками. Контроль следует проводить в соответствии с аттестованными методиками.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Согласно РНД 211.3.01.06-97 все источники, выбрасывающие вещество, подлежащее контролю, делятся на две категории.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К 1-ой категории относятся источники, вносящие наиболее существенный вклад в загрязнение воздуха и для которых при </w:t>
      </w:r>
      <w:proofErr w:type="spellStart"/>
      <w:r w:rsidRPr="00361425">
        <w:rPr>
          <w:rFonts w:ascii="Arial" w:hAnsi="Arial" w:cs="Arial"/>
        </w:rPr>
        <w:t>Сmах</w:t>
      </w:r>
      <w:proofErr w:type="spellEnd"/>
      <w:r w:rsidRPr="00361425">
        <w:rPr>
          <w:rFonts w:ascii="Arial" w:hAnsi="Arial" w:cs="Arial"/>
        </w:rPr>
        <w:t xml:space="preserve">/ПДК ˃ 0,5 выполняется условие: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М / ПДК х Н ˃ 0,01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где: </w:t>
      </w:r>
      <w:proofErr w:type="spellStart"/>
      <w:r w:rsidRPr="00361425">
        <w:rPr>
          <w:rFonts w:ascii="Arial" w:hAnsi="Arial" w:cs="Arial"/>
        </w:rPr>
        <w:t>Сmах</w:t>
      </w:r>
      <w:proofErr w:type="spellEnd"/>
      <w:r w:rsidRPr="00361425">
        <w:rPr>
          <w:rFonts w:ascii="Arial" w:hAnsi="Arial" w:cs="Arial"/>
        </w:rPr>
        <w:t xml:space="preserve"> – максимальная разовая концентрация загрязняющего вещества, мг/м</w:t>
      </w:r>
      <w:r w:rsidRPr="00361425">
        <w:rPr>
          <w:rFonts w:ascii="Arial" w:hAnsi="Arial" w:cs="Arial"/>
          <w:position w:val="8"/>
          <w:vertAlign w:val="superscript"/>
        </w:rPr>
        <w:t>3</w:t>
      </w:r>
      <w:r w:rsidRPr="00361425">
        <w:rPr>
          <w:rFonts w:ascii="Arial" w:hAnsi="Arial" w:cs="Arial"/>
        </w:rPr>
        <w:t xml:space="preserve">;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М – максимальный разовый выброс из вещества, г/с;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Н – высота источника, м (при Н ˂ 10 м принимается для Н=10 м).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Источники первой категории, вносящие наиболее существенный вклад в загрязнение воздуха, подлежат систематическому контролю не реже 1 раза в квартал. Источники второй категории не реже 1 раза в год. </w:t>
      </w:r>
    </w:p>
    <w:p w:rsidR="00802E9A" w:rsidRPr="00361425" w:rsidRDefault="00802E9A" w:rsidP="00552FEB">
      <w:pPr>
        <w:autoSpaceDE w:val="0"/>
        <w:autoSpaceDN w:val="0"/>
        <w:adjustRightInd w:val="0"/>
        <w:spacing w:after="0" w:line="360" w:lineRule="auto"/>
        <w:jc w:val="both"/>
        <w:rPr>
          <w:rFonts w:ascii="Arial" w:hAnsi="Arial" w:cs="Arial"/>
          <w:color w:val="006EC0"/>
        </w:rPr>
      </w:pPr>
      <w:r w:rsidRPr="00361425">
        <w:rPr>
          <w:rFonts w:ascii="Arial" w:hAnsi="Arial" w:cs="Arial"/>
        </w:rPr>
        <w:t>Определение категории источников приводятся в таблице 2.5.1 – 2.5.2</w:t>
      </w:r>
      <w:r w:rsidRPr="00361425">
        <w:rPr>
          <w:rFonts w:ascii="Arial" w:hAnsi="Arial" w:cs="Arial"/>
          <w:color w:val="006EC0"/>
        </w:rPr>
        <w:t xml:space="preserve">. </w:t>
      </w:r>
    </w:p>
    <w:p w:rsidR="00802E9A" w:rsidRPr="00361425" w:rsidRDefault="00802E9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При проведении контрольных замеров на источниках выбросов также контролируются параметры </w:t>
      </w:r>
      <w:proofErr w:type="spellStart"/>
      <w:r w:rsidRPr="00361425">
        <w:rPr>
          <w:rFonts w:ascii="Arial" w:hAnsi="Arial" w:cs="Arial"/>
          <w:color w:val="000000"/>
        </w:rPr>
        <w:t>газовоздушной</w:t>
      </w:r>
      <w:proofErr w:type="spellEnd"/>
      <w:r w:rsidRPr="00361425">
        <w:rPr>
          <w:rFonts w:ascii="Arial" w:hAnsi="Arial" w:cs="Arial"/>
          <w:color w:val="000000"/>
        </w:rPr>
        <w:t xml:space="preserve"> смеси (температуру, скорость, объем), которые, наряду с объемом выбросов, определяют максимальные концентрации загрязняющих веществ в приземном слое атмосферы. </w:t>
      </w:r>
    </w:p>
    <w:p w:rsidR="00802E9A" w:rsidRPr="00361425" w:rsidRDefault="00802E9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Результаты контроля заносятся в журналы учета, включаются в технические отчеты предприятия, отчеты по производственному мониторингу, отчеты по форме №2-ТП (воздух) и учитываются при оценке его деятельности. </w:t>
      </w:r>
    </w:p>
    <w:p w:rsidR="00802E9A" w:rsidRPr="00361425" w:rsidRDefault="00802E9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В процессе мониторинга воздействия проводятся наблюдения за фактическим состоянием загрязнения атмосферного воздуха в установленных точках. </w:t>
      </w:r>
    </w:p>
    <w:p w:rsidR="00802E9A" w:rsidRPr="00361425" w:rsidRDefault="00802E9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Целью мониторинга воздействия на атмосферный воздух объекта, как источников выбросов ЗВ, является получение информации о содержании загрязняющих веществ на границе близлежащих к предприятию населенных пунктов, а также предупреждение возникновения критических ситуаций, вредных или опасных для здоровья людей и других живых организмов. </w:t>
      </w:r>
    </w:p>
    <w:p w:rsidR="00802E9A" w:rsidRPr="00361425" w:rsidRDefault="00802E9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Методики отбора проб (включая технические средства отбора и транспортировки проб), их анализа и контроля, а также принцип действия и инструктаж по применению приборов контроля за со-стоянием атмосферного воздуха подробно изложено в РД 52.04.186 – «Руководство по контролю загрязнения атмосферы», в соответствии с которым проводится экологический мониторинг атмосферного воздуха.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При отсутствии возможности осуществлять контроль на предприятии собственными силами, его необходимо выполнять сторонней организацией специализированной организацией по договору с предприятием, по согласованию с областным управлением охраны окружающей среды.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Проведение контрольных замеров выбросов загрязняющих веществ осуществляется аккредитованной лабораторией, при ее отсутствии – косвенным методом (объемы выбросов учитываются расчетным путем по фактическим выбросам загрязняющих веществ и времени работы технологического оборудования).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связи с кратковременностью строительных работ сторонние организации не привлекаются. Объемы выбросов на период строительства не должны превышать установленных расчетным путем нормативных выбросов загрязняющих веществ в атмосферный воздух.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План-график внутренних проверок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Данные внутренних проверок должны регистрироваться в специально заведенном журнале, с указанием сроков и лиц, ответственных за устранение выявленных нарушений (если таковые имеются), также будет составляться письменный отчет руководителю о проведении внутренней проверки. </w:t>
      </w:r>
    </w:p>
    <w:p w:rsidR="00802E9A" w:rsidRPr="00361425" w:rsidRDefault="00802E9A"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процессе реализации производственного экологического контроля предприятие не реже одного раза в год проводит ее анализ и вносит коррективы при: </w:t>
      </w:r>
    </w:p>
    <w:p w:rsidR="00802E9A" w:rsidRPr="00361425" w:rsidRDefault="00802E9A" w:rsidP="00552FEB">
      <w:pPr>
        <w:autoSpaceDE w:val="0"/>
        <w:autoSpaceDN w:val="0"/>
        <w:adjustRightInd w:val="0"/>
        <w:spacing w:after="175" w:line="360" w:lineRule="auto"/>
        <w:jc w:val="both"/>
        <w:rPr>
          <w:rFonts w:ascii="Arial" w:hAnsi="Arial" w:cs="Arial"/>
        </w:rPr>
      </w:pPr>
      <w:r w:rsidRPr="00361425">
        <w:rPr>
          <w:rFonts w:ascii="Arial" w:hAnsi="Arial" w:cs="Arial"/>
        </w:rPr>
        <w:lastRenderedPageBreak/>
        <w:t xml:space="preserve">− Изменении в производственных технологических процессах; </w:t>
      </w:r>
    </w:p>
    <w:p w:rsidR="00802E9A" w:rsidRPr="00361425" w:rsidRDefault="00802E9A" w:rsidP="00552FEB">
      <w:pPr>
        <w:autoSpaceDE w:val="0"/>
        <w:autoSpaceDN w:val="0"/>
        <w:adjustRightInd w:val="0"/>
        <w:spacing w:after="175" w:line="360" w:lineRule="auto"/>
        <w:jc w:val="both"/>
        <w:rPr>
          <w:rFonts w:ascii="Arial" w:hAnsi="Arial" w:cs="Arial"/>
        </w:rPr>
      </w:pPr>
      <w:r w:rsidRPr="00361425">
        <w:rPr>
          <w:rFonts w:ascii="Arial" w:hAnsi="Arial" w:cs="Arial"/>
        </w:rPr>
        <w:t xml:space="preserve">− Реконструкции предприятия и модернизации оборудования. </w:t>
      </w:r>
    </w:p>
    <w:p w:rsidR="00802E9A" w:rsidRPr="00361425" w:rsidRDefault="00802E9A" w:rsidP="00552FEB">
      <w:pPr>
        <w:spacing w:line="360" w:lineRule="auto"/>
        <w:jc w:val="both"/>
        <w:rPr>
          <w:rFonts w:ascii="Arial" w:hAnsi="Arial" w:cs="Arial"/>
        </w:rPr>
      </w:pPr>
      <w:r w:rsidRPr="00361425">
        <w:rPr>
          <w:rFonts w:ascii="Arial" w:hAnsi="Arial" w:cs="Arial"/>
        </w:rPr>
        <w:t>Программа производственного экологического контроля дает возможность своевременного принятия мер по корректировке плана реализации природоохранных мероприятий.</w:t>
      </w:r>
    </w:p>
    <w:p w:rsidR="00802E9A" w:rsidRPr="00361425" w:rsidRDefault="00802E9A" w:rsidP="00552FEB">
      <w:pPr>
        <w:spacing w:line="360" w:lineRule="auto"/>
        <w:jc w:val="both"/>
        <w:rPr>
          <w:rFonts w:ascii="Arial" w:hAnsi="Arial" w:cs="Arial"/>
        </w:rPr>
      </w:pPr>
    </w:p>
    <w:p w:rsidR="003C4DF1" w:rsidRPr="00361425" w:rsidRDefault="003C4DF1" w:rsidP="00552FEB">
      <w:pPr>
        <w:spacing w:line="360" w:lineRule="auto"/>
        <w:rPr>
          <w:rFonts w:ascii="Arial" w:hAnsi="Arial" w:cs="Arial"/>
        </w:rPr>
      </w:pPr>
      <w:r w:rsidRPr="00361425">
        <w:rPr>
          <w:rFonts w:ascii="Arial" w:hAnsi="Arial" w:cs="Arial"/>
        </w:rPr>
        <w:br w:type="page"/>
      </w:r>
    </w:p>
    <w:p w:rsidR="003C4DF1" w:rsidRPr="00361425" w:rsidRDefault="003C4DF1"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b/>
          <w:bCs/>
          <w:color w:val="000000"/>
        </w:rPr>
        <w:lastRenderedPageBreak/>
        <w:t xml:space="preserve">2.6 Обоснование полноты и достоверности данных, принятых для расчета нормативов НДВ </w:t>
      </w:r>
    </w:p>
    <w:p w:rsidR="003C4DF1" w:rsidRPr="00361425" w:rsidRDefault="003C4DF1"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В связи с тем, что в настоящее время определить фактические выбросы вредных веществ в атмосферу предприятием методами инструментальных замеров не представляется возможным, выбросы вредных веществ в атмосферу от основного технологического оборудования определены расчетным методом, на основании следующих методических нормативных документов: </w:t>
      </w:r>
    </w:p>
    <w:p w:rsidR="003C4DF1" w:rsidRPr="00361425" w:rsidRDefault="003C4DF1"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1. 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 </w:t>
      </w:r>
    </w:p>
    <w:p w:rsidR="003C4DF1" w:rsidRPr="00361425" w:rsidRDefault="003C4DF1"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2. Методика расчета выбросов загрязняющих веществ в атмосферу при сварочных работах (по величинам удельных выбросов). РНД 211.2.02.03-2004. Астана, 2005 </w:t>
      </w:r>
    </w:p>
    <w:p w:rsidR="003C4DF1" w:rsidRPr="00361425" w:rsidRDefault="003C4DF1"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3. Методика расчета выбросов вредных веществ в атмосферу при работе с пластмассовыми материалами. Приложение №5 к Приказу Министра охраны окружающей среды и водных ресурсов Республики Казахстан от 12.06.2014 г. №221-О; </w:t>
      </w:r>
    </w:p>
    <w:p w:rsidR="003C4DF1" w:rsidRPr="00361425" w:rsidRDefault="003C4DF1"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4. Методика расчета выбросов загрязняющих веществ в атмосферу при нанесении лакокрасочных материалов (по величинам удельных выбросов). РНД 211.2.02.05-2004. Астана, 2005. </w:t>
      </w:r>
    </w:p>
    <w:p w:rsidR="003C4DF1" w:rsidRPr="00361425" w:rsidRDefault="003C4DF1"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5. Сборник методик по расчету выбросов вредных в атмосферу различными производствами». Алматы, </w:t>
      </w:r>
      <w:proofErr w:type="spellStart"/>
      <w:r w:rsidRPr="00361425">
        <w:rPr>
          <w:rFonts w:ascii="Arial" w:hAnsi="Arial" w:cs="Arial"/>
          <w:color w:val="000000"/>
        </w:rPr>
        <w:t>КазЭКОЭКСП</w:t>
      </w:r>
      <w:proofErr w:type="spellEnd"/>
      <w:r w:rsidRPr="00361425">
        <w:rPr>
          <w:rFonts w:ascii="Arial" w:hAnsi="Arial" w:cs="Arial"/>
          <w:color w:val="000000"/>
        </w:rPr>
        <w:t xml:space="preserve">, 1996 г..; </w:t>
      </w:r>
    </w:p>
    <w:p w:rsidR="003C4DF1" w:rsidRPr="00361425" w:rsidRDefault="003C4DF1"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6. Методика расчета выбросов загрязняющих веществ в атмосферу от стационарных дизельных установок. РНД 211.2.02.04-2004". Астана, 2004 г. </w:t>
      </w:r>
    </w:p>
    <w:p w:rsidR="003C4DF1" w:rsidRPr="00361425" w:rsidRDefault="003C4DF1" w:rsidP="00552FEB">
      <w:pPr>
        <w:autoSpaceDE w:val="0"/>
        <w:autoSpaceDN w:val="0"/>
        <w:adjustRightInd w:val="0"/>
        <w:spacing w:before="120" w:after="120" w:line="360" w:lineRule="auto"/>
        <w:ind w:left="284" w:hanging="284"/>
        <w:jc w:val="both"/>
        <w:rPr>
          <w:rFonts w:ascii="Arial" w:hAnsi="Arial" w:cs="Arial"/>
          <w:color w:val="000000"/>
        </w:rPr>
      </w:pPr>
      <w:r w:rsidRPr="00361425">
        <w:rPr>
          <w:rFonts w:ascii="Arial" w:hAnsi="Arial" w:cs="Arial"/>
          <w:color w:val="000000"/>
        </w:rPr>
        <w:t xml:space="preserve">7. Методика расчета выбросов загрязняющих веществ от автотранспортных предприятий. Приложение №3 к Приказу Министра охраны окружающей среды Республики Казахстан от 18.04.2008 №100-п; </w:t>
      </w:r>
    </w:p>
    <w:p w:rsidR="003C4DF1" w:rsidRPr="00361425" w:rsidRDefault="003C4DF1" w:rsidP="00552FEB">
      <w:pPr>
        <w:autoSpaceDE w:val="0"/>
        <w:autoSpaceDN w:val="0"/>
        <w:adjustRightInd w:val="0"/>
        <w:spacing w:before="120" w:after="120" w:line="360" w:lineRule="auto"/>
        <w:ind w:left="284" w:hanging="284"/>
        <w:jc w:val="both"/>
        <w:rPr>
          <w:rFonts w:ascii="Arial" w:hAnsi="Arial" w:cs="Arial"/>
          <w:color w:val="000000"/>
        </w:rPr>
      </w:pPr>
      <w:r w:rsidRPr="00361425">
        <w:rPr>
          <w:rFonts w:ascii="Arial" w:hAnsi="Arial" w:cs="Arial"/>
          <w:color w:val="000000"/>
        </w:rPr>
        <w:t xml:space="preserve">8. Методика расчета выбросов загрязняющих веществ от предприятий дорожно-строительной отрасли. Приложение №12 к Приказу Министра охраны окружающей среды Республики Казахстан от 18.04.2008 №100-п; </w:t>
      </w:r>
    </w:p>
    <w:p w:rsidR="003C4DF1" w:rsidRPr="00361425" w:rsidRDefault="003C4DF1" w:rsidP="00552FEB">
      <w:pPr>
        <w:autoSpaceDE w:val="0"/>
        <w:autoSpaceDN w:val="0"/>
        <w:adjustRightInd w:val="0"/>
        <w:spacing w:before="120" w:after="120" w:line="360" w:lineRule="auto"/>
        <w:ind w:left="284" w:hanging="284"/>
        <w:jc w:val="both"/>
        <w:rPr>
          <w:rFonts w:ascii="Arial" w:hAnsi="Arial" w:cs="Arial"/>
          <w:color w:val="000000"/>
        </w:rPr>
      </w:pPr>
      <w:r w:rsidRPr="00361425">
        <w:rPr>
          <w:rFonts w:ascii="Arial" w:hAnsi="Arial" w:cs="Arial"/>
          <w:color w:val="000000"/>
        </w:rPr>
        <w:t xml:space="preserve">9. Методические указания по определению выбросов загрязняющих веществ в атмосферу из резервуаров РНД 211.2.02.09-2004. Астана 2005; </w:t>
      </w:r>
    </w:p>
    <w:p w:rsidR="003C4DF1" w:rsidRPr="00361425" w:rsidRDefault="003C4DF1" w:rsidP="00552FEB">
      <w:pPr>
        <w:autoSpaceDE w:val="0"/>
        <w:autoSpaceDN w:val="0"/>
        <w:adjustRightInd w:val="0"/>
        <w:spacing w:before="120" w:after="120" w:line="360" w:lineRule="auto"/>
        <w:ind w:left="284" w:hanging="284"/>
        <w:jc w:val="both"/>
        <w:rPr>
          <w:rFonts w:ascii="Arial" w:hAnsi="Arial" w:cs="Arial"/>
          <w:color w:val="000000"/>
        </w:rPr>
      </w:pPr>
      <w:r w:rsidRPr="00361425">
        <w:rPr>
          <w:rFonts w:ascii="Arial" w:hAnsi="Arial" w:cs="Arial"/>
          <w:color w:val="000000"/>
        </w:rPr>
        <w:t xml:space="preserve">10. Методические рекомендации по разработке проекта нормативов предельного размещения отходов производства и потребления. Приложение №16 к Приказу Министра охраны окружающей среды Республики Казахстан от 18.04.2008 №100-п. </w:t>
      </w:r>
    </w:p>
    <w:p w:rsidR="003C4DF1" w:rsidRPr="00361425" w:rsidRDefault="003C4DF1" w:rsidP="00552FEB">
      <w:pPr>
        <w:autoSpaceDE w:val="0"/>
        <w:autoSpaceDN w:val="0"/>
        <w:adjustRightInd w:val="0"/>
        <w:spacing w:before="120" w:after="120" w:line="360" w:lineRule="auto"/>
        <w:ind w:left="284" w:hanging="284"/>
        <w:jc w:val="both"/>
        <w:rPr>
          <w:rFonts w:ascii="Arial" w:hAnsi="Arial" w:cs="Arial"/>
          <w:color w:val="000000"/>
        </w:rPr>
      </w:pPr>
      <w:r w:rsidRPr="00361425">
        <w:rPr>
          <w:rFonts w:ascii="Arial" w:hAnsi="Arial" w:cs="Arial"/>
          <w:color w:val="000000"/>
        </w:rPr>
        <w:t xml:space="preserve">11. Методика определения нормативов эмиссий в окружающую среду. Приказ Министра </w:t>
      </w:r>
      <w:proofErr w:type="spellStart"/>
      <w:r w:rsidRPr="00361425">
        <w:rPr>
          <w:rFonts w:ascii="Arial" w:hAnsi="Arial" w:cs="Arial"/>
          <w:color w:val="000000"/>
        </w:rPr>
        <w:t>ЭГиПР</w:t>
      </w:r>
      <w:proofErr w:type="spellEnd"/>
      <w:r w:rsidRPr="00361425">
        <w:rPr>
          <w:rFonts w:ascii="Arial" w:hAnsi="Arial" w:cs="Arial"/>
          <w:color w:val="000000"/>
        </w:rPr>
        <w:t xml:space="preserve"> Республики Казахстан от 10.03.2021 г. № 63;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lastRenderedPageBreak/>
        <w:t xml:space="preserve">12. Методика по расчету выбросов загрязняющих веществ в атмосферу предприятиями деревообрабатывающей промышленности РНД 211.2.02.08-2004. Астана, 2004;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13. Инструкция по расчету и нормированию выбросов ГРС (АГРС, ГРП), ГИС» СТО Газпром 2-1.19-058-2006;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14. Методические указания расчета выбросов от предприятий, осуществляющих хранение и реализацию нефтепродуктов и других жидкостей и газов», Приложение к приказу МООС РК № 196-п от 29.07.2011г.;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15. Приказ </w:t>
      </w:r>
      <w:proofErr w:type="spellStart"/>
      <w:r w:rsidRPr="00361425">
        <w:rPr>
          <w:rFonts w:ascii="Arial" w:hAnsi="Arial" w:cs="Arial"/>
          <w:color w:val="000000"/>
        </w:rPr>
        <w:t>МЭГиПР</w:t>
      </w:r>
      <w:proofErr w:type="spellEnd"/>
      <w:r w:rsidRPr="00361425">
        <w:rPr>
          <w:rFonts w:ascii="Arial" w:hAnsi="Arial" w:cs="Arial"/>
          <w:color w:val="000000"/>
        </w:rPr>
        <w:t xml:space="preserve"> от 25.06.2021 года №212 Об утверждении перечня загрязняющих веществ, эмиссии которых подлежат экологическому нормированию. </w:t>
      </w:r>
    </w:p>
    <w:p w:rsidR="003C4DF1" w:rsidRPr="00361425" w:rsidRDefault="003C4DF1" w:rsidP="00552FEB">
      <w:pPr>
        <w:autoSpaceDE w:val="0"/>
        <w:autoSpaceDN w:val="0"/>
        <w:adjustRightInd w:val="0"/>
        <w:spacing w:after="0" w:line="360" w:lineRule="auto"/>
        <w:rPr>
          <w:rFonts w:ascii="Arial" w:hAnsi="Arial" w:cs="Arial"/>
          <w:color w:val="000000"/>
        </w:rPr>
      </w:pP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b/>
          <w:bCs/>
          <w:color w:val="000000"/>
        </w:rPr>
      </w:pPr>
      <w:r w:rsidRPr="00361425">
        <w:rPr>
          <w:rFonts w:ascii="Arial" w:hAnsi="Arial" w:cs="Arial"/>
          <w:b/>
          <w:bCs/>
          <w:color w:val="000000"/>
        </w:rPr>
        <w:t>2.7 Комплекс мероприятий по уменьшению выбросов в атмосферу</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При организации намеченной деятельности необходимо осуществлять мероприятия и работы по охране окружающей среды, которые должны включать предотвращение потерь природных ресурсов, предотвращение или очистку вредных выбросов в атмосферу.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Для уменьшения загрязнения атмосферы, вод, почвы и снижения уровня шума в процессе эксплуатации необходимо выполнить следующие мероприятия: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выполнение мероприятий по предотвращению и снижению выбросов ЗВ от стационарных и передвижных источников согласно Приложения 4 ЭК РК;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своевременное проведение работ по пылеподавлению на строительной площадке;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соблюдать требования раздела 14 ЭК РК;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отрегулировать на минимальные выбросы выхлопных газов всех механизмов;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организация системы упорядоченного движения автотранспорта;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выполнение земляных работ с организацией пылеподавления (увлажнение поверхностей) с доставкой воды поливомоечными машинами;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проведение приемки материалов без хранения на территории;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отходы строительства реализуются на собственном строительстве, а избытки складируются на отведенной площадке основного строительства;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площадка складирования грунтов на участках не предусматривается;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при восстановлении асфальтобетонных покрытий предусмотрено использование материалов покрытия на основе вязкого битума БНД 60/90 или его аналогов, обладающих пониженной интенсивностью испарения и быстрой </w:t>
      </w:r>
      <w:proofErr w:type="spellStart"/>
      <w:r w:rsidRPr="00361425">
        <w:rPr>
          <w:rFonts w:ascii="Arial" w:hAnsi="Arial" w:cs="Arial"/>
          <w:color w:val="000000"/>
        </w:rPr>
        <w:t>схватываемостью</w:t>
      </w:r>
      <w:proofErr w:type="spellEnd"/>
      <w:r w:rsidRPr="00361425">
        <w:rPr>
          <w:rFonts w:ascii="Arial" w:hAnsi="Arial" w:cs="Arial"/>
          <w:color w:val="000000"/>
        </w:rPr>
        <w:t xml:space="preserve">. Аналогичным материалом планируется осуществлять пропитку оснований, полотна и гидроизоляцию;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все виды производственных отходов подлежат утилизации;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lastRenderedPageBreak/>
        <w:t xml:space="preserve">− при перевозке сыпучих (пылящих) материалов предусмотреть укрытие кузовов автомобилей тентом;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своевременное проведение планово предупредительных ремонтов и профилактики технологического оборудования; </w:t>
      </w:r>
    </w:p>
    <w:p w:rsidR="003C4DF1" w:rsidRPr="00361425" w:rsidRDefault="003C4DF1" w:rsidP="00552FEB">
      <w:pPr>
        <w:autoSpaceDE w:val="0"/>
        <w:autoSpaceDN w:val="0"/>
        <w:adjustRightInd w:val="0"/>
        <w:spacing w:before="120" w:after="120" w:line="360" w:lineRule="auto"/>
        <w:ind w:left="283" w:hanging="284"/>
        <w:jc w:val="both"/>
        <w:rPr>
          <w:rFonts w:ascii="Arial" w:hAnsi="Arial" w:cs="Arial"/>
          <w:color w:val="000000"/>
        </w:rPr>
      </w:pPr>
      <w:r w:rsidRPr="00361425">
        <w:rPr>
          <w:rFonts w:ascii="Arial" w:hAnsi="Arial" w:cs="Arial"/>
          <w:color w:val="000000"/>
        </w:rPr>
        <w:t xml:space="preserve">− применение систем автоматических блокировок и аварийной остановки, обеспечение отключения оборудования и установок при нарушении технологического режима без разгерметизации систем. </w:t>
      </w:r>
    </w:p>
    <w:p w:rsidR="003C4DF1" w:rsidRPr="00361425" w:rsidRDefault="003C4DF1" w:rsidP="00552FEB">
      <w:pPr>
        <w:autoSpaceDE w:val="0"/>
        <w:autoSpaceDN w:val="0"/>
        <w:adjustRightInd w:val="0"/>
        <w:spacing w:before="120" w:after="120" w:line="360" w:lineRule="auto"/>
        <w:ind w:hanging="284"/>
        <w:jc w:val="both"/>
        <w:rPr>
          <w:rFonts w:ascii="Arial" w:hAnsi="Arial" w:cs="Arial"/>
          <w:color w:val="000000"/>
        </w:rPr>
      </w:pPr>
      <w:r w:rsidRPr="00361425">
        <w:rPr>
          <w:rFonts w:ascii="Arial" w:hAnsi="Arial" w:cs="Arial"/>
          <w:color w:val="000000"/>
        </w:rPr>
        <w:t xml:space="preserve">− организация экологической службы надзора; </w:t>
      </w:r>
    </w:p>
    <w:p w:rsidR="003C4DF1" w:rsidRPr="00361425" w:rsidRDefault="003C4DF1" w:rsidP="00552FEB">
      <w:pPr>
        <w:autoSpaceDE w:val="0"/>
        <w:autoSpaceDN w:val="0"/>
        <w:adjustRightInd w:val="0"/>
        <w:spacing w:before="120" w:after="120" w:line="360" w:lineRule="auto"/>
        <w:ind w:hanging="284"/>
        <w:jc w:val="both"/>
        <w:rPr>
          <w:rFonts w:ascii="Arial" w:hAnsi="Arial" w:cs="Arial"/>
          <w:color w:val="000000"/>
        </w:rPr>
      </w:pPr>
      <w:r w:rsidRPr="00361425">
        <w:rPr>
          <w:rFonts w:ascii="Arial" w:hAnsi="Arial" w:cs="Arial"/>
          <w:color w:val="000000"/>
        </w:rPr>
        <w:t xml:space="preserve">− организация и проведение работ по мониторингу загрязнения атмосферного воздуха; </w:t>
      </w:r>
    </w:p>
    <w:p w:rsidR="003C4DF1" w:rsidRPr="00361425" w:rsidRDefault="003C4DF1" w:rsidP="00552FEB">
      <w:pPr>
        <w:autoSpaceDE w:val="0"/>
        <w:autoSpaceDN w:val="0"/>
        <w:adjustRightInd w:val="0"/>
        <w:spacing w:before="120" w:after="120" w:line="360" w:lineRule="auto"/>
        <w:ind w:hanging="284"/>
        <w:jc w:val="both"/>
        <w:rPr>
          <w:rFonts w:ascii="Arial" w:hAnsi="Arial" w:cs="Arial"/>
          <w:color w:val="000000"/>
        </w:rPr>
      </w:pPr>
      <w:r w:rsidRPr="00361425">
        <w:rPr>
          <w:rFonts w:ascii="Arial" w:hAnsi="Arial" w:cs="Arial"/>
          <w:color w:val="000000"/>
        </w:rPr>
        <w:t xml:space="preserve">− сокращение или прекращение работ при неблагоприятных метеорологических условиях. </w:t>
      </w:r>
    </w:p>
    <w:p w:rsidR="003C4DF1" w:rsidRPr="00361425" w:rsidRDefault="003C4DF1" w:rsidP="00552FEB">
      <w:pPr>
        <w:autoSpaceDE w:val="0"/>
        <w:autoSpaceDN w:val="0"/>
        <w:adjustRightInd w:val="0"/>
        <w:spacing w:after="0" w:line="360" w:lineRule="auto"/>
        <w:ind w:firstLine="567"/>
        <w:jc w:val="both"/>
        <w:rPr>
          <w:rFonts w:ascii="Arial" w:hAnsi="Arial" w:cs="Arial"/>
          <w:color w:val="000000"/>
        </w:rPr>
      </w:pPr>
      <w:r w:rsidRPr="00361425">
        <w:rPr>
          <w:rFonts w:ascii="Arial" w:hAnsi="Arial" w:cs="Arial"/>
          <w:color w:val="000000"/>
        </w:rPr>
        <w:t xml:space="preserve">При соблюдении всех решений принятых в технологическом регламенте и всех предложенных мероприятий, негативного воздействия на атмосферный воздух проектируемого объекта не ожидается. </w:t>
      </w:r>
    </w:p>
    <w:p w:rsidR="003C4DF1" w:rsidRPr="00361425" w:rsidRDefault="003C4DF1" w:rsidP="00552FEB">
      <w:pPr>
        <w:autoSpaceDE w:val="0"/>
        <w:autoSpaceDN w:val="0"/>
        <w:adjustRightInd w:val="0"/>
        <w:spacing w:after="0" w:line="360" w:lineRule="auto"/>
        <w:ind w:firstLine="567"/>
        <w:rPr>
          <w:rFonts w:ascii="Arial" w:hAnsi="Arial" w:cs="Arial"/>
          <w:color w:val="000000"/>
        </w:rPr>
      </w:pPr>
      <w:r w:rsidRPr="00361425">
        <w:rPr>
          <w:rFonts w:ascii="Arial" w:hAnsi="Arial" w:cs="Arial"/>
          <w:b/>
          <w:bCs/>
          <w:color w:val="000000"/>
        </w:rPr>
        <w:t xml:space="preserve">2.8 Мероприятия по регулированию выбросов в период особо неблагоприятных метеорологических условий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color w:val="000000"/>
        </w:rPr>
        <w:t xml:space="preserve">Загрязнения приземного слоя воздуха, создаваемые выбросами промышленных предприятий и других объектов, в большей степени зависит от метеорологических условий. В отдельные </w:t>
      </w:r>
      <w:r w:rsidRPr="00361425">
        <w:rPr>
          <w:rFonts w:ascii="Arial" w:hAnsi="Arial" w:cs="Arial"/>
        </w:rPr>
        <w:t xml:space="preserve">периоды, когда метеорологические условия способствуют накоплению вредных веществ в приземном слое атмосферы, концентрация примесей в воздухе могут резко возрастать. В такие периоды нельзя допускать возникновения высокого уровня загрязнения. Для решения данной задачи необходимо заблаговременное прогнозирование таких условий и своевременное сокращение выбросов вредных веществ в атмосферу.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Согласно РД 52.04.52-85 «Методические указания. Регулирование выбросов при неблагоприятных метеорологических условиях» мероприятия по сокращению выбросов в период НМУ разрабатывают предприятия, расположенные в населенных пунктах, где органами </w:t>
      </w:r>
      <w:proofErr w:type="spellStart"/>
      <w:r w:rsidRPr="00361425">
        <w:rPr>
          <w:rFonts w:ascii="Arial" w:hAnsi="Arial" w:cs="Arial"/>
        </w:rPr>
        <w:t>Казгидромета</w:t>
      </w:r>
      <w:proofErr w:type="spellEnd"/>
      <w:r w:rsidRPr="00361425">
        <w:rPr>
          <w:rFonts w:ascii="Arial" w:hAnsi="Arial" w:cs="Arial"/>
        </w:rPr>
        <w:t xml:space="preserve"> проводится или планируется прогнозирование НМУ.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Неблагоприятные метеоусловия (НМУ) представляют собой краткосрочное особое сочетание метеорологических факторов, обусловливающее ухудшение качества воздуха в приземном слое.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Предотвращению опасного загрязнения воздуха в периоды неблагоприятных метеоусловий способствует регулирование выбросов или их кратковременное снижение. В периоды НМУ максимальная приземная концентрация примеси может увеличиться в 1,5-2,0 раза.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Мероприятия по регулированию выбросов при неблагоприятных метеоусловиях разработаны в соответствии с РД 52.04-85 и предусматривают кратковременное сокращение выбросов в атмосферу в периоды НМУ.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Неблагоприятными метеорологическими условиями являются: </w:t>
      </w:r>
    </w:p>
    <w:p w:rsidR="003C4DF1" w:rsidRPr="00361425" w:rsidRDefault="003C4DF1" w:rsidP="00552FEB">
      <w:pPr>
        <w:autoSpaceDE w:val="0"/>
        <w:autoSpaceDN w:val="0"/>
        <w:adjustRightInd w:val="0"/>
        <w:spacing w:after="114" w:line="360" w:lineRule="auto"/>
        <w:ind w:firstLine="567"/>
        <w:jc w:val="both"/>
        <w:rPr>
          <w:rFonts w:ascii="Arial" w:hAnsi="Arial" w:cs="Arial"/>
        </w:rPr>
      </w:pPr>
      <w:r w:rsidRPr="00361425">
        <w:rPr>
          <w:rFonts w:ascii="Arial" w:hAnsi="Arial" w:cs="Arial"/>
        </w:rPr>
        <w:t xml:space="preserve">• пыльные бури; </w:t>
      </w:r>
    </w:p>
    <w:p w:rsidR="003C4DF1" w:rsidRPr="00361425" w:rsidRDefault="003C4DF1" w:rsidP="00552FEB">
      <w:pPr>
        <w:autoSpaceDE w:val="0"/>
        <w:autoSpaceDN w:val="0"/>
        <w:adjustRightInd w:val="0"/>
        <w:spacing w:after="114" w:line="360" w:lineRule="auto"/>
        <w:ind w:firstLine="567"/>
        <w:jc w:val="both"/>
        <w:rPr>
          <w:rFonts w:ascii="Arial" w:hAnsi="Arial" w:cs="Arial"/>
        </w:rPr>
      </w:pPr>
      <w:r w:rsidRPr="00361425">
        <w:rPr>
          <w:rFonts w:ascii="Arial" w:hAnsi="Arial" w:cs="Arial"/>
        </w:rPr>
        <w:lastRenderedPageBreak/>
        <w:t xml:space="preserve">• штиль; </w:t>
      </w:r>
    </w:p>
    <w:p w:rsidR="003C4DF1" w:rsidRPr="00361425" w:rsidRDefault="003C4DF1" w:rsidP="00552FEB">
      <w:pPr>
        <w:autoSpaceDE w:val="0"/>
        <w:autoSpaceDN w:val="0"/>
        <w:adjustRightInd w:val="0"/>
        <w:spacing w:after="114" w:line="360" w:lineRule="auto"/>
        <w:ind w:firstLine="567"/>
        <w:jc w:val="both"/>
        <w:rPr>
          <w:rFonts w:ascii="Arial" w:hAnsi="Arial" w:cs="Arial"/>
        </w:rPr>
      </w:pPr>
      <w:r w:rsidRPr="00361425">
        <w:rPr>
          <w:rFonts w:ascii="Arial" w:hAnsi="Arial" w:cs="Arial"/>
        </w:rPr>
        <w:t xml:space="preserve">• температурная инверсия; </w:t>
      </w:r>
    </w:p>
    <w:p w:rsidR="003C4DF1" w:rsidRPr="00361425" w:rsidRDefault="003C4DF1" w:rsidP="00552FEB">
      <w:pPr>
        <w:autoSpaceDE w:val="0"/>
        <w:autoSpaceDN w:val="0"/>
        <w:adjustRightInd w:val="0"/>
        <w:spacing w:after="114" w:line="360" w:lineRule="auto"/>
        <w:ind w:firstLine="567"/>
        <w:jc w:val="both"/>
        <w:rPr>
          <w:rFonts w:ascii="Arial" w:hAnsi="Arial" w:cs="Arial"/>
        </w:rPr>
      </w:pPr>
      <w:r w:rsidRPr="00361425">
        <w:rPr>
          <w:rFonts w:ascii="Arial" w:hAnsi="Arial" w:cs="Arial"/>
        </w:rPr>
        <w:t xml:space="preserve">• высокая относительная влажность.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Под регулированием выбросов загрязняющих веществ в атмосферу понимается их кратковременное сокращение в периоды НМУ, когда формируется высокий уровень загрязнения атмосферы.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Регулирование выбросов осуществляется с учетом прогноза НМУ на основе предупреждений со стороны </w:t>
      </w:r>
      <w:proofErr w:type="spellStart"/>
      <w:r w:rsidRPr="00361425">
        <w:rPr>
          <w:rFonts w:ascii="Arial" w:hAnsi="Arial" w:cs="Arial"/>
        </w:rPr>
        <w:t>Казгидромета</w:t>
      </w:r>
      <w:proofErr w:type="spellEnd"/>
      <w:r w:rsidRPr="00361425">
        <w:rPr>
          <w:rFonts w:ascii="Arial" w:hAnsi="Arial" w:cs="Arial"/>
        </w:rPr>
        <w:t xml:space="preserve"> о возможном опасном росте концентраций примесей в воздухе вредных химических веществ в связи с формированием неблагоприятных метеоусловий.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Прогноз наступления НМУ и регулирование выбросов являются составной частью комплекса мероприятий по обеспечению чистоты воздушного бассейна.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Оперативное прогнозирование высоких уровней загрязнения воздуха осуществляет подразделение </w:t>
      </w:r>
      <w:proofErr w:type="spellStart"/>
      <w:r w:rsidRPr="00361425">
        <w:rPr>
          <w:rFonts w:ascii="Arial" w:hAnsi="Arial" w:cs="Arial"/>
        </w:rPr>
        <w:t>Казгидромета</w:t>
      </w:r>
      <w:proofErr w:type="spellEnd"/>
      <w:r w:rsidRPr="00361425">
        <w:rPr>
          <w:rFonts w:ascii="Arial" w:hAnsi="Arial" w:cs="Arial"/>
        </w:rPr>
        <w:t xml:space="preserve"> </w:t>
      </w:r>
      <w:proofErr w:type="spellStart"/>
      <w:r w:rsidRPr="00361425">
        <w:rPr>
          <w:rFonts w:ascii="Arial" w:hAnsi="Arial" w:cs="Arial"/>
        </w:rPr>
        <w:t>Кызылординской</w:t>
      </w:r>
      <w:proofErr w:type="spellEnd"/>
      <w:r w:rsidRPr="00361425">
        <w:rPr>
          <w:rFonts w:ascii="Arial" w:hAnsi="Arial" w:cs="Arial"/>
        </w:rPr>
        <w:t xml:space="preserve"> области. Контроль за выполнением мероприятий по сокращению выбросов в периоды НМУ проводит областное управление экологии.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Контроль степени эффективности сокращения выбросов загрязняющих веществ в атмосферу осуществляется с помощью инструментального мониторинга, балансовых и других методов. В соответствии с РД 52.04.52-85 настоящим проектом предусматривается разработка мероприятий для источников, дающих наибольший вклад в общую сумму загрязнения атмосферы.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Разработаны 3 режима работы предприятия при НМУ. </w:t>
      </w:r>
    </w:p>
    <w:p w:rsidR="003C4DF1" w:rsidRPr="00361425" w:rsidRDefault="003C4DF1" w:rsidP="00552FEB">
      <w:pPr>
        <w:autoSpaceDE w:val="0"/>
        <w:autoSpaceDN w:val="0"/>
        <w:adjustRightInd w:val="0"/>
        <w:spacing w:after="0" w:line="360" w:lineRule="auto"/>
        <w:ind w:firstLine="567"/>
        <w:jc w:val="both"/>
        <w:rPr>
          <w:rFonts w:ascii="Arial" w:hAnsi="Arial" w:cs="Arial"/>
        </w:rPr>
      </w:pPr>
      <w:r w:rsidRPr="00361425">
        <w:rPr>
          <w:rFonts w:ascii="Arial" w:hAnsi="Arial" w:cs="Arial"/>
          <w:b/>
          <w:bCs/>
        </w:rPr>
        <w:t xml:space="preserve">Первый режим работы.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Мероприятия должны обеспечить сокращение концентраций загрязняющих веществ в приземном слое атмосферы на 20%. Мероприятия по первому режиму работы носят организационно-технический характер и не приводят к снижению производительности: </w:t>
      </w:r>
    </w:p>
    <w:p w:rsidR="003C4DF1" w:rsidRPr="00361425" w:rsidRDefault="003C4DF1" w:rsidP="00552FEB">
      <w:pPr>
        <w:autoSpaceDE w:val="0"/>
        <w:autoSpaceDN w:val="0"/>
        <w:adjustRightInd w:val="0"/>
        <w:spacing w:after="114" w:line="360" w:lineRule="auto"/>
        <w:jc w:val="both"/>
        <w:rPr>
          <w:rFonts w:ascii="Arial" w:hAnsi="Arial" w:cs="Arial"/>
        </w:rPr>
      </w:pPr>
      <w:r w:rsidRPr="00361425">
        <w:rPr>
          <w:rFonts w:ascii="Arial" w:hAnsi="Arial" w:cs="Arial"/>
        </w:rPr>
        <w:t xml:space="preserve">• отмена всех профилактических работ на технологическом оборудовании на всем протяжении НМУ; </w:t>
      </w:r>
    </w:p>
    <w:p w:rsidR="003C4DF1" w:rsidRPr="00361425" w:rsidRDefault="003C4DF1" w:rsidP="00552FEB">
      <w:pPr>
        <w:autoSpaceDE w:val="0"/>
        <w:autoSpaceDN w:val="0"/>
        <w:adjustRightInd w:val="0"/>
        <w:spacing w:after="114" w:line="360" w:lineRule="auto"/>
        <w:jc w:val="both"/>
        <w:rPr>
          <w:rFonts w:ascii="Arial" w:hAnsi="Arial" w:cs="Arial"/>
        </w:rPr>
      </w:pPr>
      <w:r w:rsidRPr="00361425">
        <w:rPr>
          <w:rFonts w:ascii="Arial" w:hAnsi="Arial" w:cs="Arial"/>
        </w:rPr>
        <w:t xml:space="preserve">• ужесточение контроля точного соблюдения технологического регламента производства; </w:t>
      </w:r>
    </w:p>
    <w:p w:rsidR="003C4DF1" w:rsidRPr="00361425" w:rsidRDefault="003C4DF1" w:rsidP="00552FEB">
      <w:pPr>
        <w:autoSpaceDE w:val="0"/>
        <w:autoSpaceDN w:val="0"/>
        <w:adjustRightInd w:val="0"/>
        <w:spacing w:after="114" w:line="360" w:lineRule="auto"/>
        <w:jc w:val="both"/>
        <w:rPr>
          <w:rFonts w:ascii="Arial" w:hAnsi="Arial" w:cs="Arial"/>
        </w:rPr>
      </w:pPr>
      <w:r w:rsidRPr="00361425">
        <w:rPr>
          <w:rFonts w:ascii="Arial" w:hAnsi="Arial" w:cs="Arial"/>
        </w:rPr>
        <w:t xml:space="preserve">• снижение проведения сварочных и других работ, не связанных с основным технологическим процессом на 20 %; </w:t>
      </w:r>
    </w:p>
    <w:p w:rsidR="003C4DF1" w:rsidRPr="00361425" w:rsidRDefault="003C4DF1" w:rsidP="00552FEB">
      <w:pPr>
        <w:autoSpaceDE w:val="0"/>
        <w:autoSpaceDN w:val="0"/>
        <w:adjustRightInd w:val="0"/>
        <w:spacing w:after="114" w:line="360" w:lineRule="auto"/>
        <w:jc w:val="both"/>
        <w:rPr>
          <w:rFonts w:ascii="Arial" w:hAnsi="Arial" w:cs="Arial"/>
        </w:rPr>
      </w:pPr>
      <w:r w:rsidRPr="00361425">
        <w:rPr>
          <w:rFonts w:ascii="Arial" w:hAnsi="Arial" w:cs="Arial"/>
        </w:rPr>
        <w:t xml:space="preserve">• запрет работы автотранспорта на холостом ходу; </w:t>
      </w:r>
    </w:p>
    <w:p w:rsidR="003C4DF1" w:rsidRPr="00361425" w:rsidRDefault="003C4DF1" w:rsidP="00552FEB">
      <w:pPr>
        <w:autoSpaceDE w:val="0"/>
        <w:autoSpaceDN w:val="0"/>
        <w:adjustRightInd w:val="0"/>
        <w:spacing w:after="114" w:line="360" w:lineRule="auto"/>
        <w:jc w:val="both"/>
        <w:rPr>
          <w:rFonts w:ascii="Arial" w:hAnsi="Arial" w:cs="Arial"/>
        </w:rPr>
      </w:pPr>
      <w:r w:rsidRPr="00361425">
        <w:rPr>
          <w:rFonts w:ascii="Arial" w:hAnsi="Arial" w:cs="Arial"/>
        </w:rPr>
        <w:t xml:space="preserve">• усиление контроля за работой ДВС автотранспорта; </w:t>
      </w:r>
    </w:p>
    <w:p w:rsidR="003C4DF1" w:rsidRPr="00361425" w:rsidRDefault="003C4DF1" w:rsidP="00552FEB">
      <w:pPr>
        <w:autoSpaceDE w:val="0"/>
        <w:autoSpaceDN w:val="0"/>
        <w:adjustRightInd w:val="0"/>
        <w:spacing w:after="114" w:line="360" w:lineRule="auto"/>
        <w:jc w:val="both"/>
        <w:rPr>
          <w:rFonts w:ascii="Arial" w:hAnsi="Arial" w:cs="Arial"/>
        </w:rPr>
      </w:pPr>
      <w:r w:rsidRPr="00361425">
        <w:rPr>
          <w:rFonts w:ascii="Arial" w:hAnsi="Arial" w:cs="Arial"/>
        </w:rPr>
        <w:t xml:space="preserve">• усиление контроля за источниками выбросов, дающими максимальное количество выбросов загрязняющих веществ в атмосферу; </w:t>
      </w:r>
    </w:p>
    <w:p w:rsidR="003C4DF1" w:rsidRPr="00361425" w:rsidRDefault="003C4DF1" w:rsidP="00552FEB">
      <w:pPr>
        <w:autoSpaceDE w:val="0"/>
        <w:autoSpaceDN w:val="0"/>
        <w:adjustRightInd w:val="0"/>
        <w:spacing w:after="114" w:line="360" w:lineRule="auto"/>
        <w:jc w:val="both"/>
        <w:rPr>
          <w:rFonts w:ascii="Arial" w:hAnsi="Arial" w:cs="Arial"/>
        </w:rPr>
      </w:pPr>
      <w:r w:rsidRPr="00361425">
        <w:rPr>
          <w:rFonts w:ascii="Arial" w:hAnsi="Arial" w:cs="Arial"/>
        </w:rPr>
        <w:t xml:space="preserve">• проверка готовности систем извещения об аварийной ситуации; </w:t>
      </w:r>
    </w:p>
    <w:p w:rsidR="003C4DF1" w:rsidRPr="00361425" w:rsidRDefault="003C4DF1" w:rsidP="00552FEB">
      <w:pPr>
        <w:autoSpaceDE w:val="0"/>
        <w:autoSpaceDN w:val="0"/>
        <w:adjustRightInd w:val="0"/>
        <w:spacing w:after="114" w:line="360" w:lineRule="auto"/>
        <w:jc w:val="both"/>
        <w:rPr>
          <w:rFonts w:ascii="Arial" w:hAnsi="Arial" w:cs="Arial"/>
        </w:rPr>
      </w:pPr>
      <w:r w:rsidRPr="00361425">
        <w:rPr>
          <w:rFonts w:ascii="Arial" w:hAnsi="Arial" w:cs="Arial"/>
        </w:rPr>
        <w:t xml:space="preserve">• приведение в готовность бригады реагирования на аварийные ситуации; </w:t>
      </w:r>
    </w:p>
    <w:p w:rsidR="003C4DF1" w:rsidRPr="00361425" w:rsidRDefault="003C4DF1" w:rsidP="00552FEB">
      <w:pPr>
        <w:autoSpaceDE w:val="0"/>
        <w:autoSpaceDN w:val="0"/>
        <w:adjustRightInd w:val="0"/>
        <w:spacing w:after="114" w:line="360" w:lineRule="auto"/>
        <w:jc w:val="both"/>
        <w:rPr>
          <w:rFonts w:ascii="Arial" w:hAnsi="Arial" w:cs="Arial"/>
        </w:rPr>
      </w:pPr>
      <w:r w:rsidRPr="00361425">
        <w:rPr>
          <w:rFonts w:ascii="Arial" w:hAnsi="Arial" w:cs="Arial"/>
        </w:rPr>
        <w:lastRenderedPageBreak/>
        <w:t xml:space="preserve">• запрещение работы на форсированном режиме оборудования; </w:t>
      </w:r>
    </w:p>
    <w:p w:rsidR="003C4DF1" w:rsidRPr="00361425" w:rsidRDefault="003C4DF1" w:rsidP="00552FEB">
      <w:pPr>
        <w:autoSpaceDE w:val="0"/>
        <w:autoSpaceDN w:val="0"/>
        <w:adjustRightInd w:val="0"/>
        <w:spacing w:after="114" w:line="360" w:lineRule="auto"/>
        <w:jc w:val="both"/>
        <w:rPr>
          <w:rFonts w:ascii="Arial" w:hAnsi="Arial" w:cs="Arial"/>
        </w:rPr>
      </w:pPr>
      <w:r w:rsidRPr="00361425">
        <w:rPr>
          <w:rFonts w:ascii="Arial" w:hAnsi="Arial" w:cs="Arial"/>
        </w:rPr>
        <w:t xml:space="preserve">• усиление контроля работы контрольно-измерительных приборов и автоматических систем управления технологическими процессами; </w:t>
      </w:r>
    </w:p>
    <w:p w:rsidR="003C4DF1" w:rsidRPr="00361425" w:rsidRDefault="003C4DF1" w:rsidP="00552FEB">
      <w:pPr>
        <w:autoSpaceDE w:val="0"/>
        <w:autoSpaceDN w:val="0"/>
        <w:adjustRightInd w:val="0"/>
        <w:spacing w:after="114" w:line="360" w:lineRule="auto"/>
        <w:jc w:val="both"/>
        <w:rPr>
          <w:rFonts w:ascii="Arial" w:hAnsi="Arial" w:cs="Arial"/>
        </w:rPr>
      </w:pPr>
      <w:r w:rsidRPr="00361425">
        <w:rPr>
          <w:rFonts w:ascii="Arial" w:hAnsi="Arial" w:cs="Arial"/>
        </w:rPr>
        <w:t xml:space="preserve">• исключение продувки и чистки оборудования, трубопроводов, емкостей; </w:t>
      </w:r>
    </w:p>
    <w:p w:rsidR="003C4DF1" w:rsidRPr="00361425" w:rsidRDefault="003C4DF1" w:rsidP="00552FEB">
      <w:pPr>
        <w:autoSpaceDE w:val="0"/>
        <w:autoSpaceDN w:val="0"/>
        <w:adjustRightInd w:val="0"/>
        <w:spacing w:after="114" w:line="360" w:lineRule="auto"/>
        <w:jc w:val="both"/>
        <w:rPr>
          <w:rFonts w:ascii="Arial" w:hAnsi="Arial" w:cs="Arial"/>
        </w:rPr>
      </w:pPr>
      <w:r w:rsidRPr="00361425">
        <w:rPr>
          <w:rFonts w:ascii="Arial" w:hAnsi="Arial" w:cs="Arial"/>
        </w:rPr>
        <w:t xml:space="preserve">• полив территории предприятия;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снижение производительности дизель - генераторов; </w:t>
      </w:r>
    </w:p>
    <w:p w:rsidR="003C4DF1" w:rsidRPr="00361425" w:rsidRDefault="003C4DF1" w:rsidP="00552FEB">
      <w:pPr>
        <w:autoSpaceDE w:val="0"/>
        <w:autoSpaceDN w:val="0"/>
        <w:adjustRightInd w:val="0"/>
        <w:spacing w:after="0" w:line="360" w:lineRule="auto"/>
        <w:jc w:val="both"/>
        <w:rPr>
          <w:rFonts w:ascii="Arial" w:hAnsi="Arial" w:cs="Arial"/>
        </w:rPr>
      </w:pP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Второй режим работы </w:t>
      </w:r>
      <w:r w:rsidRPr="00361425">
        <w:rPr>
          <w:rFonts w:ascii="Arial" w:hAnsi="Arial" w:cs="Arial"/>
        </w:rPr>
        <w:t xml:space="preserve">предприятия при неблагоприятных метеорологических условиях предусматривает сокращение концентраций вредных веществ в приземном слое атмосферы на 40 %. Эти мероприятия включают в себя все мероприятия 1 режима работы плюс мероприятия по сокращению производительности производства: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снижение производительности отдельных технологических участков, аппаратов до безопасных значений в соответствии с интенсивностью НМУ;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ограничение движения автотранспорта по территории предприятия;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ограничение операций по переливу дизтоплива;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ограничение погрузочно-разгрузочных работ и работы спецтехники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прекращение работы дизель - генератора. </w:t>
      </w:r>
    </w:p>
    <w:p w:rsidR="003C4DF1" w:rsidRPr="00361425" w:rsidRDefault="003C4DF1" w:rsidP="00552FEB">
      <w:pPr>
        <w:autoSpaceDE w:val="0"/>
        <w:autoSpaceDN w:val="0"/>
        <w:adjustRightInd w:val="0"/>
        <w:spacing w:after="0" w:line="360" w:lineRule="auto"/>
        <w:jc w:val="both"/>
        <w:rPr>
          <w:rFonts w:ascii="Arial" w:hAnsi="Arial" w:cs="Arial"/>
        </w:rPr>
      </w:pP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Третий режим работы </w:t>
      </w:r>
      <w:r w:rsidRPr="00361425">
        <w:rPr>
          <w:rFonts w:ascii="Arial" w:hAnsi="Arial" w:cs="Arial"/>
        </w:rPr>
        <w:t xml:space="preserve">предприятия предусматривает сокращение концентрации загрязняющих веществ, примерно на 40-60%, а в некоторых случаях, при особо опасных условиях необходимо предусматривать полное сокращение выбросов. Третий режим работы предприятия предусматривается в наиболее опасных случаях, когда создается серьезная угроза здоровью населения. При этом снижение загрязненности до 50% может быть достигнуто за счет смещения во времени технологических процессов, связанных с выделением оксидов азота и углерода.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прекращение слива из технологических трубопроводов. </w:t>
      </w:r>
    </w:p>
    <w:p w:rsidR="003C4DF1" w:rsidRPr="00361425" w:rsidRDefault="003C4DF1" w:rsidP="00552FEB">
      <w:pPr>
        <w:autoSpaceDE w:val="0"/>
        <w:autoSpaceDN w:val="0"/>
        <w:adjustRightInd w:val="0"/>
        <w:spacing w:after="0" w:line="360" w:lineRule="auto"/>
        <w:jc w:val="both"/>
        <w:rPr>
          <w:rFonts w:ascii="Arial" w:hAnsi="Arial" w:cs="Arial"/>
        </w:rPr>
      </w:pP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Эти мероприятия обеспечат уменьшение концентрации загрязняющих веществ в приземном слое атмосферы на 40-60%.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Все предложенные мероприятия позволят не допустить в периоды НМУ возникновения высоких уровней загрязнения атмосферы при заблаговременном прогнозировании таких условий и своевременном сокращении выбросов вредных веществ в атмосферу.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2.9 Мероприятия по защите населения от воздействия выбросов вредных химических примесей в атмосферный воздух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На стадии эксплуатации мониторинг качества атмосферного воздуха будет проводиться в соответствии с программой экологического контроля, разрабатываемой эксплуатирующей организацией.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Производственный контроль за выбросами в атмосферу осуществляется в виде контроля за соблюдением норм выбросов загрязняющих веществ, установленных для основных источников и для предприятия в целом. В основу системы контроля должно быть положено определение </w:t>
      </w:r>
      <w:r w:rsidRPr="00361425">
        <w:rPr>
          <w:rFonts w:ascii="Arial" w:hAnsi="Arial" w:cs="Arial"/>
        </w:rPr>
        <w:lastRenderedPageBreak/>
        <w:t xml:space="preserve">величины выбросов вредных веществ в атмосферу и сопоставление их с предельно допустимым выбросом.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При определении количества выбросов от организованных источников, в основном, должны быть использованы прямые методы измерения концентраций загрязняющих веществ и объемов паровоздушной смеси в местах непосредственного выделения вредных веществ в атмосферу.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 целью выявления и предупреждения отрицательного воздействия вредных веществ, выбрасываемых предприятием, на здоровье работающих, растительный и животный мир в зоне влияния предприятия рекомендуется организовать посты наблюдения за качеством атмосферного воздуха. Критерием его качества являются нормативы </w:t>
      </w:r>
      <w:proofErr w:type="spellStart"/>
      <w:r w:rsidRPr="00361425">
        <w:rPr>
          <w:rFonts w:ascii="Arial" w:hAnsi="Arial" w:cs="Arial"/>
        </w:rPr>
        <w:t>ПДКмр</w:t>
      </w:r>
      <w:proofErr w:type="spellEnd"/>
      <w:r w:rsidRPr="00361425">
        <w:rPr>
          <w:rFonts w:ascii="Arial" w:hAnsi="Arial" w:cs="Arial"/>
        </w:rPr>
        <w:t xml:space="preserve"> и </w:t>
      </w:r>
      <w:proofErr w:type="spellStart"/>
      <w:r w:rsidRPr="00361425">
        <w:rPr>
          <w:rFonts w:ascii="Arial" w:hAnsi="Arial" w:cs="Arial"/>
        </w:rPr>
        <w:t>ПДКрз</w:t>
      </w:r>
      <w:proofErr w:type="spellEnd"/>
      <w:r w:rsidRPr="00361425">
        <w:rPr>
          <w:rFonts w:ascii="Arial" w:hAnsi="Arial" w:cs="Arial"/>
        </w:rPr>
        <w:t xml:space="preserve">.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Рекомендуемые точки отбора проб атмосферного воздуха на границе санитарно-защитной зоны.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Программа ПЭК будет включать: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инструментальный контроль выбросов на точечных источниках выбросов (трубах и др.);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контроль выбросов загрязняющих веществ от машин, СВП и другого оборудования;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расчет выбросов от неорганизованных источников выбросов.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Об аварийном нарушении нормального хода технологического процесса и вероятном аварийном сбросе администрация предприятия немедленно сообщает соответствующим службам по контролю загрязнения атмосферы.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Ежеквартальный отбор и анализ проб атмосферного воздуха на границе СЗЗ будет осуществляться в рамках производственного экологического мониторинга объекта мусоросортировочного комплекса.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i/>
          <w:iCs/>
        </w:rPr>
        <w:t xml:space="preserve">Физические воздействия.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перечень мероприятий по защите от физических воздействий предлагаются следующие мероприятия общего характера: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соблюдением санитарно-защитных зон (по фактору шума) промышленных объектов;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применением придорожных </w:t>
      </w:r>
      <w:proofErr w:type="spellStart"/>
      <w:r w:rsidRPr="00361425">
        <w:rPr>
          <w:rFonts w:ascii="Arial" w:hAnsi="Arial" w:cs="Arial"/>
        </w:rPr>
        <w:t>шумозащитных</w:t>
      </w:r>
      <w:proofErr w:type="spellEnd"/>
      <w:r w:rsidRPr="00361425">
        <w:rPr>
          <w:rFonts w:ascii="Arial" w:hAnsi="Arial" w:cs="Arial"/>
        </w:rPr>
        <w:t xml:space="preserve"> экранов;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применением </w:t>
      </w:r>
      <w:proofErr w:type="spellStart"/>
      <w:r w:rsidRPr="00361425">
        <w:rPr>
          <w:rFonts w:ascii="Arial" w:hAnsi="Arial" w:cs="Arial"/>
        </w:rPr>
        <w:t>шумозащитных</w:t>
      </w:r>
      <w:proofErr w:type="spellEnd"/>
      <w:r w:rsidRPr="00361425">
        <w:rPr>
          <w:rFonts w:ascii="Arial" w:hAnsi="Arial" w:cs="Arial"/>
        </w:rPr>
        <w:t xml:space="preserve"> полос зеленых насаждений.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Инструментальный контроль физических воздействий должен быть организован в точках наблюдений на границе санитарно-защитной зоны. Частота измерений уровня физических воздействий на границе санитарно-защитной зоны в порядке производственного контроля зависит от динамики изменения акустической обстановки, но измерения должны проводиться не реже 1 раза в </w:t>
      </w:r>
      <w:proofErr w:type="spellStart"/>
      <w:r w:rsidRPr="00361425">
        <w:rPr>
          <w:rFonts w:ascii="Arial" w:hAnsi="Arial" w:cs="Arial"/>
        </w:rPr>
        <w:t>ежеме-сячно</w:t>
      </w:r>
      <w:proofErr w:type="spellEnd"/>
      <w:r w:rsidRPr="00361425">
        <w:rPr>
          <w:rFonts w:ascii="Arial" w:hAnsi="Arial" w:cs="Arial"/>
        </w:rPr>
        <w:t xml:space="preserve">, в дневное время.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Ежемесячный мониторинг уровней физического воздействия на границе санитарно-защитной зоны будет осуществляться в рамках производственного экологического мониторинга объекта мусоросортировочного комплекса. </w:t>
      </w:r>
    </w:p>
    <w:p w:rsidR="003C4DF1" w:rsidRPr="00361425" w:rsidRDefault="003C4DF1" w:rsidP="00552FEB">
      <w:pPr>
        <w:spacing w:line="360" w:lineRule="auto"/>
        <w:rPr>
          <w:rFonts w:ascii="Arial" w:hAnsi="Arial" w:cs="Arial"/>
          <w:b/>
          <w:bCs/>
        </w:rPr>
      </w:pPr>
      <w:r w:rsidRPr="00361425">
        <w:rPr>
          <w:rFonts w:ascii="Arial" w:hAnsi="Arial" w:cs="Arial"/>
          <w:b/>
          <w:bCs/>
        </w:rPr>
        <w:br w:type="page"/>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b/>
          <w:bCs/>
        </w:rPr>
        <w:lastRenderedPageBreak/>
        <w:t xml:space="preserve">3 ОЦЕНКА ВОЗДЕЙСТВИЯ НА ВОДНЫЕ РЕСУРСЫ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административном отношении район работ находится на территории Аральского района, </w:t>
      </w:r>
      <w:proofErr w:type="spellStart"/>
      <w:r w:rsidRPr="00361425">
        <w:rPr>
          <w:rFonts w:ascii="Arial" w:hAnsi="Arial" w:cs="Arial"/>
        </w:rPr>
        <w:t>Кызылординской</w:t>
      </w:r>
      <w:proofErr w:type="spellEnd"/>
      <w:r w:rsidRPr="00361425">
        <w:rPr>
          <w:rFonts w:ascii="Arial" w:hAnsi="Arial" w:cs="Arial"/>
        </w:rPr>
        <w:t xml:space="preserve"> области Республики Казахстан.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На территории, прилегающей к району мусоросортировочного комплекса постоянные водотоки и водоемы отсутствуют.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3.1 Воздействия на водные ресурсы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Мусоросортировочный комплекс не находятся в зонах охраны поверхностных водных объектов, следовательно воздействие на открытые водные источники отсутствует.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Мусоросортировочный комплекс по переработке отходов имеет в своем составе следующие си-</w:t>
      </w:r>
      <w:proofErr w:type="spellStart"/>
      <w:r w:rsidRPr="00361425">
        <w:rPr>
          <w:rFonts w:ascii="Arial" w:hAnsi="Arial" w:cs="Arial"/>
        </w:rPr>
        <w:t>стемы</w:t>
      </w:r>
      <w:proofErr w:type="spellEnd"/>
      <w:r w:rsidRPr="00361425">
        <w:rPr>
          <w:rFonts w:ascii="Arial" w:hAnsi="Arial" w:cs="Arial"/>
        </w:rPr>
        <w:t xml:space="preserve"> водоотведения: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канализация бытовая;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канализация ливневая;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канализация производственная.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При эксплуатации мусоросортировочного комплекса в штатном режиме, без нарушения технологии изменений количественного и качественного химического состава грунтовых вод не будет. Системы стоков обеспечены специальными приемными устройствами (септиками) с системами автоматического контроля уровня стоков, позволяющими исключить негативное влияние на подземные воды.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3.2 Водопотребление и водоотведение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3.2.1 Водопотребление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На период строительства водоснабжение будет осуществляться посредством привозной воды.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На период эксплуатации хозяйственно-питьевое водоснабжение будет осуществляться посредством гидрогеологической скважины. Водоснабжение для технических и пожарных нужд будет осуществляться также от гидрогеологи-ческой скважины.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Для расчета расхода воды на хозяйственно-питьевые нужды на период строительства объекта применялся норматив 25 литров в сутки согласно СНиП 4.01-101-2012, приложение В.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Число, занятых при строительно-монтажных работ производственной базы отражены в разделе – «1.4.8 Персонал и режим работы» настоящего проекта.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Строительство объекта ведется в 1 смену по 8 часов, продолжительность строительных работ отражена в разделе – «1.4.7 Продолжительность работ» настоящего проекта. </w:t>
      </w:r>
    </w:p>
    <w:p w:rsidR="003C4DF1" w:rsidRPr="00361425" w:rsidRDefault="003C4DF1"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Расход воды на производственные нужды принят в соответствии с технологической необходимостью. </w:t>
      </w:r>
    </w:p>
    <w:p w:rsidR="003C4DF1" w:rsidRPr="00361425" w:rsidRDefault="003C4DF1" w:rsidP="00552FEB">
      <w:pPr>
        <w:spacing w:line="360" w:lineRule="auto"/>
        <w:jc w:val="both"/>
        <w:rPr>
          <w:rFonts w:ascii="Arial" w:hAnsi="Arial" w:cs="Arial"/>
          <w:b/>
          <w:bCs/>
        </w:rPr>
      </w:pPr>
      <w:r w:rsidRPr="00361425">
        <w:rPr>
          <w:rFonts w:ascii="Arial" w:hAnsi="Arial" w:cs="Arial"/>
        </w:rPr>
        <w:t xml:space="preserve">Таблица 3.2.1.1 – </w:t>
      </w:r>
      <w:r w:rsidRPr="00361425">
        <w:rPr>
          <w:rFonts w:ascii="Arial" w:hAnsi="Arial" w:cs="Arial"/>
          <w:b/>
          <w:bCs/>
        </w:rPr>
        <w:t>Водопотребление на период строительства</w:t>
      </w:r>
    </w:p>
    <w:p w:rsidR="003B1000" w:rsidRPr="00361425" w:rsidRDefault="003B1000" w:rsidP="00552FEB">
      <w:pPr>
        <w:kinsoku w:val="0"/>
        <w:overflowPunct w:val="0"/>
        <w:autoSpaceDE w:val="0"/>
        <w:autoSpaceDN w:val="0"/>
        <w:adjustRightInd w:val="0"/>
        <w:spacing w:before="5" w:after="0" w:line="360" w:lineRule="auto"/>
        <w:rPr>
          <w:rFonts w:ascii="Arial" w:hAnsi="Arial" w:cs="Arial"/>
        </w:rPr>
      </w:pPr>
    </w:p>
    <w:tbl>
      <w:tblPr>
        <w:tblW w:w="0" w:type="auto"/>
        <w:tblInd w:w="124" w:type="dxa"/>
        <w:tblLayout w:type="fixed"/>
        <w:tblCellMar>
          <w:left w:w="0" w:type="dxa"/>
          <w:right w:w="0" w:type="dxa"/>
        </w:tblCellMar>
        <w:tblLook w:val="0000" w:firstRow="0" w:lastRow="0" w:firstColumn="0" w:lastColumn="0" w:noHBand="0" w:noVBand="0"/>
      </w:tblPr>
      <w:tblGrid>
        <w:gridCol w:w="2344"/>
        <w:gridCol w:w="1455"/>
        <w:gridCol w:w="813"/>
        <w:gridCol w:w="1229"/>
        <w:gridCol w:w="897"/>
        <w:gridCol w:w="1297"/>
        <w:gridCol w:w="1539"/>
      </w:tblGrid>
      <w:tr w:rsidR="003B1000" w:rsidRPr="00361425">
        <w:trPr>
          <w:trHeight w:val="230"/>
        </w:trPr>
        <w:tc>
          <w:tcPr>
            <w:tcW w:w="2344" w:type="dxa"/>
            <w:tcBorders>
              <w:top w:val="single" w:sz="8" w:space="0" w:color="000000"/>
              <w:left w:val="single" w:sz="8" w:space="0" w:color="000000"/>
              <w:bottom w:val="none" w:sz="6" w:space="0" w:color="auto"/>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300" w:right="281"/>
              <w:jc w:val="center"/>
              <w:rPr>
                <w:rFonts w:ascii="Arial" w:hAnsi="Arial" w:cs="Arial"/>
              </w:rPr>
            </w:pPr>
            <w:r w:rsidRPr="00361425">
              <w:rPr>
                <w:rFonts w:ascii="Arial" w:hAnsi="Arial" w:cs="Arial"/>
              </w:rPr>
              <w:t>Источники</w:t>
            </w:r>
          </w:p>
        </w:tc>
        <w:tc>
          <w:tcPr>
            <w:tcW w:w="1455" w:type="dxa"/>
            <w:tcBorders>
              <w:top w:val="single" w:sz="8" w:space="0" w:color="000000"/>
              <w:left w:val="single" w:sz="8" w:space="0" w:color="000000"/>
              <w:bottom w:val="none" w:sz="6" w:space="0" w:color="auto"/>
              <w:right w:val="none" w:sz="6" w:space="0" w:color="auto"/>
            </w:tcBorders>
          </w:tcPr>
          <w:p w:rsidR="003B1000" w:rsidRPr="00361425" w:rsidRDefault="003B1000" w:rsidP="00552FEB">
            <w:pPr>
              <w:kinsoku w:val="0"/>
              <w:overflowPunct w:val="0"/>
              <w:autoSpaceDE w:val="0"/>
              <w:autoSpaceDN w:val="0"/>
              <w:adjustRightInd w:val="0"/>
              <w:spacing w:after="0" w:line="360" w:lineRule="auto"/>
              <w:ind w:left="823"/>
              <w:rPr>
                <w:rFonts w:ascii="Arial" w:hAnsi="Arial" w:cs="Arial"/>
              </w:rPr>
            </w:pPr>
            <w:r w:rsidRPr="00361425">
              <w:rPr>
                <w:rFonts w:ascii="Arial" w:hAnsi="Arial" w:cs="Arial"/>
              </w:rPr>
              <w:t>Норма</w:t>
            </w:r>
          </w:p>
        </w:tc>
        <w:tc>
          <w:tcPr>
            <w:tcW w:w="813" w:type="dxa"/>
            <w:tcBorders>
              <w:top w:val="single" w:sz="8" w:space="0" w:color="000000"/>
              <w:left w:val="none" w:sz="6" w:space="0" w:color="auto"/>
              <w:bottom w:val="none" w:sz="6" w:space="0" w:color="auto"/>
              <w:right w:val="single" w:sz="8" w:space="0" w:color="000000"/>
            </w:tcBorders>
          </w:tcPr>
          <w:p w:rsidR="003B1000" w:rsidRPr="00361425" w:rsidRDefault="003B1000" w:rsidP="00552FEB">
            <w:pPr>
              <w:kinsoku w:val="0"/>
              <w:overflowPunct w:val="0"/>
              <w:autoSpaceDE w:val="0"/>
              <w:autoSpaceDN w:val="0"/>
              <w:adjustRightInd w:val="0"/>
              <w:spacing w:after="0" w:line="360" w:lineRule="auto"/>
              <w:rPr>
                <w:rFonts w:ascii="Arial" w:hAnsi="Arial" w:cs="Arial"/>
              </w:rPr>
            </w:pPr>
          </w:p>
        </w:tc>
        <w:tc>
          <w:tcPr>
            <w:tcW w:w="2126" w:type="dxa"/>
            <w:gridSpan w:val="2"/>
            <w:tcBorders>
              <w:top w:val="single" w:sz="8" w:space="0" w:color="000000"/>
              <w:left w:val="single" w:sz="8" w:space="0" w:color="000000"/>
              <w:bottom w:val="none" w:sz="6" w:space="0" w:color="auto"/>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589"/>
              <w:rPr>
                <w:rFonts w:ascii="Arial" w:hAnsi="Arial" w:cs="Arial"/>
              </w:rPr>
            </w:pPr>
            <w:r w:rsidRPr="00361425">
              <w:rPr>
                <w:rFonts w:ascii="Arial" w:hAnsi="Arial" w:cs="Arial"/>
              </w:rPr>
              <w:t>Исходные</w:t>
            </w:r>
          </w:p>
        </w:tc>
        <w:tc>
          <w:tcPr>
            <w:tcW w:w="1297" w:type="dxa"/>
            <w:tcBorders>
              <w:top w:val="single" w:sz="8" w:space="0" w:color="000000"/>
              <w:left w:val="single" w:sz="8" w:space="0" w:color="000000"/>
              <w:bottom w:val="none" w:sz="6" w:space="0" w:color="auto"/>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84" w:right="71"/>
              <w:jc w:val="center"/>
              <w:rPr>
                <w:rFonts w:ascii="Arial" w:hAnsi="Arial" w:cs="Arial"/>
              </w:rPr>
            </w:pPr>
            <w:r w:rsidRPr="00361425">
              <w:rPr>
                <w:rFonts w:ascii="Arial" w:hAnsi="Arial" w:cs="Arial"/>
              </w:rPr>
              <w:t>Количество</w:t>
            </w:r>
          </w:p>
        </w:tc>
        <w:tc>
          <w:tcPr>
            <w:tcW w:w="1539" w:type="dxa"/>
            <w:vMerge w:val="restart"/>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60" w:after="0" w:line="360" w:lineRule="auto"/>
              <w:ind w:left="659" w:right="104" w:hanging="526"/>
              <w:rPr>
                <w:rFonts w:ascii="Arial" w:hAnsi="Arial" w:cs="Arial"/>
              </w:rPr>
            </w:pPr>
            <w:r w:rsidRPr="00361425">
              <w:rPr>
                <w:rFonts w:ascii="Arial" w:hAnsi="Arial" w:cs="Arial"/>
              </w:rPr>
              <w:t xml:space="preserve">Расход воды, </w:t>
            </w:r>
            <w:r w:rsidRPr="00361425">
              <w:rPr>
                <w:rFonts w:ascii="Arial" w:hAnsi="Arial" w:cs="Arial"/>
                <w:position w:val="-10"/>
              </w:rPr>
              <w:t>м</w:t>
            </w:r>
            <w:r w:rsidRPr="00361425">
              <w:rPr>
                <w:rFonts w:ascii="Arial" w:hAnsi="Arial" w:cs="Arial"/>
              </w:rPr>
              <w:t>3</w:t>
            </w:r>
          </w:p>
        </w:tc>
      </w:tr>
      <w:tr w:rsidR="003B1000" w:rsidRPr="00361425">
        <w:trPr>
          <w:trHeight w:val="459"/>
        </w:trPr>
        <w:tc>
          <w:tcPr>
            <w:tcW w:w="2344" w:type="dxa"/>
            <w:tcBorders>
              <w:top w:val="none" w:sz="6" w:space="0" w:color="auto"/>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2" w:after="0" w:line="360" w:lineRule="auto"/>
              <w:ind w:left="300" w:right="281"/>
              <w:jc w:val="center"/>
              <w:rPr>
                <w:rFonts w:ascii="Arial" w:hAnsi="Arial" w:cs="Arial"/>
              </w:rPr>
            </w:pPr>
            <w:r w:rsidRPr="00361425">
              <w:rPr>
                <w:rFonts w:ascii="Arial" w:hAnsi="Arial" w:cs="Arial"/>
              </w:rPr>
              <w:t>водопотребления</w:t>
            </w:r>
          </w:p>
        </w:tc>
        <w:tc>
          <w:tcPr>
            <w:tcW w:w="2268" w:type="dxa"/>
            <w:gridSpan w:val="2"/>
            <w:tcBorders>
              <w:top w:val="none" w:sz="6" w:space="0" w:color="auto"/>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2" w:after="0" w:line="360" w:lineRule="auto"/>
              <w:ind w:left="292"/>
              <w:rPr>
                <w:rFonts w:ascii="Arial" w:hAnsi="Arial" w:cs="Arial"/>
              </w:rPr>
            </w:pPr>
            <w:r w:rsidRPr="00361425">
              <w:rPr>
                <w:rFonts w:ascii="Arial" w:hAnsi="Arial" w:cs="Arial"/>
              </w:rPr>
              <w:t>Водопотребления</w:t>
            </w:r>
          </w:p>
        </w:tc>
        <w:tc>
          <w:tcPr>
            <w:tcW w:w="2126" w:type="dxa"/>
            <w:gridSpan w:val="2"/>
            <w:tcBorders>
              <w:top w:val="none" w:sz="6" w:space="0" w:color="auto"/>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2" w:after="0" w:line="360" w:lineRule="auto"/>
              <w:ind w:left="707"/>
              <w:rPr>
                <w:rFonts w:ascii="Arial" w:hAnsi="Arial" w:cs="Arial"/>
              </w:rPr>
            </w:pPr>
            <w:r w:rsidRPr="00361425">
              <w:rPr>
                <w:rFonts w:ascii="Arial" w:hAnsi="Arial" w:cs="Arial"/>
              </w:rPr>
              <w:t>данные</w:t>
            </w:r>
          </w:p>
        </w:tc>
        <w:tc>
          <w:tcPr>
            <w:tcW w:w="1297" w:type="dxa"/>
            <w:tcBorders>
              <w:top w:val="none" w:sz="6" w:space="0" w:color="auto"/>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419" w:right="231" w:hanging="158"/>
              <w:rPr>
                <w:rFonts w:ascii="Arial" w:hAnsi="Arial" w:cs="Arial"/>
              </w:rPr>
            </w:pPr>
            <w:r w:rsidRPr="00361425">
              <w:rPr>
                <w:rFonts w:ascii="Arial" w:hAnsi="Arial" w:cs="Arial"/>
              </w:rPr>
              <w:t>рабочих дней</w:t>
            </w:r>
          </w:p>
        </w:tc>
        <w:tc>
          <w:tcPr>
            <w:tcW w:w="1539" w:type="dxa"/>
            <w:vMerge/>
            <w:tcBorders>
              <w:top w:val="nil"/>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5" w:after="0" w:line="360" w:lineRule="auto"/>
              <w:rPr>
                <w:rFonts w:ascii="Arial" w:hAnsi="Arial" w:cs="Arial"/>
              </w:rPr>
            </w:pPr>
          </w:p>
        </w:tc>
      </w:tr>
      <w:tr w:rsidR="003B1000" w:rsidRPr="00361425">
        <w:trPr>
          <w:trHeight w:val="229"/>
        </w:trPr>
        <w:tc>
          <w:tcPr>
            <w:tcW w:w="9574" w:type="dxa"/>
            <w:gridSpan w:val="7"/>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2975" w:right="2959"/>
              <w:jc w:val="center"/>
              <w:rPr>
                <w:rFonts w:ascii="Arial" w:hAnsi="Arial" w:cs="Arial"/>
                <w:b/>
                <w:bCs/>
              </w:rPr>
            </w:pPr>
            <w:r w:rsidRPr="00361425">
              <w:rPr>
                <w:rFonts w:ascii="Arial" w:hAnsi="Arial" w:cs="Arial"/>
                <w:b/>
                <w:bCs/>
              </w:rPr>
              <w:lastRenderedPageBreak/>
              <w:t>МСК</w:t>
            </w:r>
          </w:p>
        </w:tc>
      </w:tr>
      <w:tr w:rsidR="003B1000" w:rsidRPr="00361425">
        <w:trPr>
          <w:trHeight w:val="229"/>
        </w:trPr>
        <w:tc>
          <w:tcPr>
            <w:tcW w:w="9574" w:type="dxa"/>
            <w:gridSpan w:val="7"/>
            <w:tcBorders>
              <w:top w:val="single" w:sz="8" w:space="0" w:color="000000"/>
              <w:left w:val="single" w:sz="8" w:space="0" w:color="000000"/>
              <w:bottom w:val="single" w:sz="8" w:space="0" w:color="000000"/>
              <w:right w:val="single" w:sz="8" w:space="0" w:color="000000"/>
            </w:tcBorders>
            <w:shd w:val="clear" w:color="auto" w:fill="E5DFEC"/>
          </w:tcPr>
          <w:p w:rsidR="003B1000" w:rsidRPr="00361425" w:rsidRDefault="003B1000" w:rsidP="00552FEB">
            <w:pPr>
              <w:kinsoku w:val="0"/>
              <w:overflowPunct w:val="0"/>
              <w:autoSpaceDE w:val="0"/>
              <w:autoSpaceDN w:val="0"/>
              <w:adjustRightInd w:val="0"/>
              <w:spacing w:after="0" w:line="360" w:lineRule="auto"/>
              <w:ind w:left="2975" w:right="2960"/>
              <w:jc w:val="center"/>
              <w:rPr>
                <w:rFonts w:ascii="Arial" w:hAnsi="Arial" w:cs="Arial"/>
              </w:rPr>
            </w:pPr>
            <w:r w:rsidRPr="00361425">
              <w:rPr>
                <w:rFonts w:ascii="Arial" w:hAnsi="Arial" w:cs="Arial"/>
              </w:rPr>
              <w:t>На период строительства, м</w:t>
            </w:r>
            <w:r w:rsidRPr="00361425">
              <w:rPr>
                <w:rFonts w:ascii="Arial" w:hAnsi="Arial" w:cs="Arial"/>
                <w:vertAlign w:val="superscript"/>
              </w:rPr>
              <w:t>3</w:t>
            </w:r>
            <w:r w:rsidRPr="00361425">
              <w:rPr>
                <w:rFonts w:ascii="Arial" w:hAnsi="Arial" w:cs="Arial"/>
              </w:rPr>
              <w:t>/период</w:t>
            </w:r>
          </w:p>
        </w:tc>
      </w:tr>
      <w:tr w:rsidR="003B1000" w:rsidRPr="00361425">
        <w:trPr>
          <w:trHeight w:val="690"/>
        </w:trPr>
        <w:tc>
          <w:tcPr>
            <w:tcW w:w="2344"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144" w:right="125" w:firstLine="2"/>
              <w:jc w:val="center"/>
              <w:rPr>
                <w:rFonts w:ascii="Arial" w:hAnsi="Arial" w:cs="Arial"/>
              </w:rPr>
            </w:pPr>
            <w:r w:rsidRPr="00361425">
              <w:rPr>
                <w:rFonts w:ascii="Arial" w:hAnsi="Arial" w:cs="Arial"/>
              </w:rPr>
              <w:t xml:space="preserve">Хозяйственно- бытовые нужды </w:t>
            </w:r>
            <w:proofErr w:type="spellStart"/>
            <w:r w:rsidRPr="00361425">
              <w:rPr>
                <w:rFonts w:ascii="Arial" w:hAnsi="Arial" w:cs="Arial"/>
              </w:rPr>
              <w:t>рабо</w:t>
            </w:r>
            <w:proofErr w:type="spellEnd"/>
            <w:r w:rsidRPr="00361425">
              <w:rPr>
                <w:rFonts w:ascii="Arial" w:hAnsi="Arial" w:cs="Arial"/>
              </w:rPr>
              <w:t>-</w:t>
            </w:r>
          </w:p>
          <w:p w:rsidR="003B1000" w:rsidRPr="00361425" w:rsidRDefault="003B1000" w:rsidP="00552FEB">
            <w:pPr>
              <w:kinsoku w:val="0"/>
              <w:overflowPunct w:val="0"/>
              <w:autoSpaceDE w:val="0"/>
              <w:autoSpaceDN w:val="0"/>
              <w:adjustRightInd w:val="0"/>
              <w:spacing w:after="0" w:line="360" w:lineRule="auto"/>
              <w:ind w:left="300" w:right="281"/>
              <w:jc w:val="center"/>
              <w:rPr>
                <w:rFonts w:ascii="Arial" w:hAnsi="Arial" w:cs="Arial"/>
              </w:rPr>
            </w:pPr>
            <w:r w:rsidRPr="00361425">
              <w:rPr>
                <w:rFonts w:ascii="Arial" w:hAnsi="Arial" w:cs="Arial"/>
              </w:rPr>
              <w:t>чих</w:t>
            </w:r>
          </w:p>
        </w:tc>
        <w:tc>
          <w:tcPr>
            <w:tcW w:w="1455"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8" w:after="0" w:line="360" w:lineRule="auto"/>
              <w:rPr>
                <w:rFonts w:ascii="Arial" w:hAnsi="Arial" w:cs="Arial"/>
              </w:rPr>
            </w:pPr>
          </w:p>
          <w:p w:rsidR="003B1000" w:rsidRPr="00361425" w:rsidRDefault="003B1000" w:rsidP="00552FEB">
            <w:pPr>
              <w:kinsoku w:val="0"/>
              <w:overflowPunct w:val="0"/>
              <w:autoSpaceDE w:val="0"/>
              <w:autoSpaceDN w:val="0"/>
              <w:adjustRightInd w:val="0"/>
              <w:spacing w:after="0" w:line="360" w:lineRule="auto"/>
              <w:ind w:left="565" w:right="550"/>
              <w:jc w:val="center"/>
              <w:rPr>
                <w:rFonts w:ascii="Arial" w:hAnsi="Arial" w:cs="Arial"/>
              </w:rPr>
            </w:pPr>
            <w:r w:rsidRPr="00361425">
              <w:rPr>
                <w:rFonts w:ascii="Arial" w:hAnsi="Arial" w:cs="Arial"/>
              </w:rPr>
              <w:t>25</w:t>
            </w:r>
          </w:p>
        </w:tc>
        <w:tc>
          <w:tcPr>
            <w:tcW w:w="813"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8" w:after="0" w:line="360" w:lineRule="auto"/>
              <w:rPr>
                <w:rFonts w:ascii="Arial" w:hAnsi="Arial" w:cs="Arial"/>
              </w:rPr>
            </w:pPr>
          </w:p>
          <w:p w:rsidR="003B1000" w:rsidRPr="00361425" w:rsidRDefault="003B1000" w:rsidP="00552FEB">
            <w:pPr>
              <w:kinsoku w:val="0"/>
              <w:overflowPunct w:val="0"/>
              <w:autoSpaceDE w:val="0"/>
              <w:autoSpaceDN w:val="0"/>
              <w:adjustRightInd w:val="0"/>
              <w:spacing w:after="0" w:line="360" w:lineRule="auto"/>
              <w:ind w:left="83" w:right="71"/>
              <w:jc w:val="center"/>
              <w:rPr>
                <w:rFonts w:ascii="Arial" w:hAnsi="Arial" w:cs="Arial"/>
              </w:rPr>
            </w:pPr>
            <w:r w:rsidRPr="00361425">
              <w:rPr>
                <w:rFonts w:ascii="Arial" w:hAnsi="Arial" w:cs="Arial"/>
              </w:rPr>
              <w:t>л/</w:t>
            </w:r>
            <w:proofErr w:type="spellStart"/>
            <w:r w:rsidRPr="00361425">
              <w:rPr>
                <w:rFonts w:ascii="Arial" w:hAnsi="Arial" w:cs="Arial"/>
              </w:rPr>
              <w:t>сут</w:t>
            </w:r>
            <w:proofErr w:type="spellEnd"/>
          </w:p>
        </w:tc>
        <w:tc>
          <w:tcPr>
            <w:tcW w:w="1229"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8" w:after="0" w:line="360" w:lineRule="auto"/>
              <w:rPr>
                <w:rFonts w:ascii="Arial" w:hAnsi="Arial" w:cs="Arial"/>
              </w:rPr>
            </w:pPr>
          </w:p>
          <w:p w:rsidR="003B1000" w:rsidRPr="00361425" w:rsidRDefault="003B1000" w:rsidP="00552FEB">
            <w:pPr>
              <w:kinsoku w:val="0"/>
              <w:overflowPunct w:val="0"/>
              <w:autoSpaceDE w:val="0"/>
              <w:autoSpaceDN w:val="0"/>
              <w:adjustRightInd w:val="0"/>
              <w:spacing w:after="0" w:line="360" w:lineRule="auto"/>
              <w:ind w:left="479" w:right="466"/>
              <w:jc w:val="center"/>
              <w:rPr>
                <w:rFonts w:ascii="Arial" w:hAnsi="Arial" w:cs="Arial"/>
              </w:rPr>
            </w:pPr>
            <w:r w:rsidRPr="00361425">
              <w:rPr>
                <w:rFonts w:ascii="Arial" w:hAnsi="Arial" w:cs="Arial"/>
              </w:rPr>
              <w:t>21</w:t>
            </w:r>
          </w:p>
        </w:tc>
        <w:tc>
          <w:tcPr>
            <w:tcW w:w="897"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8" w:after="0" w:line="360" w:lineRule="auto"/>
              <w:rPr>
                <w:rFonts w:ascii="Arial" w:hAnsi="Arial" w:cs="Arial"/>
              </w:rPr>
            </w:pPr>
          </w:p>
          <w:p w:rsidR="003B1000" w:rsidRPr="00361425" w:rsidRDefault="003B1000" w:rsidP="00552FEB">
            <w:pPr>
              <w:kinsoku w:val="0"/>
              <w:overflowPunct w:val="0"/>
              <w:autoSpaceDE w:val="0"/>
              <w:autoSpaceDN w:val="0"/>
              <w:adjustRightInd w:val="0"/>
              <w:spacing w:after="0" w:line="360" w:lineRule="auto"/>
              <w:ind w:left="84" w:right="73"/>
              <w:jc w:val="center"/>
              <w:rPr>
                <w:rFonts w:ascii="Arial" w:hAnsi="Arial" w:cs="Arial"/>
              </w:rPr>
            </w:pPr>
            <w:r w:rsidRPr="00361425">
              <w:rPr>
                <w:rFonts w:ascii="Arial" w:hAnsi="Arial" w:cs="Arial"/>
              </w:rPr>
              <w:t>чел/</w:t>
            </w:r>
            <w:proofErr w:type="spellStart"/>
            <w:r w:rsidRPr="00361425">
              <w:rPr>
                <w:rFonts w:ascii="Arial" w:hAnsi="Arial" w:cs="Arial"/>
              </w:rPr>
              <w:t>сут</w:t>
            </w:r>
            <w:proofErr w:type="spellEnd"/>
          </w:p>
        </w:tc>
        <w:tc>
          <w:tcPr>
            <w:tcW w:w="1297"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8" w:after="0" w:line="360" w:lineRule="auto"/>
              <w:rPr>
                <w:rFonts w:ascii="Arial" w:hAnsi="Arial" w:cs="Arial"/>
              </w:rPr>
            </w:pPr>
          </w:p>
          <w:p w:rsidR="003B1000" w:rsidRPr="00361425" w:rsidRDefault="003B1000" w:rsidP="00552FEB">
            <w:pPr>
              <w:kinsoku w:val="0"/>
              <w:overflowPunct w:val="0"/>
              <w:autoSpaceDE w:val="0"/>
              <w:autoSpaceDN w:val="0"/>
              <w:adjustRightInd w:val="0"/>
              <w:spacing w:after="0" w:line="360" w:lineRule="auto"/>
              <w:ind w:left="83" w:right="71"/>
              <w:jc w:val="center"/>
              <w:rPr>
                <w:rFonts w:ascii="Arial" w:hAnsi="Arial" w:cs="Arial"/>
              </w:rPr>
            </w:pPr>
            <w:r w:rsidRPr="00361425">
              <w:rPr>
                <w:rFonts w:ascii="Arial" w:hAnsi="Arial" w:cs="Arial"/>
              </w:rPr>
              <w:t>730</w:t>
            </w:r>
          </w:p>
        </w:tc>
        <w:tc>
          <w:tcPr>
            <w:tcW w:w="1539"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8" w:after="0" w:line="360" w:lineRule="auto"/>
              <w:rPr>
                <w:rFonts w:ascii="Arial" w:hAnsi="Arial" w:cs="Arial"/>
              </w:rPr>
            </w:pPr>
          </w:p>
          <w:p w:rsidR="003B1000" w:rsidRPr="00361425" w:rsidRDefault="003B1000" w:rsidP="00552FEB">
            <w:pPr>
              <w:kinsoku w:val="0"/>
              <w:overflowPunct w:val="0"/>
              <w:autoSpaceDE w:val="0"/>
              <w:autoSpaceDN w:val="0"/>
              <w:adjustRightInd w:val="0"/>
              <w:spacing w:after="0" w:line="360" w:lineRule="auto"/>
              <w:ind w:right="389"/>
              <w:jc w:val="right"/>
              <w:rPr>
                <w:rFonts w:ascii="Arial" w:hAnsi="Arial" w:cs="Arial"/>
              </w:rPr>
            </w:pPr>
            <w:r w:rsidRPr="00361425">
              <w:rPr>
                <w:rFonts w:ascii="Arial" w:hAnsi="Arial" w:cs="Arial"/>
              </w:rPr>
              <w:t>383,250</w:t>
            </w:r>
          </w:p>
        </w:tc>
      </w:tr>
      <w:tr w:rsidR="003B1000" w:rsidRPr="00361425">
        <w:trPr>
          <w:trHeight w:val="229"/>
        </w:trPr>
        <w:tc>
          <w:tcPr>
            <w:tcW w:w="2344"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300" w:right="282"/>
              <w:jc w:val="center"/>
              <w:rPr>
                <w:rFonts w:ascii="Arial" w:hAnsi="Arial" w:cs="Arial"/>
              </w:rPr>
            </w:pPr>
            <w:r w:rsidRPr="00361425">
              <w:rPr>
                <w:rFonts w:ascii="Arial" w:hAnsi="Arial" w:cs="Arial"/>
              </w:rPr>
              <w:t>Мойка транспорта</w:t>
            </w:r>
          </w:p>
        </w:tc>
        <w:tc>
          <w:tcPr>
            <w:tcW w:w="1455"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565" w:right="550"/>
              <w:jc w:val="center"/>
              <w:rPr>
                <w:rFonts w:ascii="Arial" w:hAnsi="Arial" w:cs="Arial"/>
              </w:rPr>
            </w:pPr>
            <w:r w:rsidRPr="00361425">
              <w:rPr>
                <w:rFonts w:ascii="Arial" w:hAnsi="Arial" w:cs="Arial"/>
              </w:rPr>
              <w:t>0,1</w:t>
            </w:r>
          </w:p>
        </w:tc>
        <w:tc>
          <w:tcPr>
            <w:tcW w:w="813"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85" w:right="71"/>
              <w:jc w:val="center"/>
              <w:rPr>
                <w:rFonts w:ascii="Arial" w:hAnsi="Arial" w:cs="Arial"/>
              </w:rPr>
            </w:pPr>
            <w:r w:rsidRPr="00361425">
              <w:rPr>
                <w:rFonts w:ascii="Arial" w:hAnsi="Arial" w:cs="Arial"/>
              </w:rPr>
              <w:t>м3/</w:t>
            </w:r>
            <w:proofErr w:type="spellStart"/>
            <w:r w:rsidRPr="00361425">
              <w:rPr>
                <w:rFonts w:ascii="Arial" w:hAnsi="Arial" w:cs="Arial"/>
              </w:rPr>
              <w:t>ед</w:t>
            </w:r>
            <w:proofErr w:type="spellEnd"/>
          </w:p>
        </w:tc>
        <w:tc>
          <w:tcPr>
            <w:tcW w:w="1229"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12"/>
              <w:jc w:val="center"/>
              <w:rPr>
                <w:rFonts w:ascii="Arial" w:hAnsi="Arial" w:cs="Arial"/>
              </w:rPr>
            </w:pPr>
            <w:r w:rsidRPr="00361425">
              <w:rPr>
                <w:rFonts w:ascii="Arial" w:hAnsi="Arial" w:cs="Arial"/>
              </w:rPr>
              <w:t>1</w:t>
            </w:r>
          </w:p>
        </w:tc>
        <w:tc>
          <w:tcPr>
            <w:tcW w:w="897"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84" w:right="73"/>
              <w:jc w:val="center"/>
              <w:rPr>
                <w:rFonts w:ascii="Arial" w:hAnsi="Arial" w:cs="Arial"/>
              </w:rPr>
            </w:pPr>
            <w:r w:rsidRPr="00361425">
              <w:rPr>
                <w:rFonts w:ascii="Arial" w:hAnsi="Arial" w:cs="Arial"/>
              </w:rPr>
              <w:t>ед.</w:t>
            </w:r>
          </w:p>
        </w:tc>
        <w:tc>
          <w:tcPr>
            <w:tcW w:w="1297"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83" w:right="71"/>
              <w:jc w:val="center"/>
              <w:rPr>
                <w:rFonts w:ascii="Arial" w:hAnsi="Arial" w:cs="Arial"/>
              </w:rPr>
            </w:pPr>
            <w:r w:rsidRPr="00361425">
              <w:rPr>
                <w:rFonts w:ascii="Arial" w:hAnsi="Arial" w:cs="Arial"/>
              </w:rPr>
              <w:t>730</w:t>
            </w:r>
          </w:p>
        </w:tc>
        <w:tc>
          <w:tcPr>
            <w:tcW w:w="1539"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right="444"/>
              <w:jc w:val="right"/>
              <w:rPr>
                <w:rFonts w:ascii="Arial" w:hAnsi="Arial" w:cs="Arial"/>
              </w:rPr>
            </w:pPr>
            <w:r w:rsidRPr="00361425">
              <w:rPr>
                <w:rFonts w:ascii="Arial" w:hAnsi="Arial" w:cs="Arial"/>
              </w:rPr>
              <w:t>73,000</w:t>
            </w:r>
          </w:p>
        </w:tc>
      </w:tr>
      <w:tr w:rsidR="003B1000" w:rsidRPr="00361425">
        <w:trPr>
          <w:trHeight w:val="460"/>
        </w:trPr>
        <w:tc>
          <w:tcPr>
            <w:tcW w:w="2344"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 w:after="0" w:line="360" w:lineRule="auto"/>
              <w:ind w:left="641" w:right="114" w:hanging="491"/>
              <w:rPr>
                <w:rFonts w:ascii="Arial" w:hAnsi="Arial" w:cs="Arial"/>
              </w:rPr>
            </w:pPr>
            <w:r w:rsidRPr="00361425">
              <w:rPr>
                <w:rFonts w:ascii="Arial" w:hAnsi="Arial" w:cs="Arial"/>
              </w:rPr>
              <w:t>Подпитка мойки авто- транспорта</w:t>
            </w:r>
          </w:p>
        </w:tc>
        <w:tc>
          <w:tcPr>
            <w:tcW w:w="1455"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3" w:after="0" w:line="360" w:lineRule="auto"/>
              <w:ind w:left="530"/>
              <w:rPr>
                <w:rFonts w:ascii="Arial" w:hAnsi="Arial" w:cs="Arial"/>
              </w:rPr>
            </w:pPr>
            <w:r w:rsidRPr="00361425">
              <w:rPr>
                <w:rFonts w:ascii="Arial" w:hAnsi="Arial" w:cs="Arial"/>
              </w:rPr>
              <w:t>0,01</w:t>
            </w:r>
          </w:p>
        </w:tc>
        <w:tc>
          <w:tcPr>
            <w:tcW w:w="813"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rPr>
                <w:rFonts w:ascii="Arial" w:hAnsi="Arial" w:cs="Arial"/>
              </w:rPr>
            </w:pPr>
          </w:p>
        </w:tc>
        <w:tc>
          <w:tcPr>
            <w:tcW w:w="1229"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3" w:after="0" w:line="360" w:lineRule="auto"/>
              <w:ind w:left="479" w:right="466"/>
              <w:jc w:val="center"/>
              <w:rPr>
                <w:rFonts w:ascii="Arial" w:hAnsi="Arial" w:cs="Arial"/>
              </w:rPr>
            </w:pPr>
            <w:r w:rsidRPr="00361425">
              <w:rPr>
                <w:rFonts w:ascii="Arial" w:hAnsi="Arial" w:cs="Arial"/>
              </w:rPr>
              <w:t>10</w:t>
            </w:r>
          </w:p>
        </w:tc>
        <w:tc>
          <w:tcPr>
            <w:tcW w:w="897"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3" w:after="0" w:line="360" w:lineRule="auto"/>
              <w:ind w:left="12"/>
              <w:jc w:val="center"/>
              <w:rPr>
                <w:rFonts w:ascii="Arial" w:hAnsi="Arial" w:cs="Arial"/>
              </w:rPr>
            </w:pPr>
            <w:r w:rsidRPr="00361425">
              <w:rPr>
                <w:rFonts w:ascii="Arial" w:hAnsi="Arial" w:cs="Arial"/>
              </w:rPr>
              <w:t>%</w:t>
            </w:r>
          </w:p>
        </w:tc>
        <w:tc>
          <w:tcPr>
            <w:tcW w:w="1297"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3" w:after="0" w:line="360" w:lineRule="auto"/>
              <w:ind w:left="83" w:right="71"/>
              <w:jc w:val="center"/>
              <w:rPr>
                <w:rFonts w:ascii="Arial" w:hAnsi="Arial" w:cs="Arial"/>
              </w:rPr>
            </w:pPr>
            <w:r w:rsidRPr="00361425">
              <w:rPr>
                <w:rFonts w:ascii="Arial" w:hAnsi="Arial" w:cs="Arial"/>
              </w:rPr>
              <w:t>730</w:t>
            </w:r>
          </w:p>
        </w:tc>
        <w:tc>
          <w:tcPr>
            <w:tcW w:w="1539"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3" w:after="0" w:line="360" w:lineRule="auto"/>
              <w:ind w:left="514"/>
              <w:rPr>
                <w:rFonts w:ascii="Arial" w:hAnsi="Arial" w:cs="Arial"/>
              </w:rPr>
            </w:pPr>
            <w:r w:rsidRPr="00361425">
              <w:rPr>
                <w:rFonts w:ascii="Arial" w:hAnsi="Arial" w:cs="Arial"/>
              </w:rPr>
              <w:t>7,300</w:t>
            </w:r>
          </w:p>
        </w:tc>
      </w:tr>
      <w:tr w:rsidR="003B1000" w:rsidRPr="00361425">
        <w:trPr>
          <w:trHeight w:val="228"/>
        </w:trPr>
        <w:tc>
          <w:tcPr>
            <w:tcW w:w="8035" w:type="dxa"/>
            <w:gridSpan w:val="6"/>
            <w:tcBorders>
              <w:top w:val="single" w:sz="8" w:space="0" w:color="000000"/>
              <w:left w:val="single" w:sz="8" w:space="0" w:color="000000"/>
              <w:bottom w:val="single" w:sz="8" w:space="0" w:color="000000"/>
              <w:right w:val="single" w:sz="8" w:space="0" w:color="000000"/>
            </w:tcBorders>
            <w:shd w:val="clear" w:color="auto" w:fill="FFFF00"/>
          </w:tcPr>
          <w:p w:rsidR="003B1000" w:rsidRPr="00361425" w:rsidRDefault="003B1000" w:rsidP="00552FEB">
            <w:pPr>
              <w:kinsoku w:val="0"/>
              <w:overflowPunct w:val="0"/>
              <w:autoSpaceDE w:val="0"/>
              <w:autoSpaceDN w:val="0"/>
              <w:adjustRightInd w:val="0"/>
              <w:spacing w:after="0" w:line="360" w:lineRule="auto"/>
              <w:ind w:left="107"/>
              <w:rPr>
                <w:rFonts w:ascii="Arial" w:hAnsi="Arial" w:cs="Arial"/>
                <w:b/>
                <w:bCs/>
              </w:rPr>
            </w:pPr>
            <w:r w:rsidRPr="00361425">
              <w:rPr>
                <w:rFonts w:ascii="Arial" w:hAnsi="Arial" w:cs="Arial"/>
                <w:b/>
                <w:bCs/>
              </w:rPr>
              <w:t>Всего на хозяйственно бытовые нужды:</w:t>
            </w:r>
          </w:p>
        </w:tc>
        <w:tc>
          <w:tcPr>
            <w:tcW w:w="1539" w:type="dxa"/>
            <w:tcBorders>
              <w:top w:val="single" w:sz="8" w:space="0" w:color="000000"/>
              <w:left w:val="single" w:sz="8" w:space="0" w:color="000000"/>
              <w:bottom w:val="single" w:sz="8" w:space="0" w:color="000000"/>
              <w:right w:val="single" w:sz="8" w:space="0" w:color="000000"/>
            </w:tcBorders>
            <w:shd w:val="clear" w:color="auto" w:fill="FFFF00"/>
          </w:tcPr>
          <w:p w:rsidR="003B1000" w:rsidRPr="00361425" w:rsidRDefault="003B1000" w:rsidP="00552FEB">
            <w:pPr>
              <w:kinsoku w:val="0"/>
              <w:overflowPunct w:val="0"/>
              <w:autoSpaceDE w:val="0"/>
              <w:autoSpaceDN w:val="0"/>
              <w:adjustRightInd w:val="0"/>
              <w:spacing w:after="0" w:line="360" w:lineRule="auto"/>
              <w:ind w:right="389"/>
              <w:jc w:val="right"/>
              <w:rPr>
                <w:rFonts w:ascii="Arial" w:hAnsi="Arial" w:cs="Arial"/>
                <w:b/>
                <w:bCs/>
              </w:rPr>
            </w:pPr>
            <w:r w:rsidRPr="00361425">
              <w:rPr>
                <w:rFonts w:ascii="Arial" w:hAnsi="Arial" w:cs="Arial"/>
                <w:b/>
                <w:bCs/>
              </w:rPr>
              <w:t>383,250</w:t>
            </w:r>
          </w:p>
        </w:tc>
      </w:tr>
      <w:tr w:rsidR="003B1000" w:rsidRPr="00361425">
        <w:trPr>
          <w:trHeight w:val="230"/>
        </w:trPr>
        <w:tc>
          <w:tcPr>
            <w:tcW w:w="8035" w:type="dxa"/>
            <w:gridSpan w:val="6"/>
            <w:tcBorders>
              <w:top w:val="single" w:sz="8" w:space="0" w:color="000000"/>
              <w:left w:val="single" w:sz="8" w:space="0" w:color="000000"/>
              <w:bottom w:val="single" w:sz="8" w:space="0" w:color="000000"/>
              <w:right w:val="single" w:sz="8" w:space="0" w:color="000000"/>
            </w:tcBorders>
            <w:shd w:val="clear" w:color="auto" w:fill="FFFF00"/>
          </w:tcPr>
          <w:p w:rsidR="003B1000" w:rsidRPr="00361425" w:rsidRDefault="003B1000" w:rsidP="00552FEB">
            <w:pPr>
              <w:kinsoku w:val="0"/>
              <w:overflowPunct w:val="0"/>
              <w:autoSpaceDE w:val="0"/>
              <w:autoSpaceDN w:val="0"/>
              <w:adjustRightInd w:val="0"/>
              <w:spacing w:after="0" w:line="360" w:lineRule="auto"/>
              <w:ind w:left="107"/>
              <w:rPr>
                <w:rFonts w:ascii="Arial" w:hAnsi="Arial" w:cs="Arial"/>
                <w:b/>
                <w:bCs/>
              </w:rPr>
            </w:pPr>
            <w:r w:rsidRPr="00361425">
              <w:rPr>
                <w:rFonts w:ascii="Arial" w:hAnsi="Arial" w:cs="Arial"/>
                <w:b/>
                <w:bCs/>
              </w:rPr>
              <w:t>Общий расход:</w:t>
            </w:r>
          </w:p>
        </w:tc>
        <w:tc>
          <w:tcPr>
            <w:tcW w:w="1539" w:type="dxa"/>
            <w:tcBorders>
              <w:top w:val="single" w:sz="8" w:space="0" w:color="000000"/>
              <w:left w:val="single" w:sz="8" w:space="0" w:color="000000"/>
              <w:bottom w:val="single" w:sz="8" w:space="0" w:color="000000"/>
              <w:right w:val="single" w:sz="8" w:space="0" w:color="000000"/>
            </w:tcBorders>
            <w:shd w:val="clear" w:color="auto" w:fill="FFFF00"/>
          </w:tcPr>
          <w:p w:rsidR="003B1000" w:rsidRPr="00361425" w:rsidRDefault="003B1000" w:rsidP="00552FEB">
            <w:pPr>
              <w:kinsoku w:val="0"/>
              <w:overflowPunct w:val="0"/>
              <w:autoSpaceDE w:val="0"/>
              <w:autoSpaceDN w:val="0"/>
              <w:adjustRightInd w:val="0"/>
              <w:spacing w:after="0" w:line="360" w:lineRule="auto"/>
              <w:ind w:right="389"/>
              <w:jc w:val="right"/>
              <w:rPr>
                <w:rFonts w:ascii="Arial" w:hAnsi="Arial" w:cs="Arial"/>
                <w:b/>
                <w:bCs/>
              </w:rPr>
            </w:pPr>
            <w:r w:rsidRPr="00361425">
              <w:rPr>
                <w:rFonts w:ascii="Arial" w:hAnsi="Arial" w:cs="Arial"/>
                <w:b/>
                <w:bCs/>
              </w:rPr>
              <w:t>463,550</w:t>
            </w:r>
          </w:p>
        </w:tc>
      </w:tr>
      <w:tr w:rsidR="003B1000" w:rsidRPr="00361425">
        <w:trPr>
          <w:trHeight w:val="229"/>
        </w:trPr>
        <w:tc>
          <w:tcPr>
            <w:tcW w:w="9574" w:type="dxa"/>
            <w:gridSpan w:val="7"/>
            <w:tcBorders>
              <w:top w:val="single" w:sz="8" w:space="0" w:color="000000"/>
              <w:left w:val="single" w:sz="8" w:space="0" w:color="000000"/>
              <w:bottom w:val="single" w:sz="8" w:space="0" w:color="000000"/>
              <w:right w:val="single" w:sz="8" w:space="0" w:color="000000"/>
            </w:tcBorders>
            <w:shd w:val="clear" w:color="auto" w:fill="E5DFEC"/>
          </w:tcPr>
          <w:p w:rsidR="003B1000" w:rsidRPr="00361425" w:rsidRDefault="003B1000" w:rsidP="00552FEB">
            <w:pPr>
              <w:kinsoku w:val="0"/>
              <w:overflowPunct w:val="0"/>
              <w:autoSpaceDE w:val="0"/>
              <w:autoSpaceDN w:val="0"/>
              <w:adjustRightInd w:val="0"/>
              <w:spacing w:after="0" w:line="360" w:lineRule="auto"/>
              <w:ind w:left="2975" w:right="2961"/>
              <w:jc w:val="center"/>
              <w:rPr>
                <w:rFonts w:ascii="Arial" w:hAnsi="Arial" w:cs="Arial"/>
                <w:b/>
                <w:bCs/>
              </w:rPr>
            </w:pPr>
            <w:r w:rsidRPr="00361425">
              <w:rPr>
                <w:rFonts w:ascii="Arial" w:hAnsi="Arial" w:cs="Arial"/>
                <w:b/>
                <w:bCs/>
              </w:rPr>
              <w:t>На период эксплуатации, м</w:t>
            </w:r>
            <w:r w:rsidRPr="00361425">
              <w:rPr>
                <w:rFonts w:ascii="Arial" w:hAnsi="Arial" w:cs="Arial"/>
                <w:b/>
                <w:bCs/>
                <w:vertAlign w:val="superscript"/>
              </w:rPr>
              <w:t>3</w:t>
            </w:r>
            <w:r w:rsidRPr="00361425">
              <w:rPr>
                <w:rFonts w:ascii="Arial" w:hAnsi="Arial" w:cs="Arial"/>
                <w:b/>
                <w:bCs/>
              </w:rPr>
              <w:t>/период</w:t>
            </w:r>
          </w:p>
        </w:tc>
      </w:tr>
      <w:tr w:rsidR="003B1000" w:rsidRPr="00361425">
        <w:trPr>
          <w:trHeight w:val="460"/>
        </w:trPr>
        <w:tc>
          <w:tcPr>
            <w:tcW w:w="2344"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2" w:after="0" w:line="360" w:lineRule="auto"/>
              <w:ind w:left="300" w:right="282"/>
              <w:jc w:val="center"/>
              <w:rPr>
                <w:rFonts w:ascii="Arial" w:hAnsi="Arial" w:cs="Arial"/>
              </w:rPr>
            </w:pPr>
            <w:r w:rsidRPr="00361425">
              <w:rPr>
                <w:rFonts w:ascii="Arial" w:hAnsi="Arial" w:cs="Arial"/>
              </w:rPr>
              <w:t>АБК</w:t>
            </w:r>
          </w:p>
        </w:tc>
        <w:tc>
          <w:tcPr>
            <w:tcW w:w="1455"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2" w:after="0" w:line="360" w:lineRule="auto"/>
              <w:ind w:left="530"/>
              <w:rPr>
                <w:rFonts w:ascii="Arial" w:hAnsi="Arial" w:cs="Arial"/>
              </w:rPr>
            </w:pPr>
            <w:r w:rsidRPr="00361425">
              <w:rPr>
                <w:rFonts w:ascii="Arial" w:hAnsi="Arial" w:cs="Arial"/>
              </w:rPr>
              <w:t>0,88</w:t>
            </w:r>
          </w:p>
        </w:tc>
        <w:tc>
          <w:tcPr>
            <w:tcW w:w="813"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2" w:after="0" w:line="360" w:lineRule="auto"/>
              <w:ind w:left="85" w:right="70"/>
              <w:jc w:val="center"/>
              <w:rPr>
                <w:rFonts w:ascii="Arial" w:hAnsi="Arial" w:cs="Arial"/>
              </w:rPr>
            </w:pPr>
            <w:r w:rsidRPr="00361425">
              <w:rPr>
                <w:rFonts w:ascii="Arial" w:hAnsi="Arial" w:cs="Arial"/>
              </w:rPr>
              <w:t>м3/</w:t>
            </w:r>
            <w:proofErr w:type="spellStart"/>
            <w:r w:rsidRPr="00361425">
              <w:rPr>
                <w:rFonts w:ascii="Arial" w:hAnsi="Arial" w:cs="Arial"/>
              </w:rPr>
              <w:t>сут</w:t>
            </w:r>
            <w:proofErr w:type="spellEnd"/>
          </w:p>
        </w:tc>
        <w:tc>
          <w:tcPr>
            <w:tcW w:w="2126" w:type="dxa"/>
            <w:gridSpan w:val="2"/>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 w:after="0" w:line="360" w:lineRule="auto"/>
              <w:ind w:left="848" w:right="196" w:hanging="622"/>
              <w:rPr>
                <w:rFonts w:ascii="Arial" w:hAnsi="Arial" w:cs="Arial"/>
              </w:rPr>
            </w:pPr>
            <w:r w:rsidRPr="00361425">
              <w:rPr>
                <w:rFonts w:ascii="Arial" w:hAnsi="Arial" w:cs="Arial"/>
              </w:rPr>
              <w:t>Согласно данным ОПЗ</w:t>
            </w:r>
          </w:p>
        </w:tc>
        <w:tc>
          <w:tcPr>
            <w:tcW w:w="1297"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2" w:after="0" w:line="360" w:lineRule="auto"/>
              <w:ind w:left="83" w:right="71"/>
              <w:jc w:val="center"/>
              <w:rPr>
                <w:rFonts w:ascii="Arial" w:hAnsi="Arial" w:cs="Arial"/>
              </w:rPr>
            </w:pPr>
            <w:r w:rsidRPr="00361425">
              <w:rPr>
                <w:rFonts w:ascii="Arial" w:hAnsi="Arial" w:cs="Arial"/>
              </w:rPr>
              <w:t>365</w:t>
            </w:r>
          </w:p>
        </w:tc>
        <w:tc>
          <w:tcPr>
            <w:tcW w:w="1539"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2" w:after="0" w:line="360" w:lineRule="auto"/>
              <w:ind w:right="389"/>
              <w:jc w:val="right"/>
              <w:rPr>
                <w:rFonts w:ascii="Arial" w:hAnsi="Arial" w:cs="Arial"/>
              </w:rPr>
            </w:pPr>
            <w:r w:rsidRPr="00361425">
              <w:rPr>
                <w:rFonts w:ascii="Arial" w:hAnsi="Arial" w:cs="Arial"/>
              </w:rPr>
              <w:t>321,200</w:t>
            </w:r>
          </w:p>
        </w:tc>
      </w:tr>
      <w:tr w:rsidR="003B1000" w:rsidRPr="00361425">
        <w:trPr>
          <w:trHeight w:val="459"/>
        </w:trPr>
        <w:tc>
          <w:tcPr>
            <w:tcW w:w="2344"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1" w:after="0" w:line="360" w:lineRule="auto"/>
              <w:ind w:left="300" w:right="282"/>
              <w:jc w:val="center"/>
              <w:rPr>
                <w:rFonts w:ascii="Arial" w:hAnsi="Arial" w:cs="Arial"/>
              </w:rPr>
            </w:pPr>
            <w:r w:rsidRPr="00361425">
              <w:rPr>
                <w:rFonts w:ascii="Arial" w:hAnsi="Arial" w:cs="Arial"/>
              </w:rPr>
              <w:t>Душевые</w:t>
            </w:r>
          </w:p>
        </w:tc>
        <w:tc>
          <w:tcPr>
            <w:tcW w:w="1455"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1" w:after="0" w:line="360" w:lineRule="auto"/>
              <w:ind w:left="565" w:right="550"/>
              <w:jc w:val="center"/>
              <w:rPr>
                <w:rFonts w:ascii="Arial" w:hAnsi="Arial" w:cs="Arial"/>
              </w:rPr>
            </w:pPr>
            <w:r w:rsidRPr="00361425">
              <w:rPr>
                <w:rFonts w:ascii="Arial" w:hAnsi="Arial" w:cs="Arial"/>
              </w:rPr>
              <w:t>1,5</w:t>
            </w:r>
          </w:p>
        </w:tc>
        <w:tc>
          <w:tcPr>
            <w:tcW w:w="813"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1" w:after="0" w:line="360" w:lineRule="auto"/>
              <w:ind w:left="85" w:right="71"/>
              <w:jc w:val="center"/>
              <w:rPr>
                <w:rFonts w:ascii="Arial" w:hAnsi="Arial" w:cs="Arial"/>
              </w:rPr>
            </w:pPr>
            <w:r w:rsidRPr="00361425">
              <w:rPr>
                <w:rFonts w:ascii="Arial" w:hAnsi="Arial" w:cs="Arial"/>
              </w:rPr>
              <w:t>м3/</w:t>
            </w:r>
            <w:proofErr w:type="spellStart"/>
            <w:r w:rsidRPr="00361425">
              <w:rPr>
                <w:rFonts w:ascii="Arial" w:hAnsi="Arial" w:cs="Arial"/>
              </w:rPr>
              <w:t>сут</w:t>
            </w:r>
            <w:proofErr w:type="spellEnd"/>
          </w:p>
        </w:tc>
        <w:tc>
          <w:tcPr>
            <w:tcW w:w="2126" w:type="dxa"/>
            <w:gridSpan w:val="2"/>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848" w:right="196" w:hanging="622"/>
              <w:rPr>
                <w:rFonts w:ascii="Arial" w:hAnsi="Arial" w:cs="Arial"/>
              </w:rPr>
            </w:pPr>
            <w:r w:rsidRPr="00361425">
              <w:rPr>
                <w:rFonts w:ascii="Arial" w:hAnsi="Arial" w:cs="Arial"/>
              </w:rPr>
              <w:t>Согласно данным ОПЗ</w:t>
            </w:r>
          </w:p>
        </w:tc>
        <w:tc>
          <w:tcPr>
            <w:tcW w:w="1297"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1" w:after="0" w:line="360" w:lineRule="auto"/>
              <w:ind w:left="83" w:right="71"/>
              <w:jc w:val="center"/>
              <w:rPr>
                <w:rFonts w:ascii="Arial" w:hAnsi="Arial" w:cs="Arial"/>
              </w:rPr>
            </w:pPr>
            <w:r w:rsidRPr="00361425">
              <w:rPr>
                <w:rFonts w:ascii="Arial" w:hAnsi="Arial" w:cs="Arial"/>
              </w:rPr>
              <w:t>365</w:t>
            </w:r>
          </w:p>
        </w:tc>
        <w:tc>
          <w:tcPr>
            <w:tcW w:w="1539"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1" w:after="0" w:line="360" w:lineRule="auto"/>
              <w:ind w:right="389"/>
              <w:jc w:val="right"/>
              <w:rPr>
                <w:rFonts w:ascii="Arial" w:hAnsi="Arial" w:cs="Arial"/>
              </w:rPr>
            </w:pPr>
            <w:r w:rsidRPr="00361425">
              <w:rPr>
                <w:rFonts w:ascii="Arial" w:hAnsi="Arial" w:cs="Arial"/>
              </w:rPr>
              <w:t>547,500</w:t>
            </w:r>
          </w:p>
        </w:tc>
      </w:tr>
      <w:tr w:rsidR="003B1000" w:rsidRPr="00361425">
        <w:trPr>
          <w:trHeight w:val="458"/>
        </w:trPr>
        <w:tc>
          <w:tcPr>
            <w:tcW w:w="2344"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1041" w:right="103" w:hanging="900"/>
              <w:rPr>
                <w:rFonts w:ascii="Arial" w:hAnsi="Arial" w:cs="Arial"/>
              </w:rPr>
            </w:pPr>
            <w:r w:rsidRPr="00361425">
              <w:rPr>
                <w:rFonts w:ascii="Arial" w:hAnsi="Arial" w:cs="Arial"/>
              </w:rPr>
              <w:t xml:space="preserve">Технологические </w:t>
            </w:r>
            <w:proofErr w:type="spellStart"/>
            <w:r w:rsidRPr="00361425">
              <w:rPr>
                <w:rFonts w:ascii="Arial" w:hAnsi="Arial" w:cs="Arial"/>
              </w:rPr>
              <w:t>нуж</w:t>
            </w:r>
            <w:proofErr w:type="spellEnd"/>
            <w:r w:rsidRPr="00361425">
              <w:rPr>
                <w:rFonts w:ascii="Arial" w:hAnsi="Arial" w:cs="Arial"/>
              </w:rPr>
              <w:t xml:space="preserve">- </w:t>
            </w:r>
            <w:proofErr w:type="spellStart"/>
            <w:r w:rsidRPr="00361425">
              <w:rPr>
                <w:rFonts w:ascii="Arial" w:hAnsi="Arial" w:cs="Arial"/>
              </w:rPr>
              <w:t>ды</w:t>
            </w:r>
            <w:proofErr w:type="spellEnd"/>
          </w:p>
        </w:tc>
        <w:tc>
          <w:tcPr>
            <w:tcW w:w="1455"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1" w:after="0" w:line="360" w:lineRule="auto"/>
              <w:ind w:left="14"/>
              <w:jc w:val="center"/>
              <w:rPr>
                <w:rFonts w:ascii="Arial" w:hAnsi="Arial" w:cs="Arial"/>
              </w:rPr>
            </w:pPr>
            <w:r w:rsidRPr="00361425">
              <w:rPr>
                <w:rFonts w:ascii="Arial" w:hAnsi="Arial" w:cs="Arial"/>
              </w:rPr>
              <w:t>5</w:t>
            </w:r>
          </w:p>
        </w:tc>
        <w:tc>
          <w:tcPr>
            <w:tcW w:w="813"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1" w:after="0" w:line="360" w:lineRule="auto"/>
              <w:ind w:left="85" w:right="70"/>
              <w:jc w:val="center"/>
              <w:rPr>
                <w:rFonts w:ascii="Arial" w:hAnsi="Arial" w:cs="Arial"/>
              </w:rPr>
            </w:pPr>
            <w:r w:rsidRPr="00361425">
              <w:rPr>
                <w:rFonts w:ascii="Arial" w:hAnsi="Arial" w:cs="Arial"/>
              </w:rPr>
              <w:t>м3/</w:t>
            </w:r>
            <w:proofErr w:type="spellStart"/>
            <w:r w:rsidRPr="00361425">
              <w:rPr>
                <w:rFonts w:ascii="Arial" w:hAnsi="Arial" w:cs="Arial"/>
              </w:rPr>
              <w:t>сут</w:t>
            </w:r>
            <w:proofErr w:type="spellEnd"/>
          </w:p>
        </w:tc>
        <w:tc>
          <w:tcPr>
            <w:tcW w:w="2126" w:type="dxa"/>
            <w:gridSpan w:val="2"/>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after="0" w:line="360" w:lineRule="auto"/>
              <w:ind w:left="848" w:right="196" w:hanging="622"/>
              <w:rPr>
                <w:rFonts w:ascii="Arial" w:hAnsi="Arial" w:cs="Arial"/>
              </w:rPr>
            </w:pPr>
            <w:r w:rsidRPr="00361425">
              <w:rPr>
                <w:rFonts w:ascii="Arial" w:hAnsi="Arial" w:cs="Arial"/>
              </w:rPr>
              <w:t>Согласно данным ОПЗ</w:t>
            </w:r>
          </w:p>
        </w:tc>
        <w:tc>
          <w:tcPr>
            <w:tcW w:w="1297"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1" w:after="0" w:line="360" w:lineRule="auto"/>
              <w:ind w:left="84" w:right="71"/>
              <w:jc w:val="center"/>
              <w:rPr>
                <w:rFonts w:ascii="Arial" w:hAnsi="Arial" w:cs="Arial"/>
              </w:rPr>
            </w:pPr>
            <w:r w:rsidRPr="00361425">
              <w:rPr>
                <w:rFonts w:ascii="Arial" w:hAnsi="Arial" w:cs="Arial"/>
              </w:rPr>
              <w:t xml:space="preserve">1 раз в </w:t>
            </w:r>
            <w:proofErr w:type="spellStart"/>
            <w:r w:rsidRPr="00361425">
              <w:rPr>
                <w:rFonts w:ascii="Arial" w:hAnsi="Arial" w:cs="Arial"/>
              </w:rPr>
              <w:t>мес</w:t>
            </w:r>
            <w:proofErr w:type="spellEnd"/>
          </w:p>
        </w:tc>
        <w:tc>
          <w:tcPr>
            <w:tcW w:w="1539" w:type="dxa"/>
            <w:tcBorders>
              <w:top w:val="single" w:sz="8" w:space="0" w:color="000000"/>
              <w:left w:val="single" w:sz="8" w:space="0" w:color="000000"/>
              <w:bottom w:val="single" w:sz="8" w:space="0" w:color="000000"/>
              <w:right w:val="single" w:sz="8" w:space="0" w:color="000000"/>
            </w:tcBorders>
          </w:tcPr>
          <w:p w:rsidR="003B1000" w:rsidRPr="00361425" w:rsidRDefault="003B1000" w:rsidP="00552FEB">
            <w:pPr>
              <w:kinsoku w:val="0"/>
              <w:overflowPunct w:val="0"/>
              <w:autoSpaceDE w:val="0"/>
              <w:autoSpaceDN w:val="0"/>
              <w:adjustRightInd w:val="0"/>
              <w:spacing w:before="111" w:after="0" w:line="360" w:lineRule="auto"/>
              <w:ind w:right="444"/>
              <w:jc w:val="right"/>
              <w:rPr>
                <w:rFonts w:ascii="Arial" w:hAnsi="Arial" w:cs="Arial"/>
              </w:rPr>
            </w:pPr>
            <w:r w:rsidRPr="00361425">
              <w:rPr>
                <w:rFonts w:ascii="Arial" w:hAnsi="Arial" w:cs="Arial"/>
              </w:rPr>
              <w:t>60,000</w:t>
            </w:r>
          </w:p>
        </w:tc>
      </w:tr>
      <w:tr w:rsidR="003B1000" w:rsidRPr="00361425">
        <w:trPr>
          <w:trHeight w:val="228"/>
        </w:trPr>
        <w:tc>
          <w:tcPr>
            <w:tcW w:w="8035" w:type="dxa"/>
            <w:gridSpan w:val="6"/>
            <w:tcBorders>
              <w:top w:val="single" w:sz="8" w:space="0" w:color="000000"/>
              <w:left w:val="single" w:sz="8" w:space="0" w:color="000000"/>
              <w:bottom w:val="single" w:sz="8" w:space="0" w:color="000000"/>
              <w:right w:val="single" w:sz="8" w:space="0" w:color="000000"/>
            </w:tcBorders>
            <w:shd w:val="clear" w:color="auto" w:fill="FFFF00"/>
          </w:tcPr>
          <w:p w:rsidR="003B1000" w:rsidRPr="00361425" w:rsidRDefault="003B1000" w:rsidP="00552FEB">
            <w:pPr>
              <w:kinsoku w:val="0"/>
              <w:overflowPunct w:val="0"/>
              <w:autoSpaceDE w:val="0"/>
              <w:autoSpaceDN w:val="0"/>
              <w:adjustRightInd w:val="0"/>
              <w:spacing w:after="0" w:line="360" w:lineRule="auto"/>
              <w:ind w:left="107"/>
              <w:rPr>
                <w:rFonts w:ascii="Arial" w:hAnsi="Arial" w:cs="Arial"/>
                <w:b/>
                <w:bCs/>
              </w:rPr>
            </w:pPr>
            <w:r w:rsidRPr="00361425">
              <w:rPr>
                <w:rFonts w:ascii="Arial" w:hAnsi="Arial" w:cs="Arial"/>
                <w:b/>
                <w:bCs/>
              </w:rPr>
              <w:t>Всего на хозяйственно бытовые нужды:</w:t>
            </w:r>
          </w:p>
        </w:tc>
        <w:tc>
          <w:tcPr>
            <w:tcW w:w="1539" w:type="dxa"/>
            <w:tcBorders>
              <w:top w:val="single" w:sz="8" w:space="0" w:color="000000"/>
              <w:left w:val="single" w:sz="8" w:space="0" w:color="000000"/>
              <w:bottom w:val="single" w:sz="8" w:space="0" w:color="000000"/>
              <w:right w:val="single" w:sz="8" w:space="0" w:color="000000"/>
            </w:tcBorders>
            <w:shd w:val="clear" w:color="auto" w:fill="FFFF00"/>
          </w:tcPr>
          <w:p w:rsidR="003B1000" w:rsidRPr="00361425" w:rsidRDefault="003B1000" w:rsidP="00552FEB">
            <w:pPr>
              <w:kinsoku w:val="0"/>
              <w:overflowPunct w:val="0"/>
              <w:autoSpaceDE w:val="0"/>
              <w:autoSpaceDN w:val="0"/>
              <w:adjustRightInd w:val="0"/>
              <w:spacing w:after="0" w:line="360" w:lineRule="auto"/>
              <w:ind w:right="389"/>
              <w:jc w:val="right"/>
              <w:rPr>
                <w:rFonts w:ascii="Arial" w:hAnsi="Arial" w:cs="Arial"/>
                <w:b/>
                <w:bCs/>
              </w:rPr>
            </w:pPr>
            <w:r w:rsidRPr="00361425">
              <w:rPr>
                <w:rFonts w:ascii="Arial" w:hAnsi="Arial" w:cs="Arial"/>
                <w:b/>
                <w:bCs/>
              </w:rPr>
              <w:t>868,700</w:t>
            </w:r>
          </w:p>
        </w:tc>
      </w:tr>
      <w:tr w:rsidR="003B1000" w:rsidRPr="00361425">
        <w:trPr>
          <w:trHeight w:val="230"/>
        </w:trPr>
        <w:tc>
          <w:tcPr>
            <w:tcW w:w="8035" w:type="dxa"/>
            <w:gridSpan w:val="6"/>
            <w:tcBorders>
              <w:top w:val="single" w:sz="8" w:space="0" w:color="000000"/>
              <w:left w:val="single" w:sz="8" w:space="0" w:color="000000"/>
              <w:bottom w:val="single" w:sz="8" w:space="0" w:color="000000"/>
              <w:right w:val="single" w:sz="8" w:space="0" w:color="000000"/>
            </w:tcBorders>
            <w:shd w:val="clear" w:color="auto" w:fill="FFFF00"/>
          </w:tcPr>
          <w:p w:rsidR="003B1000" w:rsidRPr="00361425" w:rsidRDefault="003B1000" w:rsidP="00552FEB">
            <w:pPr>
              <w:kinsoku w:val="0"/>
              <w:overflowPunct w:val="0"/>
              <w:autoSpaceDE w:val="0"/>
              <w:autoSpaceDN w:val="0"/>
              <w:adjustRightInd w:val="0"/>
              <w:spacing w:after="0" w:line="360" w:lineRule="auto"/>
              <w:ind w:left="107"/>
              <w:rPr>
                <w:rFonts w:ascii="Arial" w:hAnsi="Arial" w:cs="Arial"/>
                <w:b/>
                <w:bCs/>
              </w:rPr>
            </w:pPr>
            <w:r w:rsidRPr="00361425">
              <w:rPr>
                <w:rFonts w:ascii="Arial" w:hAnsi="Arial" w:cs="Arial"/>
                <w:b/>
                <w:bCs/>
              </w:rPr>
              <w:t>Общий расход:</w:t>
            </w:r>
          </w:p>
        </w:tc>
        <w:tc>
          <w:tcPr>
            <w:tcW w:w="1539" w:type="dxa"/>
            <w:tcBorders>
              <w:top w:val="single" w:sz="8" w:space="0" w:color="000000"/>
              <w:left w:val="single" w:sz="8" w:space="0" w:color="000000"/>
              <w:bottom w:val="single" w:sz="8" w:space="0" w:color="000000"/>
              <w:right w:val="single" w:sz="8" w:space="0" w:color="000000"/>
            </w:tcBorders>
            <w:shd w:val="clear" w:color="auto" w:fill="FFFF00"/>
          </w:tcPr>
          <w:p w:rsidR="003B1000" w:rsidRPr="00361425" w:rsidRDefault="003B1000" w:rsidP="00552FEB">
            <w:pPr>
              <w:kinsoku w:val="0"/>
              <w:overflowPunct w:val="0"/>
              <w:autoSpaceDE w:val="0"/>
              <w:autoSpaceDN w:val="0"/>
              <w:adjustRightInd w:val="0"/>
              <w:spacing w:after="0" w:line="360" w:lineRule="auto"/>
              <w:ind w:right="389"/>
              <w:jc w:val="right"/>
              <w:rPr>
                <w:rFonts w:ascii="Arial" w:hAnsi="Arial" w:cs="Arial"/>
                <w:b/>
                <w:bCs/>
              </w:rPr>
            </w:pPr>
            <w:r w:rsidRPr="00361425">
              <w:rPr>
                <w:rFonts w:ascii="Arial" w:hAnsi="Arial" w:cs="Arial"/>
                <w:b/>
                <w:bCs/>
              </w:rPr>
              <w:t>928,700</w:t>
            </w:r>
          </w:p>
        </w:tc>
      </w:tr>
    </w:tbl>
    <w:p w:rsidR="003B1000" w:rsidRPr="00361425" w:rsidRDefault="003B1000" w:rsidP="00552FEB">
      <w:pPr>
        <w:spacing w:line="360" w:lineRule="auto"/>
        <w:jc w:val="both"/>
        <w:rPr>
          <w:rFonts w:ascii="Arial" w:hAnsi="Arial" w:cs="Arial"/>
        </w:rPr>
      </w:pPr>
    </w:p>
    <w:p w:rsidR="003B1000" w:rsidRPr="00361425" w:rsidRDefault="003B1000"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-101-2012 приложение В </w:t>
      </w:r>
      <w:r w:rsidRPr="00361425">
        <w:rPr>
          <w:rFonts w:ascii="Arial" w:hAnsi="Arial" w:cs="Arial"/>
          <w:color w:val="000000"/>
          <w:position w:val="8"/>
          <w:vertAlign w:val="superscript"/>
        </w:rPr>
        <w:t xml:space="preserve">1 </w:t>
      </w:r>
      <w:r w:rsidRPr="00361425">
        <w:rPr>
          <w:rFonts w:ascii="Arial" w:hAnsi="Arial" w:cs="Arial"/>
          <w:color w:val="000000"/>
        </w:rPr>
        <w:t>Согласно СНиП 4.01</w:t>
      </w:r>
    </w:p>
    <w:p w:rsidR="003B1000" w:rsidRPr="00361425" w:rsidRDefault="003B1000"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b/>
          <w:bCs/>
          <w:color w:val="000000"/>
          <w:u w:val="single"/>
        </w:rPr>
        <w:t xml:space="preserve">Требования к качеству воды </w:t>
      </w:r>
    </w:p>
    <w:p w:rsidR="003B1000" w:rsidRPr="00361425" w:rsidRDefault="003B1000"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В качестве источников водоснабжения предполагается использовать привозную </w:t>
      </w:r>
      <w:proofErr w:type="spellStart"/>
      <w:r w:rsidRPr="00361425">
        <w:rPr>
          <w:rFonts w:ascii="Arial" w:hAnsi="Arial" w:cs="Arial"/>
          <w:color w:val="000000"/>
        </w:rPr>
        <w:t>бутылированную</w:t>
      </w:r>
      <w:proofErr w:type="spellEnd"/>
      <w:r w:rsidRPr="00361425">
        <w:rPr>
          <w:rFonts w:ascii="Arial" w:hAnsi="Arial" w:cs="Arial"/>
          <w:color w:val="000000"/>
        </w:rPr>
        <w:t xml:space="preserve"> воду для питьевых нужд, на </w:t>
      </w:r>
      <w:proofErr w:type="spellStart"/>
      <w:r w:rsidRPr="00361425">
        <w:rPr>
          <w:rFonts w:ascii="Arial" w:hAnsi="Arial" w:cs="Arial"/>
          <w:color w:val="000000"/>
        </w:rPr>
        <w:t>хоз</w:t>
      </w:r>
      <w:proofErr w:type="spellEnd"/>
      <w:r w:rsidRPr="00361425">
        <w:rPr>
          <w:rFonts w:ascii="Arial" w:hAnsi="Arial" w:cs="Arial"/>
          <w:color w:val="000000"/>
        </w:rPr>
        <w:t xml:space="preserve">-бытовые и производственные нужды предусматривается вода из централизованных систем водоснабжения на договорной основе. </w:t>
      </w:r>
    </w:p>
    <w:p w:rsidR="003B1000" w:rsidRPr="00361425" w:rsidRDefault="003B1000" w:rsidP="00552FEB">
      <w:pPr>
        <w:autoSpaceDE w:val="0"/>
        <w:autoSpaceDN w:val="0"/>
        <w:adjustRightInd w:val="0"/>
        <w:spacing w:before="120" w:after="120" w:line="360" w:lineRule="auto"/>
        <w:ind w:hanging="1"/>
        <w:jc w:val="both"/>
        <w:rPr>
          <w:rFonts w:ascii="Arial" w:hAnsi="Arial" w:cs="Arial"/>
        </w:rPr>
      </w:pPr>
      <w:r w:rsidRPr="00361425">
        <w:rPr>
          <w:rFonts w:ascii="Arial" w:hAnsi="Arial" w:cs="Arial"/>
          <w:color w:val="000000"/>
        </w:rPr>
        <w:t xml:space="preserve">Вода хозяйственно-питьевого качества. Качество воды должно обеспечиваться в соответствии с требованиями ГОСТ 2874-82 «Вода питьевая. Гигиенические требования и контроль за качеством» и Санитарные правила утв. приказом Министра национальной экономики РК за № 209 от 16.03.2015г. «Санитарно-эпидемиологические требования к </w:t>
      </w:r>
      <w:proofErr w:type="spellStart"/>
      <w:r w:rsidRPr="00361425">
        <w:rPr>
          <w:rFonts w:ascii="Arial" w:hAnsi="Arial" w:cs="Arial"/>
          <w:color w:val="000000"/>
        </w:rPr>
        <w:t>водоисточникам</w:t>
      </w:r>
      <w:proofErr w:type="spellEnd"/>
      <w:r w:rsidRPr="00361425">
        <w:rPr>
          <w:rFonts w:ascii="Arial" w:hAnsi="Arial" w:cs="Arial"/>
          <w:color w:val="000000"/>
        </w:rPr>
        <w:t xml:space="preserve">, местам </w:t>
      </w:r>
      <w:r w:rsidRPr="00361425">
        <w:rPr>
          <w:rFonts w:ascii="Arial" w:hAnsi="Arial" w:cs="Arial"/>
          <w:color w:val="000000"/>
        </w:rPr>
        <w:lastRenderedPageBreak/>
        <w:t xml:space="preserve">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 </w:t>
      </w:r>
      <w:r w:rsidRPr="00361425">
        <w:rPr>
          <w:rFonts w:ascii="Arial" w:hAnsi="Arial" w:cs="Arial"/>
        </w:rPr>
        <w:t xml:space="preserve">Вода для производственных нужд. Качество технической воды должно удовлетворять требованиям к качеству технической воды. </w:t>
      </w:r>
    </w:p>
    <w:p w:rsidR="003B1000" w:rsidRPr="00361425" w:rsidRDefault="003B1000" w:rsidP="00552FEB">
      <w:pPr>
        <w:autoSpaceDE w:val="0"/>
        <w:autoSpaceDN w:val="0"/>
        <w:adjustRightInd w:val="0"/>
        <w:spacing w:before="120" w:after="120" w:line="360" w:lineRule="auto"/>
        <w:jc w:val="both"/>
        <w:rPr>
          <w:rFonts w:ascii="Arial" w:hAnsi="Arial" w:cs="Arial"/>
        </w:rPr>
      </w:pPr>
      <w:r w:rsidRPr="00361425">
        <w:rPr>
          <w:rFonts w:ascii="Arial" w:hAnsi="Arial" w:cs="Arial"/>
          <w:b/>
          <w:bCs/>
        </w:rPr>
        <w:t xml:space="preserve">3.2.2 Водоотведение </w:t>
      </w:r>
    </w:p>
    <w:p w:rsidR="003B1000" w:rsidRPr="00361425" w:rsidRDefault="003B1000" w:rsidP="00552FEB">
      <w:pPr>
        <w:autoSpaceDE w:val="0"/>
        <w:autoSpaceDN w:val="0"/>
        <w:adjustRightInd w:val="0"/>
        <w:spacing w:before="120" w:after="120" w:line="360" w:lineRule="auto"/>
        <w:jc w:val="both"/>
        <w:rPr>
          <w:rFonts w:ascii="Arial" w:hAnsi="Arial" w:cs="Arial"/>
        </w:rPr>
      </w:pPr>
      <w:r w:rsidRPr="00361425">
        <w:rPr>
          <w:rFonts w:ascii="Arial" w:hAnsi="Arial" w:cs="Arial"/>
        </w:rPr>
        <w:t xml:space="preserve">На период строительно-монтажных работ сточные воды будут характеризоваться как хозяйственно-бытовые от деятельности рабочего персонала. Для отвода хозяйственно-фекальных стоков на территории строительной площадки будут использоваться биотуалеты, которые очищаются сторонней организацией 2 раза в неделю. </w:t>
      </w:r>
    </w:p>
    <w:p w:rsidR="003B1000" w:rsidRPr="00361425" w:rsidRDefault="003B1000" w:rsidP="00552FEB">
      <w:pPr>
        <w:autoSpaceDE w:val="0"/>
        <w:autoSpaceDN w:val="0"/>
        <w:adjustRightInd w:val="0"/>
        <w:spacing w:before="120" w:after="120" w:line="360" w:lineRule="auto"/>
        <w:jc w:val="both"/>
        <w:rPr>
          <w:rFonts w:ascii="Arial" w:hAnsi="Arial" w:cs="Arial"/>
        </w:rPr>
      </w:pPr>
      <w:r w:rsidRPr="00361425">
        <w:rPr>
          <w:rFonts w:ascii="Arial" w:hAnsi="Arial" w:cs="Arial"/>
        </w:rPr>
        <w:t xml:space="preserve">На период эксплуатации сточные воды от деятельности персонала, собирается в септики и по мере накопления будут вывозиться с мусоросортировочного комплекса, на договорной основе со специализированными организациями, </w:t>
      </w:r>
      <w:proofErr w:type="spellStart"/>
      <w:r w:rsidRPr="00361425">
        <w:rPr>
          <w:rFonts w:ascii="Arial" w:hAnsi="Arial" w:cs="Arial"/>
        </w:rPr>
        <w:t>спецавтотранспортом</w:t>
      </w:r>
      <w:proofErr w:type="spellEnd"/>
      <w:r w:rsidRPr="00361425">
        <w:rPr>
          <w:rFonts w:ascii="Arial" w:hAnsi="Arial" w:cs="Arial"/>
        </w:rPr>
        <w:t xml:space="preserve"> на очистные сооружения. </w:t>
      </w:r>
    </w:p>
    <w:p w:rsidR="003B1000" w:rsidRPr="00361425" w:rsidRDefault="003B1000" w:rsidP="00552FEB">
      <w:pPr>
        <w:autoSpaceDE w:val="0"/>
        <w:autoSpaceDN w:val="0"/>
        <w:adjustRightInd w:val="0"/>
        <w:spacing w:before="120" w:after="120" w:line="360" w:lineRule="auto"/>
        <w:jc w:val="both"/>
        <w:rPr>
          <w:rFonts w:ascii="Arial" w:hAnsi="Arial" w:cs="Arial"/>
        </w:rPr>
      </w:pPr>
      <w:r w:rsidRPr="00361425">
        <w:rPr>
          <w:rFonts w:ascii="Arial" w:hAnsi="Arial" w:cs="Arial"/>
        </w:rPr>
        <w:t xml:space="preserve">Также на период эксплуатации предусмотрен один уличный биотуалет. </w:t>
      </w:r>
    </w:p>
    <w:p w:rsidR="003B1000" w:rsidRPr="00361425" w:rsidRDefault="003B1000" w:rsidP="00552FEB">
      <w:pPr>
        <w:autoSpaceDE w:val="0"/>
        <w:autoSpaceDN w:val="0"/>
        <w:adjustRightInd w:val="0"/>
        <w:spacing w:before="120" w:after="120" w:line="360" w:lineRule="auto"/>
        <w:jc w:val="both"/>
        <w:rPr>
          <w:rFonts w:ascii="Arial" w:hAnsi="Arial" w:cs="Arial"/>
        </w:rPr>
      </w:pPr>
      <w:r w:rsidRPr="00361425">
        <w:rPr>
          <w:rFonts w:ascii="Arial" w:hAnsi="Arial" w:cs="Arial"/>
        </w:rPr>
        <w:t xml:space="preserve">На период эксплуатации предусмотрен комбинированный </w:t>
      </w:r>
      <w:proofErr w:type="spellStart"/>
      <w:r w:rsidRPr="00361425">
        <w:rPr>
          <w:rFonts w:ascii="Arial" w:hAnsi="Arial" w:cs="Arial"/>
        </w:rPr>
        <w:t>песконефтеудалитель</w:t>
      </w:r>
      <w:proofErr w:type="spellEnd"/>
      <w:r w:rsidRPr="00361425">
        <w:rPr>
          <w:rFonts w:ascii="Arial" w:hAnsi="Arial" w:cs="Arial"/>
        </w:rPr>
        <w:t xml:space="preserve">, который предназначен для сбора ливневых сточных вод, с дальнейшей откачкой ассенизаторскими машинами. </w:t>
      </w:r>
    </w:p>
    <w:p w:rsidR="003B1000" w:rsidRPr="00361425" w:rsidRDefault="003B1000" w:rsidP="00552FEB">
      <w:pPr>
        <w:autoSpaceDE w:val="0"/>
        <w:autoSpaceDN w:val="0"/>
        <w:adjustRightInd w:val="0"/>
        <w:spacing w:before="120" w:after="120" w:line="360" w:lineRule="auto"/>
        <w:jc w:val="both"/>
        <w:rPr>
          <w:rFonts w:ascii="Arial" w:hAnsi="Arial" w:cs="Arial"/>
        </w:rPr>
      </w:pPr>
      <w:r w:rsidRPr="00361425">
        <w:rPr>
          <w:rFonts w:ascii="Arial" w:hAnsi="Arial" w:cs="Arial"/>
        </w:rPr>
        <w:t xml:space="preserve">Сброс сточных вод на рельеф местности и в водные объекты не планируется, в связи с чем воздействие на поверхностные водные объекты и подземные воды не происходит. </w:t>
      </w:r>
    </w:p>
    <w:p w:rsidR="003B1000" w:rsidRPr="00361425" w:rsidRDefault="003B1000" w:rsidP="00552FEB">
      <w:pPr>
        <w:autoSpaceDE w:val="0"/>
        <w:autoSpaceDN w:val="0"/>
        <w:adjustRightInd w:val="0"/>
        <w:spacing w:before="120" w:after="120" w:line="360" w:lineRule="auto"/>
        <w:jc w:val="both"/>
        <w:rPr>
          <w:rFonts w:ascii="Arial" w:hAnsi="Arial" w:cs="Arial"/>
        </w:rPr>
      </w:pPr>
      <w:r w:rsidRPr="00361425">
        <w:rPr>
          <w:rFonts w:ascii="Arial" w:hAnsi="Arial" w:cs="Arial"/>
        </w:rPr>
        <w:t xml:space="preserve">Таким образом, производственная деятельность строительной площадки и эксплуатация объекта не окажет значимого влияния на поверхностные и подземные воды рассматриваемого региона. Строгое соблюдение технологического регламента позволяет прогнозировать отсутствие негативного влияния производственной деятельности объекта на водные ресурсы. </w:t>
      </w:r>
    </w:p>
    <w:p w:rsidR="003B1000" w:rsidRPr="00361425" w:rsidRDefault="003B1000" w:rsidP="00552FEB">
      <w:pPr>
        <w:autoSpaceDE w:val="0"/>
        <w:autoSpaceDN w:val="0"/>
        <w:adjustRightInd w:val="0"/>
        <w:spacing w:before="120" w:after="120" w:line="360" w:lineRule="auto"/>
        <w:jc w:val="both"/>
        <w:rPr>
          <w:rFonts w:ascii="Arial" w:hAnsi="Arial" w:cs="Arial"/>
        </w:rPr>
      </w:pPr>
      <w:r w:rsidRPr="00361425">
        <w:rPr>
          <w:rFonts w:ascii="Arial" w:hAnsi="Arial" w:cs="Arial"/>
          <w:b/>
          <w:bCs/>
        </w:rPr>
        <w:t xml:space="preserve">3.2.3 Баланс водопотребления и водоотведения </w:t>
      </w:r>
    </w:p>
    <w:p w:rsidR="003B1000" w:rsidRPr="00361425" w:rsidRDefault="003B1000" w:rsidP="00552FEB">
      <w:pPr>
        <w:autoSpaceDE w:val="0"/>
        <w:autoSpaceDN w:val="0"/>
        <w:adjustRightInd w:val="0"/>
        <w:spacing w:before="120" w:after="120" w:line="360" w:lineRule="auto"/>
        <w:jc w:val="both"/>
        <w:rPr>
          <w:rFonts w:ascii="Arial" w:hAnsi="Arial" w:cs="Arial"/>
        </w:rPr>
      </w:pPr>
      <w:r w:rsidRPr="00361425">
        <w:rPr>
          <w:rFonts w:ascii="Arial" w:hAnsi="Arial" w:cs="Arial"/>
        </w:rPr>
        <w:t xml:space="preserve">Баланс годового водопотребления и водоотведения на период проведения строительных работ и эксплуатации приведен в таблице 3.2.3.1. </w:t>
      </w:r>
    </w:p>
    <w:p w:rsidR="003B1000" w:rsidRPr="00361425" w:rsidRDefault="003B1000" w:rsidP="00552FEB">
      <w:pPr>
        <w:autoSpaceDE w:val="0"/>
        <w:autoSpaceDN w:val="0"/>
        <w:adjustRightInd w:val="0"/>
        <w:spacing w:before="120" w:after="120" w:line="360" w:lineRule="auto"/>
        <w:jc w:val="both"/>
        <w:rPr>
          <w:rFonts w:ascii="Arial" w:hAnsi="Arial" w:cs="Arial"/>
        </w:rPr>
      </w:pPr>
      <w:r w:rsidRPr="00361425">
        <w:rPr>
          <w:rFonts w:ascii="Arial" w:hAnsi="Arial" w:cs="Arial"/>
        </w:rPr>
        <w:t xml:space="preserve">Баланс водопотребления и водоотведения определяется: </w:t>
      </w:r>
    </w:p>
    <w:p w:rsidR="003B1000" w:rsidRPr="00361425" w:rsidRDefault="003B1000" w:rsidP="00552FEB">
      <w:pPr>
        <w:autoSpaceDE w:val="0"/>
        <w:autoSpaceDN w:val="0"/>
        <w:adjustRightInd w:val="0"/>
        <w:spacing w:before="120" w:after="120" w:line="360" w:lineRule="auto"/>
        <w:jc w:val="both"/>
        <w:rPr>
          <w:rFonts w:ascii="Arial" w:hAnsi="Arial" w:cs="Arial"/>
        </w:rPr>
      </w:pPr>
      <w:r w:rsidRPr="00361425">
        <w:rPr>
          <w:rFonts w:ascii="Arial" w:hAnsi="Arial" w:cs="Arial"/>
        </w:rPr>
        <w:t xml:space="preserve">Водопотребление = водоотведение + безвозвратные потери. </w:t>
      </w:r>
    </w:p>
    <w:p w:rsidR="003B1000" w:rsidRPr="00361425" w:rsidRDefault="003B1000" w:rsidP="00552FEB">
      <w:pPr>
        <w:spacing w:line="360" w:lineRule="auto"/>
        <w:jc w:val="both"/>
        <w:rPr>
          <w:rFonts w:ascii="Arial" w:hAnsi="Arial" w:cs="Arial"/>
          <w:b/>
          <w:bCs/>
        </w:rPr>
      </w:pPr>
      <w:r w:rsidRPr="00361425">
        <w:rPr>
          <w:rFonts w:ascii="Arial" w:hAnsi="Arial" w:cs="Arial"/>
        </w:rPr>
        <w:t xml:space="preserve">Таблица 3.2.3.1 – </w:t>
      </w:r>
      <w:r w:rsidRPr="00361425">
        <w:rPr>
          <w:rFonts w:ascii="Arial" w:hAnsi="Arial" w:cs="Arial"/>
          <w:b/>
          <w:bCs/>
        </w:rPr>
        <w:t>Баланс годового водопотребления и водоотведения на период проведения строительных работ и эксплуатации</w:t>
      </w:r>
    </w:p>
    <w:p w:rsidR="002963E3" w:rsidRPr="00361425" w:rsidRDefault="002963E3" w:rsidP="00552FEB">
      <w:pPr>
        <w:pStyle w:val="a7"/>
        <w:kinsoku w:val="0"/>
        <w:overflowPunct w:val="0"/>
        <w:spacing w:before="4" w:line="360" w:lineRule="auto"/>
        <w:rPr>
          <w:i w:val="0"/>
          <w:iCs w:val="0"/>
          <w:sz w:val="22"/>
          <w:szCs w:val="22"/>
        </w:rPr>
      </w:pPr>
    </w:p>
    <w:tbl>
      <w:tblPr>
        <w:tblW w:w="10256" w:type="dxa"/>
        <w:tblInd w:w="-134" w:type="dxa"/>
        <w:tblLayout w:type="fixed"/>
        <w:tblCellMar>
          <w:left w:w="0" w:type="dxa"/>
          <w:right w:w="0" w:type="dxa"/>
        </w:tblCellMar>
        <w:tblLook w:val="0000" w:firstRow="0" w:lastRow="0" w:firstColumn="0" w:lastColumn="0" w:noHBand="0" w:noVBand="0"/>
      </w:tblPr>
      <w:tblGrid>
        <w:gridCol w:w="325"/>
        <w:gridCol w:w="1724"/>
        <w:gridCol w:w="730"/>
        <w:gridCol w:w="1311"/>
        <w:gridCol w:w="1711"/>
        <w:gridCol w:w="636"/>
        <w:gridCol w:w="1180"/>
        <w:gridCol w:w="1302"/>
        <w:gridCol w:w="1337"/>
      </w:tblGrid>
      <w:tr w:rsidR="002963E3" w:rsidRPr="00361425" w:rsidTr="002963E3">
        <w:trPr>
          <w:trHeight w:val="207"/>
        </w:trPr>
        <w:tc>
          <w:tcPr>
            <w:tcW w:w="325" w:type="dxa"/>
            <w:vMerge w:val="restart"/>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39" w:right="6" w:firstLine="25"/>
              <w:rPr>
                <w:sz w:val="22"/>
                <w:szCs w:val="22"/>
              </w:rPr>
            </w:pPr>
            <w:r w:rsidRPr="00361425">
              <w:rPr>
                <w:sz w:val="22"/>
                <w:szCs w:val="22"/>
              </w:rPr>
              <w:t>№ п/п</w:t>
            </w:r>
          </w:p>
        </w:tc>
        <w:tc>
          <w:tcPr>
            <w:tcW w:w="1724" w:type="dxa"/>
            <w:vMerge w:val="restart"/>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326" w:right="203" w:hanging="90"/>
              <w:rPr>
                <w:sz w:val="22"/>
                <w:szCs w:val="22"/>
              </w:rPr>
            </w:pPr>
            <w:bookmarkStart w:id="9" w:name="3.2.2_Водоотведение"/>
            <w:bookmarkStart w:id="10" w:name="3.2.3_Баланс_водопотребления_и_водоотвед"/>
            <w:bookmarkEnd w:id="9"/>
            <w:bookmarkEnd w:id="10"/>
            <w:r w:rsidRPr="00361425">
              <w:rPr>
                <w:sz w:val="22"/>
                <w:szCs w:val="22"/>
              </w:rPr>
              <w:t>Наименование потребителя</w:t>
            </w:r>
          </w:p>
        </w:tc>
        <w:tc>
          <w:tcPr>
            <w:tcW w:w="8207" w:type="dxa"/>
            <w:gridSpan w:val="7"/>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2826" w:right="2814"/>
              <w:jc w:val="center"/>
              <w:rPr>
                <w:sz w:val="22"/>
                <w:szCs w:val="22"/>
              </w:rPr>
            </w:pPr>
            <w:r w:rsidRPr="00361425">
              <w:rPr>
                <w:sz w:val="22"/>
                <w:szCs w:val="22"/>
              </w:rPr>
              <w:t>Водопотребление, тыс.м3/год</w:t>
            </w:r>
          </w:p>
        </w:tc>
      </w:tr>
      <w:tr w:rsidR="002963E3" w:rsidRPr="00361425" w:rsidTr="002963E3">
        <w:trPr>
          <w:trHeight w:val="206"/>
        </w:trPr>
        <w:tc>
          <w:tcPr>
            <w:tcW w:w="325"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c>
          <w:tcPr>
            <w:tcW w:w="1724"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c>
          <w:tcPr>
            <w:tcW w:w="730" w:type="dxa"/>
            <w:vMerge w:val="restart"/>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2" w:line="360" w:lineRule="auto"/>
              <w:rPr>
                <w:sz w:val="22"/>
                <w:szCs w:val="22"/>
              </w:rPr>
            </w:pPr>
          </w:p>
          <w:p w:rsidR="002963E3" w:rsidRPr="00361425" w:rsidRDefault="002963E3" w:rsidP="00552FEB">
            <w:pPr>
              <w:pStyle w:val="TableParagraph"/>
              <w:kinsoku w:val="0"/>
              <w:overflowPunct w:val="0"/>
              <w:spacing w:line="360" w:lineRule="auto"/>
              <w:ind w:left="127"/>
              <w:rPr>
                <w:sz w:val="22"/>
                <w:szCs w:val="22"/>
              </w:rPr>
            </w:pPr>
            <w:r w:rsidRPr="00361425">
              <w:rPr>
                <w:sz w:val="22"/>
                <w:szCs w:val="22"/>
              </w:rPr>
              <w:t>Всего</w:t>
            </w:r>
          </w:p>
        </w:tc>
        <w:tc>
          <w:tcPr>
            <w:tcW w:w="4838" w:type="dxa"/>
            <w:gridSpan w:val="4"/>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192"/>
              <w:rPr>
                <w:sz w:val="22"/>
                <w:szCs w:val="22"/>
              </w:rPr>
            </w:pPr>
            <w:r w:rsidRPr="00361425">
              <w:rPr>
                <w:sz w:val="22"/>
                <w:szCs w:val="22"/>
              </w:rPr>
              <w:t>На производственные нужды</w:t>
            </w:r>
          </w:p>
        </w:tc>
        <w:tc>
          <w:tcPr>
            <w:tcW w:w="1302" w:type="dxa"/>
            <w:vMerge w:val="restart"/>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13" w:line="360" w:lineRule="auto"/>
              <w:ind w:left="53" w:right="35"/>
              <w:jc w:val="center"/>
              <w:rPr>
                <w:sz w:val="22"/>
                <w:szCs w:val="22"/>
              </w:rPr>
            </w:pPr>
            <w:r w:rsidRPr="00361425">
              <w:rPr>
                <w:sz w:val="22"/>
                <w:szCs w:val="22"/>
              </w:rPr>
              <w:t xml:space="preserve">На      хозяйственно- </w:t>
            </w:r>
            <w:r w:rsidRPr="00361425">
              <w:rPr>
                <w:sz w:val="22"/>
                <w:szCs w:val="22"/>
              </w:rPr>
              <w:lastRenderedPageBreak/>
              <w:t>бытовые</w:t>
            </w:r>
          </w:p>
          <w:p w:rsidR="002963E3" w:rsidRPr="00361425" w:rsidRDefault="002963E3" w:rsidP="00552FEB">
            <w:pPr>
              <w:pStyle w:val="TableParagraph"/>
              <w:kinsoku w:val="0"/>
              <w:overflowPunct w:val="0"/>
              <w:spacing w:before="1" w:line="360" w:lineRule="auto"/>
              <w:ind w:left="50" w:right="35"/>
              <w:jc w:val="center"/>
              <w:rPr>
                <w:sz w:val="22"/>
                <w:szCs w:val="22"/>
              </w:rPr>
            </w:pPr>
            <w:r w:rsidRPr="00361425">
              <w:rPr>
                <w:sz w:val="22"/>
                <w:szCs w:val="22"/>
              </w:rPr>
              <w:t>нужды</w:t>
            </w:r>
          </w:p>
        </w:tc>
        <w:tc>
          <w:tcPr>
            <w:tcW w:w="1337" w:type="dxa"/>
            <w:vMerge w:val="restart"/>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2" w:line="360" w:lineRule="auto"/>
              <w:rPr>
                <w:sz w:val="22"/>
                <w:szCs w:val="22"/>
              </w:rPr>
            </w:pPr>
          </w:p>
          <w:p w:rsidR="002963E3" w:rsidRPr="00361425" w:rsidRDefault="002963E3" w:rsidP="00552FEB">
            <w:pPr>
              <w:pStyle w:val="TableParagraph"/>
              <w:kinsoku w:val="0"/>
              <w:overflowPunct w:val="0"/>
              <w:spacing w:line="360" w:lineRule="auto"/>
              <w:ind w:left="123" w:right="6" w:hanging="84"/>
              <w:rPr>
                <w:sz w:val="22"/>
                <w:szCs w:val="22"/>
              </w:rPr>
            </w:pPr>
            <w:r w:rsidRPr="00361425">
              <w:rPr>
                <w:sz w:val="22"/>
                <w:szCs w:val="22"/>
              </w:rPr>
              <w:t xml:space="preserve">Безвозвратное </w:t>
            </w:r>
            <w:r w:rsidRPr="00361425">
              <w:rPr>
                <w:sz w:val="22"/>
                <w:szCs w:val="22"/>
              </w:rPr>
              <w:lastRenderedPageBreak/>
              <w:t>потребление</w:t>
            </w:r>
          </w:p>
        </w:tc>
      </w:tr>
      <w:tr w:rsidR="002963E3" w:rsidRPr="00361425" w:rsidTr="002963E3">
        <w:trPr>
          <w:trHeight w:val="207"/>
        </w:trPr>
        <w:tc>
          <w:tcPr>
            <w:tcW w:w="325"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c>
          <w:tcPr>
            <w:tcW w:w="1724"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c>
          <w:tcPr>
            <w:tcW w:w="730"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c>
          <w:tcPr>
            <w:tcW w:w="3022"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964"/>
              <w:rPr>
                <w:sz w:val="22"/>
                <w:szCs w:val="22"/>
              </w:rPr>
            </w:pPr>
            <w:r w:rsidRPr="00361425">
              <w:rPr>
                <w:sz w:val="22"/>
                <w:szCs w:val="22"/>
              </w:rPr>
              <w:t>Свежая вода</w:t>
            </w:r>
          </w:p>
        </w:tc>
        <w:tc>
          <w:tcPr>
            <w:tcW w:w="636" w:type="dxa"/>
            <w:vMerge w:val="restart"/>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6" w:line="360" w:lineRule="auto"/>
              <w:ind w:left="129" w:hanging="82"/>
              <w:rPr>
                <w:sz w:val="22"/>
                <w:szCs w:val="22"/>
              </w:rPr>
            </w:pPr>
            <w:proofErr w:type="spellStart"/>
            <w:r w:rsidRPr="00361425">
              <w:rPr>
                <w:sz w:val="22"/>
                <w:szCs w:val="22"/>
              </w:rPr>
              <w:t>Оборо</w:t>
            </w:r>
            <w:proofErr w:type="spellEnd"/>
          </w:p>
          <w:p w:rsidR="002963E3" w:rsidRPr="00361425" w:rsidRDefault="002963E3" w:rsidP="00552FEB">
            <w:pPr>
              <w:pStyle w:val="TableParagraph"/>
              <w:kinsoku w:val="0"/>
              <w:overflowPunct w:val="0"/>
              <w:spacing w:before="4" w:line="360" w:lineRule="auto"/>
              <w:ind w:left="118" w:right="82" w:firstLine="10"/>
              <w:rPr>
                <w:sz w:val="22"/>
                <w:szCs w:val="22"/>
              </w:rPr>
            </w:pPr>
            <w:proofErr w:type="spellStart"/>
            <w:r w:rsidRPr="00361425">
              <w:rPr>
                <w:sz w:val="22"/>
                <w:szCs w:val="22"/>
              </w:rPr>
              <w:lastRenderedPageBreak/>
              <w:t>тная</w:t>
            </w:r>
            <w:proofErr w:type="spellEnd"/>
            <w:r w:rsidRPr="00361425">
              <w:rPr>
                <w:sz w:val="22"/>
                <w:szCs w:val="22"/>
              </w:rPr>
              <w:t xml:space="preserve"> вода</w:t>
            </w:r>
          </w:p>
        </w:tc>
        <w:tc>
          <w:tcPr>
            <w:tcW w:w="1180" w:type="dxa"/>
            <w:vMerge w:val="restart"/>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48" w:right="31" w:hanging="94"/>
              <w:jc w:val="center"/>
              <w:rPr>
                <w:sz w:val="22"/>
                <w:szCs w:val="22"/>
              </w:rPr>
            </w:pPr>
            <w:r w:rsidRPr="00361425">
              <w:rPr>
                <w:sz w:val="22"/>
                <w:szCs w:val="22"/>
              </w:rPr>
              <w:lastRenderedPageBreak/>
              <w:t>Повторно используе</w:t>
            </w:r>
            <w:r w:rsidRPr="00361425">
              <w:rPr>
                <w:sz w:val="22"/>
                <w:szCs w:val="22"/>
              </w:rPr>
              <w:lastRenderedPageBreak/>
              <w:t>ма</w:t>
            </w:r>
          </w:p>
          <w:p w:rsidR="002963E3" w:rsidRPr="00361425" w:rsidRDefault="002963E3" w:rsidP="00552FEB">
            <w:pPr>
              <w:pStyle w:val="TableParagraph"/>
              <w:kinsoku w:val="0"/>
              <w:overflowPunct w:val="0"/>
              <w:spacing w:line="360" w:lineRule="auto"/>
              <w:ind w:left="296" w:right="280"/>
              <w:jc w:val="center"/>
              <w:rPr>
                <w:sz w:val="22"/>
                <w:szCs w:val="22"/>
              </w:rPr>
            </w:pPr>
            <w:r w:rsidRPr="00361425">
              <w:rPr>
                <w:smallCaps/>
                <w:w w:val="93"/>
                <w:sz w:val="22"/>
                <w:szCs w:val="22"/>
              </w:rPr>
              <w:t>я</w:t>
            </w:r>
            <w:r w:rsidRPr="00361425">
              <w:rPr>
                <w:sz w:val="22"/>
                <w:szCs w:val="22"/>
              </w:rPr>
              <w:t xml:space="preserve"> в</w:t>
            </w:r>
            <w:r w:rsidRPr="00361425">
              <w:rPr>
                <w:spacing w:val="-1"/>
                <w:sz w:val="22"/>
                <w:szCs w:val="22"/>
              </w:rPr>
              <w:t>о</w:t>
            </w:r>
            <w:r w:rsidRPr="00361425">
              <w:rPr>
                <w:sz w:val="22"/>
                <w:szCs w:val="22"/>
              </w:rPr>
              <w:t>да</w:t>
            </w:r>
          </w:p>
        </w:tc>
        <w:tc>
          <w:tcPr>
            <w:tcW w:w="1302"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c>
          <w:tcPr>
            <w:tcW w:w="1337"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r>
      <w:tr w:rsidR="002963E3" w:rsidRPr="00361425" w:rsidTr="002963E3">
        <w:trPr>
          <w:trHeight w:val="414"/>
        </w:trPr>
        <w:tc>
          <w:tcPr>
            <w:tcW w:w="325"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c>
          <w:tcPr>
            <w:tcW w:w="1724"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c>
          <w:tcPr>
            <w:tcW w:w="730"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102" w:line="360" w:lineRule="auto"/>
              <w:ind w:left="359" w:right="345"/>
              <w:jc w:val="center"/>
              <w:rPr>
                <w:sz w:val="22"/>
                <w:szCs w:val="22"/>
              </w:rPr>
            </w:pPr>
            <w:r w:rsidRPr="00361425">
              <w:rPr>
                <w:sz w:val="22"/>
                <w:szCs w:val="22"/>
              </w:rPr>
              <w:t>Всего</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3" w:line="360" w:lineRule="auto"/>
              <w:ind w:left="472" w:right="313" w:hanging="125"/>
              <w:rPr>
                <w:sz w:val="22"/>
                <w:szCs w:val="22"/>
              </w:rPr>
            </w:pPr>
            <w:r w:rsidRPr="00361425">
              <w:rPr>
                <w:sz w:val="22"/>
                <w:szCs w:val="22"/>
              </w:rPr>
              <w:t xml:space="preserve">В том </w:t>
            </w:r>
            <w:r w:rsidRPr="00361425">
              <w:rPr>
                <w:sz w:val="22"/>
                <w:szCs w:val="22"/>
              </w:rPr>
              <w:lastRenderedPageBreak/>
              <w:t>числе питьевая</w:t>
            </w:r>
          </w:p>
        </w:tc>
        <w:tc>
          <w:tcPr>
            <w:tcW w:w="636"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c>
          <w:tcPr>
            <w:tcW w:w="1180"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c>
          <w:tcPr>
            <w:tcW w:w="1302"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c>
          <w:tcPr>
            <w:tcW w:w="1337" w:type="dxa"/>
            <w:vMerge/>
            <w:tcBorders>
              <w:top w:val="nil"/>
              <w:left w:val="single" w:sz="6" w:space="0" w:color="000000"/>
              <w:bottom w:val="single" w:sz="6" w:space="0" w:color="000000"/>
              <w:right w:val="single" w:sz="6" w:space="0" w:color="000000"/>
            </w:tcBorders>
          </w:tcPr>
          <w:p w:rsidR="002963E3" w:rsidRPr="00361425" w:rsidRDefault="002963E3" w:rsidP="00552FEB">
            <w:pPr>
              <w:pStyle w:val="a7"/>
              <w:kinsoku w:val="0"/>
              <w:overflowPunct w:val="0"/>
              <w:spacing w:before="4" w:line="360" w:lineRule="auto"/>
              <w:rPr>
                <w:i w:val="0"/>
                <w:iCs w:val="0"/>
                <w:sz w:val="22"/>
                <w:szCs w:val="22"/>
              </w:rPr>
            </w:pPr>
          </w:p>
        </w:tc>
      </w:tr>
      <w:tr w:rsidR="002963E3" w:rsidRPr="00361425" w:rsidTr="002963E3">
        <w:trPr>
          <w:trHeight w:val="229"/>
        </w:trPr>
        <w:tc>
          <w:tcPr>
            <w:tcW w:w="10256" w:type="dxa"/>
            <w:gridSpan w:val="9"/>
            <w:tcBorders>
              <w:top w:val="single" w:sz="6" w:space="0" w:color="000000"/>
              <w:left w:val="single" w:sz="6" w:space="0" w:color="000000"/>
              <w:bottom w:val="single" w:sz="6" w:space="0" w:color="000000"/>
              <w:right w:val="single" w:sz="6" w:space="0" w:color="000000"/>
            </w:tcBorders>
            <w:shd w:val="clear" w:color="auto" w:fill="E5DFEC"/>
          </w:tcPr>
          <w:p w:rsidR="002963E3" w:rsidRPr="00361425" w:rsidRDefault="002963E3" w:rsidP="00552FEB">
            <w:pPr>
              <w:pStyle w:val="TableParagraph"/>
              <w:kinsoku w:val="0"/>
              <w:overflowPunct w:val="0"/>
              <w:spacing w:line="360" w:lineRule="auto"/>
              <w:ind w:left="3909" w:right="3895"/>
              <w:jc w:val="center"/>
              <w:rPr>
                <w:sz w:val="22"/>
                <w:szCs w:val="22"/>
              </w:rPr>
            </w:pPr>
            <w:r w:rsidRPr="00361425">
              <w:rPr>
                <w:sz w:val="22"/>
                <w:szCs w:val="22"/>
              </w:rPr>
              <w:lastRenderedPageBreak/>
              <w:t>На период строительства</w:t>
            </w:r>
          </w:p>
        </w:tc>
      </w:tr>
      <w:tr w:rsidR="002963E3" w:rsidRPr="00361425" w:rsidTr="002963E3">
        <w:trPr>
          <w:trHeight w:val="620"/>
        </w:trPr>
        <w:tc>
          <w:tcPr>
            <w:tcW w:w="325"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11"/>
              <w:rPr>
                <w:w w:val="99"/>
                <w:sz w:val="22"/>
                <w:szCs w:val="22"/>
              </w:rPr>
            </w:pPr>
            <w:r w:rsidRPr="00361425">
              <w:rPr>
                <w:w w:val="99"/>
                <w:sz w:val="22"/>
                <w:szCs w:val="22"/>
              </w:rPr>
              <w:t>1</w:t>
            </w:r>
          </w:p>
        </w:tc>
        <w:tc>
          <w:tcPr>
            <w:tcW w:w="1724"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9"/>
              <w:rPr>
                <w:sz w:val="22"/>
                <w:szCs w:val="22"/>
              </w:rPr>
            </w:pPr>
            <w:r w:rsidRPr="00361425">
              <w:rPr>
                <w:sz w:val="22"/>
                <w:szCs w:val="22"/>
              </w:rPr>
              <w:t>Хозяйственно</w:t>
            </w:r>
          </w:p>
          <w:p w:rsidR="002963E3" w:rsidRPr="00361425" w:rsidRDefault="002963E3" w:rsidP="00552FEB">
            <w:pPr>
              <w:pStyle w:val="TableParagraph"/>
              <w:kinsoku w:val="0"/>
              <w:overflowPunct w:val="0"/>
              <w:spacing w:before="4" w:line="360" w:lineRule="auto"/>
              <w:ind w:left="39" w:right="315"/>
              <w:rPr>
                <w:sz w:val="22"/>
                <w:szCs w:val="22"/>
              </w:rPr>
            </w:pPr>
            <w:r w:rsidRPr="00361425">
              <w:rPr>
                <w:sz w:val="22"/>
                <w:szCs w:val="22"/>
              </w:rPr>
              <w:t>бытовые нужды работников</w:t>
            </w:r>
          </w:p>
        </w:tc>
        <w:tc>
          <w:tcPr>
            <w:tcW w:w="73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8" w:right="5"/>
              <w:jc w:val="center"/>
              <w:rPr>
                <w:sz w:val="22"/>
                <w:szCs w:val="22"/>
              </w:rPr>
            </w:pPr>
            <w:r w:rsidRPr="00361425">
              <w:rPr>
                <w:sz w:val="22"/>
                <w:szCs w:val="22"/>
              </w:rPr>
              <w:t>0,38325</w:t>
            </w: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636"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18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7"/>
              <w:jc w:val="center"/>
              <w:rPr>
                <w:w w:val="99"/>
                <w:sz w:val="22"/>
                <w:szCs w:val="22"/>
              </w:rPr>
            </w:pPr>
            <w:r w:rsidRPr="00361425">
              <w:rPr>
                <w:w w:val="99"/>
                <w:sz w:val="22"/>
                <w:szCs w:val="22"/>
              </w:rPr>
              <w:t>-</w:t>
            </w:r>
          </w:p>
        </w:tc>
        <w:tc>
          <w:tcPr>
            <w:tcW w:w="1302"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50" w:right="35"/>
              <w:jc w:val="center"/>
              <w:rPr>
                <w:sz w:val="22"/>
                <w:szCs w:val="22"/>
              </w:rPr>
            </w:pPr>
            <w:r w:rsidRPr="00361425">
              <w:rPr>
                <w:sz w:val="22"/>
                <w:szCs w:val="22"/>
              </w:rPr>
              <w:t>0,38325</w:t>
            </w:r>
          </w:p>
        </w:tc>
        <w:tc>
          <w:tcPr>
            <w:tcW w:w="1337"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5"/>
              <w:jc w:val="center"/>
              <w:rPr>
                <w:w w:val="99"/>
                <w:sz w:val="22"/>
                <w:szCs w:val="22"/>
              </w:rPr>
            </w:pPr>
            <w:r w:rsidRPr="00361425">
              <w:rPr>
                <w:w w:val="99"/>
                <w:sz w:val="22"/>
                <w:szCs w:val="22"/>
              </w:rPr>
              <w:t>-</w:t>
            </w:r>
          </w:p>
        </w:tc>
      </w:tr>
      <w:tr w:rsidR="002963E3" w:rsidRPr="00361425" w:rsidTr="002963E3">
        <w:trPr>
          <w:trHeight w:val="827"/>
        </w:trPr>
        <w:tc>
          <w:tcPr>
            <w:tcW w:w="325"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11"/>
              <w:rPr>
                <w:w w:val="99"/>
                <w:sz w:val="22"/>
                <w:szCs w:val="22"/>
              </w:rPr>
            </w:pPr>
            <w:r w:rsidRPr="00361425">
              <w:rPr>
                <w:w w:val="99"/>
                <w:sz w:val="22"/>
                <w:szCs w:val="22"/>
              </w:rPr>
              <w:t>2</w:t>
            </w:r>
          </w:p>
        </w:tc>
        <w:tc>
          <w:tcPr>
            <w:tcW w:w="1724"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9" w:right="40"/>
              <w:rPr>
                <w:sz w:val="22"/>
                <w:szCs w:val="22"/>
              </w:rPr>
            </w:pPr>
            <w:r w:rsidRPr="00361425">
              <w:rPr>
                <w:sz w:val="22"/>
                <w:szCs w:val="22"/>
              </w:rPr>
              <w:t>Производственные нужды</w:t>
            </w:r>
          </w:p>
          <w:p w:rsidR="002963E3" w:rsidRPr="00361425" w:rsidRDefault="002963E3" w:rsidP="00552FEB">
            <w:pPr>
              <w:pStyle w:val="TableParagraph"/>
              <w:kinsoku w:val="0"/>
              <w:overflowPunct w:val="0"/>
              <w:spacing w:line="360" w:lineRule="auto"/>
              <w:ind w:left="39"/>
              <w:rPr>
                <w:sz w:val="22"/>
                <w:szCs w:val="22"/>
              </w:rPr>
            </w:pPr>
            <w:r w:rsidRPr="00361425">
              <w:rPr>
                <w:sz w:val="22"/>
                <w:szCs w:val="22"/>
              </w:rPr>
              <w:t xml:space="preserve">(мойка </w:t>
            </w:r>
            <w:proofErr w:type="spellStart"/>
            <w:r w:rsidRPr="00361425">
              <w:rPr>
                <w:spacing w:val="-3"/>
                <w:sz w:val="22"/>
                <w:szCs w:val="22"/>
              </w:rPr>
              <w:t>автотранс</w:t>
            </w:r>
            <w:proofErr w:type="spellEnd"/>
            <w:r w:rsidRPr="00361425">
              <w:rPr>
                <w:spacing w:val="-3"/>
                <w:sz w:val="22"/>
                <w:szCs w:val="22"/>
              </w:rPr>
              <w:t xml:space="preserve">- </w:t>
            </w:r>
            <w:r w:rsidRPr="00361425">
              <w:rPr>
                <w:sz w:val="22"/>
                <w:szCs w:val="22"/>
              </w:rPr>
              <w:t>порта)</w:t>
            </w:r>
          </w:p>
        </w:tc>
        <w:tc>
          <w:tcPr>
            <w:tcW w:w="73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8" w:right="4"/>
              <w:jc w:val="center"/>
              <w:rPr>
                <w:sz w:val="22"/>
                <w:szCs w:val="22"/>
              </w:rPr>
            </w:pPr>
            <w:r w:rsidRPr="00361425">
              <w:rPr>
                <w:sz w:val="22"/>
                <w:szCs w:val="22"/>
              </w:rPr>
              <w:t>0,073</w:t>
            </w: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636"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94"/>
              <w:rPr>
                <w:sz w:val="22"/>
                <w:szCs w:val="22"/>
              </w:rPr>
            </w:pPr>
            <w:r w:rsidRPr="00361425">
              <w:rPr>
                <w:sz w:val="22"/>
                <w:szCs w:val="22"/>
              </w:rPr>
              <w:t>0,073</w:t>
            </w:r>
          </w:p>
        </w:tc>
        <w:tc>
          <w:tcPr>
            <w:tcW w:w="118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7"/>
              <w:jc w:val="center"/>
              <w:rPr>
                <w:w w:val="99"/>
                <w:sz w:val="22"/>
                <w:szCs w:val="22"/>
              </w:rPr>
            </w:pPr>
            <w:r w:rsidRPr="00361425">
              <w:rPr>
                <w:w w:val="99"/>
                <w:sz w:val="22"/>
                <w:szCs w:val="22"/>
              </w:rPr>
              <w:t>-</w:t>
            </w:r>
          </w:p>
        </w:tc>
        <w:tc>
          <w:tcPr>
            <w:tcW w:w="1302"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337"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9" w:line="360" w:lineRule="auto"/>
              <w:rPr>
                <w:sz w:val="22"/>
                <w:szCs w:val="22"/>
              </w:rPr>
            </w:pPr>
          </w:p>
          <w:p w:rsidR="002963E3" w:rsidRPr="00361425" w:rsidRDefault="002963E3" w:rsidP="00552FEB">
            <w:pPr>
              <w:pStyle w:val="TableParagraph"/>
              <w:kinsoku w:val="0"/>
              <w:overflowPunct w:val="0"/>
              <w:spacing w:line="360" w:lineRule="auto"/>
              <w:ind w:left="15"/>
              <w:jc w:val="center"/>
              <w:rPr>
                <w:w w:val="99"/>
                <w:sz w:val="22"/>
                <w:szCs w:val="22"/>
              </w:rPr>
            </w:pPr>
            <w:r w:rsidRPr="00361425">
              <w:rPr>
                <w:w w:val="99"/>
                <w:sz w:val="22"/>
                <w:szCs w:val="22"/>
              </w:rPr>
              <w:t>-</w:t>
            </w:r>
          </w:p>
        </w:tc>
      </w:tr>
      <w:tr w:rsidR="002963E3" w:rsidRPr="00361425" w:rsidTr="002963E3">
        <w:trPr>
          <w:trHeight w:val="825"/>
        </w:trPr>
        <w:tc>
          <w:tcPr>
            <w:tcW w:w="325"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8" w:line="360" w:lineRule="auto"/>
              <w:rPr>
                <w:sz w:val="22"/>
                <w:szCs w:val="22"/>
              </w:rPr>
            </w:pPr>
          </w:p>
          <w:p w:rsidR="002963E3" w:rsidRPr="00361425" w:rsidRDefault="002963E3" w:rsidP="00552FEB">
            <w:pPr>
              <w:pStyle w:val="TableParagraph"/>
              <w:kinsoku w:val="0"/>
              <w:overflowPunct w:val="0"/>
              <w:spacing w:line="360" w:lineRule="auto"/>
              <w:ind w:left="111"/>
              <w:rPr>
                <w:w w:val="99"/>
                <w:sz w:val="22"/>
                <w:szCs w:val="22"/>
              </w:rPr>
            </w:pPr>
            <w:r w:rsidRPr="00361425">
              <w:rPr>
                <w:w w:val="99"/>
                <w:sz w:val="22"/>
                <w:szCs w:val="22"/>
              </w:rPr>
              <w:t>3</w:t>
            </w:r>
          </w:p>
        </w:tc>
        <w:tc>
          <w:tcPr>
            <w:tcW w:w="1724"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9" w:right="40"/>
              <w:rPr>
                <w:sz w:val="22"/>
                <w:szCs w:val="22"/>
              </w:rPr>
            </w:pPr>
            <w:r w:rsidRPr="00361425">
              <w:rPr>
                <w:sz w:val="22"/>
                <w:szCs w:val="22"/>
              </w:rPr>
              <w:t>Производственные нужды</w:t>
            </w:r>
          </w:p>
          <w:p w:rsidR="002963E3" w:rsidRPr="00361425" w:rsidRDefault="002963E3" w:rsidP="00552FEB">
            <w:pPr>
              <w:pStyle w:val="TableParagraph"/>
              <w:kinsoku w:val="0"/>
              <w:overflowPunct w:val="0"/>
              <w:spacing w:line="360" w:lineRule="auto"/>
              <w:ind w:left="39" w:right="259"/>
              <w:rPr>
                <w:sz w:val="22"/>
                <w:szCs w:val="22"/>
              </w:rPr>
            </w:pPr>
            <w:r w:rsidRPr="00361425">
              <w:rPr>
                <w:sz w:val="22"/>
                <w:szCs w:val="22"/>
              </w:rPr>
              <w:t>(подпитка мойки автотранспорта)</w:t>
            </w:r>
          </w:p>
        </w:tc>
        <w:tc>
          <w:tcPr>
            <w:tcW w:w="73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8" w:line="360" w:lineRule="auto"/>
              <w:rPr>
                <w:sz w:val="22"/>
                <w:szCs w:val="22"/>
              </w:rPr>
            </w:pPr>
          </w:p>
          <w:p w:rsidR="002963E3" w:rsidRPr="00361425" w:rsidRDefault="002963E3" w:rsidP="00552FEB">
            <w:pPr>
              <w:pStyle w:val="TableParagraph"/>
              <w:kinsoku w:val="0"/>
              <w:overflowPunct w:val="0"/>
              <w:spacing w:line="360" w:lineRule="auto"/>
              <w:ind w:left="18" w:right="3"/>
              <w:jc w:val="center"/>
              <w:rPr>
                <w:sz w:val="22"/>
                <w:szCs w:val="22"/>
              </w:rPr>
            </w:pPr>
            <w:r w:rsidRPr="00361425">
              <w:rPr>
                <w:sz w:val="22"/>
                <w:szCs w:val="22"/>
              </w:rPr>
              <w:t>0,0073</w:t>
            </w: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8" w:line="360" w:lineRule="auto"/>
              <w:rPr>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8" w:line="360" w:lineRule="auto"/>
              <w:rPr>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636"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8" w:line="360" w:lineRule="auto"/>
              <w:rPr>
                <w:sz w:val="22"/>
                <w:szCs w:val="22"/>
              </w:rPr>
            </w:pPr>
          </w:p>
          <w:p w:rsidR="002963E3" w:rsidRPr="00361425" w:rsidRDefault="002963E3" w:rsidP="00552FEB">
            <w:pPr>
              <w:pStyle w:val="TableParagraph"/>
              <w:kinsoku w:val="0"/>
              <w:overflowPunct w:val="0"/>
              <w:spacing w:line="360" w:lineRule="auto"/>
              <w:ind w:left="43"/>
              <w:rPr>
                <w:sz w:val="22"/>
                <w:szCs w:val="22"/>
              </w:rPr>
            </w:pPr>
            <w:r w:rsidRPr="00361425">
              <w:rPr>
                <w:sz w:val="22"/>
                <w:szCs w:val="22"/>
              </w:rPr>
              <w:t>0,0073</w:t>
            </w:r>
          </w:p>
        </w:tc>
        <w:tc>
          <w:tcPr>
            <w:tcW w:w="118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8" w:line="360" w:lineRule="auto"/>
              <w:rPr>
                <w:sz w:val="22"/>
                <w:szCs w:val="22"/>
              </w:rPr>
            </w:pPr>
          </w:p>
          <w:p w:rsidR="002963E3" w:rsidRPr="00361425" w:rsidRDefault="002963E3" w:rsidP="00552FEB">
            <w:pPr>
              <w:pStyle w:val="TableParagraph"/>
              <w:kinsoku w:val="0"/>
              <w:overflowPunct w:val="0"/>
              <w:spacing w:line="360" w:lineRule="auto"/>
              <w:ind w:left="17"/>
              <w:jc w:val="center"/>
              <w:rPr>
                <w:w w:val="99"/>
                <w:sz w:val="22"/>
                <w:szCs w:val="22"/>
              </w:rPr>
            </w:pPr>
            <w:r w:rsidRPr="00361425">
              <w:rPr>
                <w:w w:val="99"/>
                <w:sz w:val="22"/>
                <w:szCs w:val="22"/>
              </w:rPr>
              <w:t>-</w:t>
            </w:r>
          </w:p>
        </w:tc>
        <w:tc>
          <w:tcPr>
            <w:tcW w:w="1302"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8" w:line="360" w:lineRule="auto"/>
              <w:rPr>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337"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8" w:line="360" w:lineRule="auto"/>
              <w:rPr>
                <w:sz w:val="22"/>
                <w:szCs w:val="22"/>
              </w:rPr>
            </w:pPr>
          </w:p>
          <w:p w:rsidR="002963E3" w:rsidRPr="00361425" w:rsidRDefault="002963E3" w:rsidP="00552FEB">
            <w:pPr>
              <w:pStyle w:val="TableParagraph"/>
              <w:kinsoku w:val="0"/>
              <w:overflowPunct w:val="0"/>
              <w:spacing w:line="360" w:lineRule="auto"/>
              <w:ind w:left="15"/>
              <w:jc w:val="center"/>
              <w:rPr>
                <w:w w:val="99"/>
                <w:sz w:val="22"/>
                <w:szCs w:val="22"/>
              </w:rPr>
            </w:pPr>
            <w:r w:rsidRPr="00361425">
              <w:rPr>
                <w:w w:val="99"/>
                <w:sz w:val="22"/>
                <w:szCs w:val="22"/>
              </w:rPr>
              <w:t>-</w:t>
            </w:r>
          </w:p>
        </w:tc>
      </w:tr>
      <w:tr w:rsidR="002963E3" w:rsidRPr="00361425" w:rsidTr="002963E3">
        <w:trPr>
          <w:trHeight w:val="229"/>
        </w:trPr>
        <w:tc>
          <w:tcPr>
            <w:tcW w:w="10256" w:type="dxa"/>
            <w:gridSpan w:val="9"/>
            <w:tcBorders>
              <w:top w:val="single" w:sz="6" w:space="0" w:color="000000"/>
              <w:left w:val="single" w:sz="6" w:space="0" w:color="000000"/>
              <w:bottom w:val="single" w:sz="6" w:space="0" w:color="000000"/>
              <w:right w:val="single" w:sz="6" w:space="0" w:color="000000"/>
            </w:tcBorders>
            <w:shd w:val="clear" w:color="auto" w:fill="E5DFEC"/>
          </w:tcPr>
          <w:p w:rsidR="002963E3" w:rsidRPr="00361425" w:rsidRDefault="002963E3" w:rsidP="00552FEB">
            <w:pPr>
              <w:pStyle w:val="TableParagraph"/>
              <w:kinsoku w:val="0"/>
              <w:overflowPunct w:val="0"/>
              <w:spacing w:line="360" w:lineRule="auto"/>
              <w:ind w:left="3909" w:right="3895"/>
              <w:jc w:val="center"/>
              <w:rPr>
                <w:sz w:val="22"/>
                <w:szCs w:val="22"/>
              </w:rPr>
            </w:pPr>
            <w:r w:rsidRPr="00361425">
              <w:rPr>
                <w:sz w:val="22"/>
                <w:szCs w:val="22"/>
              </w:rPr>
              <w:t>На период эксплуатации</w:t>
            </w:r>
          </w:p>
        </w:tc>
      </w:tr>
      <w:tr w:rsidR="002963E3" w:rsidRPr="00361425" w:rsidTr="002963E3">
        <w:trPr>
          <w:trHeight w:val="207"/>
        </w:trPr>
        <w:tc>
          <w:tcPr>
            <w:tcW w:w="325"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11"/>
              <w:rPr>
                <w:w w:val="99"/>
                <w:sz w:val="22"/>
                <w:szCs w:val="22"/>
              </w:rPr>
            </w:pPr>
            <w:r w:rsidRPr="00361425">
              <w:rPr>
                <w:w w:val="99"/>
                <w:sz w:val="22"/>
                <w:szCs w:val="22"/>
              </w:rPr>
              <w:t>1</w:t>
            </w:r>
          </w:p>
        </w:tc>
        <w:tc>
          <w:tcPr>
            <w:tcW w:w="1724"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9"/>
              <w:rPr>
                <w:sz w:val="22"/>
                <w:szCs w:val="22"/>
              </w:rPr>
            </w:pPr>
            <w:r w:rsidRPr="00361425">
              <w:rPr>
                <w:sz w:val="22"/>
                <w:szCs w:val="22"/>
              </w:rPr>
              <w:t>АБК</w:t>
            </w:r>
          </w:p>
        </w:tc>
        <w:tc>
          <w:tcPr>
            <w:tcW w:w="73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8" w:right="3"/>
              <w:jc w:val="center"/>
              <w:rPr>
                <w:sz w:val="22"/>
                <w:szCs w:val="22"/>
              </w:rPr>
            </w:pPr>
            <w:r w:rsidRPr="00361425">
              <w:rPr>
                <w:sz w:val="22"/>
                <w:szCs w:val="22"/>
              </w:rPr>
              <w:t>0,3212</w:t>
            </w: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636"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18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7"/>
              <w:jc w:val="center"/>
              <w:rPr>
                <w:w w:val="99"/>
                <w:sz w:val="22"/>
                <w:szCs w:val="22"/>
              </w:rPr>
            </w:pPr>
            <w:r w:rsidRPr="00361425">
              <w:rPr>
                <w:w w:val="99"/>
                <w:sz w:val="22"/>
                <w:szCs w:val="22"/>
              </w:rPr>
              <w:t>-</w:t>
            </w:r>
          </w:p>
        </w:tc>
        <w:tc>
          <w:tcPr>
            <w:tcW w:w="1302"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49" w:right="35"/>
              <w:jc w:val="center"/>
              <w:rPr>
                <w:sz w:val="22"/>
                <w:szCs w:val="22"/>
              </w:rPr>
            </w:pPr>
            <w:r w:rsidRPr="00361425">
              <w:rPr>
                <w:sz w:val="22"/>
                <w:szCs w:val="22"/>
              </w:rPr>
              <w:t>0,3212</w:t>
            </w:r>
          </w:p>
        </w:tc>
        <w:tc>
          <w:tcPr>
            <w:tcW w:w="1337"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5"/>
              <w:jc w:val="center"/>
              <w:rPr>
                <w:w w:val="99"/>
                <w:sz w:val="22"/>
                <w:szCs w:val="22"/>
              </w:rPr>
            </w:pPr>
            <w:r w:rsidRPr="00361425">
              <w:rPr>
                <w:w w:val="99"/>
                <w:sz w:val="22"/>
                <w:szCs w:val="22"/>
              </w:rPr>
              <w:t>-</w:t>
            </w:r>
          </w:p>
        </w:tc>
      </w:tr>
      <w:tr w:rsidR="002963E3" w:rsidRPr="00361425" w:rsidTr="002963E3">
        <w:trPr>
          <w:trHeight w:val="207"/>
        </w:trPr>
        <w:tc>
          <w:tcPr>
            <w:tcW w:w="325"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11"/>
              <w:rPr>
                <w:w w:val="99"/>
                <w:sz w:val="22"/>
                <w:szCs w:val="22"/>
              </w:rPr>
            </w:pPr>
            <w:r w:rsidRPr="00361425">
              <w:rPr>
                <w:w w:val="99"/>
                <w:sz w:val="22"/>
                <w:szCs w:val="22"/>
              </w:rPr>
              <w:t>2</w:t>
            </w:r>
          </w:p>
        </w:tc>
        <w:tc>
          <w:tcPr>
            <w:tcW w:w="1724"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9"/>
              <w:rPr>
                <w:sz w:val="22"/>
                <w:szCs w:val="22"/>
              </w:rPr>
            </w:pPr>
            <w:r w:rsidRPr="00361425">
              <w:rPr>
                <w:sz w:val="22"/>
                <w:szCs w:val="22"/>
              </w:rPr>
              <w:t>Душевые</w:t>
            </w:r>
          </w:p>
        </w:tc>
        <w:tc>
          <w:tcPr>
            <w:tcW w:w="73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8" w:right="3"/>
              <w:jc w:val="center"/>
              <w:rPr>
                <w:sz w:val="22"/>
                <w:szCs w:val="22"/>
              </w:rPr>
            </w:pPr>
            <w:r w:rsidRPr="00361425">
              <w:rPr>
                <w:sz w:val="22"/>
                <w:szCs w:val="22"/>
              </w:rPr>
              <w:t>0,5475</w:t>
            </w: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636"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18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7"/>
              <w:jc w:val="center"/>
              <w:rPr>
                <w:w w:val="99"/>
                <w:sz w:val="22"/>
                <w:szCs w:val="22"/>
              </w:rPr>
            </w:pPr>
            <w:r w:rsidRPr="00361425">
              <w:rPr>
                <w:w w:val="99"/>
                <w:sz w:val="22"/>
                <w:szCs w:val="22"/>
              </w:rPr>
              <w:t>-</w:t>
            </w:r>
          </w:p>
        </w:tc>
        <w:tc>
          <w:tcPr>
            <w:tcW w:w="1302"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49" w:right="35"/>
              <w:jc w:val="center"/>
              <w:rPr>
                <w:sz w:val="22"/>
                <w:szCs w:val="22"/>
              </w:rPr>
            </w:pPr>
            <w:r w:rsidRPr="00361425">
              <w:rPr>
                <w:sz w:val="22"/>
                <w:szCs w:val="22"/>
              </w:rPr>
              <w:t>0,5475</w:t>
            </w:r>
          </w:p>
        </w:tc>
        <w:tc>
          <w:tcPr>
            <w:tcW w:w="1337"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5"/>
              <w:jc w:val="center"/>
              <w:rPr>
                <w:w w:val="99"/>
                <w:sz w:val="22"/>
                <w:szCs w:val="22"/>
              </w:rPr>
            </w:pPr>
            <w:r w:rsidRPr="00361425">
              <w:rPr>
                <w:w w:val="99"/>
                <w:sz w:val="22"/>
                <w:szCs w:val="22"/>
              </w:rPr>
              <w:t>-</w:t>
            </w:r>
          </w:p>
        </w:tc>
      </w:tr>
      <w:tr w:rsidR="002963E3" w:rsidRPr="00361425" w:rsidTr="002963E3">
        <w:trPr>
          <w:trHeight w:val="206"/>
        </w:trPr>
        <w:tc>
          <w:tcPr>
            <w:tcW w:w="325"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11"/>
              <w:rPr>
                <w:w w:val="99"/>
                <w:sz w:val="22"/>
                <w:szCs w:val="22"/>
              </w:rPr>
            </w:pPr>
            <w:r w:rsidRPr="00361425">
              <w:rPr>
                <w:w w:val="99"/>
                <w:sz w:val="22"/>
                <w:szCs w:val="22"/>
              </w:rPr>
              <w:t>3</w:t>
            </w:r>
          </w:p>
        </w:tc>
        <w:tc>
          <w:tcPr>
            <w:tcW w:w="1724"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9"/>
              <w:rPr>
                <w:sz w:val="22"/>
                <w:szCs w:val="22"/>
              </w:rPr>
            </w:pPr>
            <w:r w:rsidRPr="00361425">
              <w:rPr>
                <w:sz w:val="22"/>
                <w:szCs w:val="22"/>
              </w:rPr>
              <w:t>Технолог. нужды</w:t>
            </w:r>
          </w:p>
        </w:tc>
        <w:tc>
          <w:tcPr>
            <w:tcW w:w="73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8" w:right="3"/>
              <w:jc w:val="center"/>
              <w:rPr>
                <w:sz w:val="22"/>
                <w:szCs w:val="22"/>
              </w:rPr>
            </w:pPr>
            <w:r w:rsidRPr="00361425">
              <w:rPr>
                <w:sz w:val="22"/>
                <w:szCs w:val="22"/>
              </w:rPr>
              <w:t>0,060</w:t>
            </w: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58" w:right="345"/>
              <w:jc w:val="center"/>
              <w:rPr>
                <w:sz w:val="22"/>
                <w:szCs w:val="22"/>
              </w:rPr>
            </w:pPr>
            <w:r w:rsidRPr="00361425">
              <w:rPr>
                <w:sz w:val="22"/>
                <w:szCs w:val="22"/>
              </w:rPr>
              <w:t>0,060</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636"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18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7"/>
              <w:jc w:val="center"/>
              <w:rPr>
                <w:w w:val="99"/>
                <w:sz w:val="22"/>
                <w:szCs w:val="22"/>
              </w:rPr>
            </w:pPr>
            <w:r w:rsidRPr="00361425">
              <w:rPr>
                <w:w w:val="99"/>
                <w:sz w:val="22"/>
                <w:szCs w:val="22"/>
              </w:rPr>
              <w:t>-</w:t>
            </w:r>
          </w:p>
        </w:tc>
        <w:tc>
          <w:tcPr>
            <w:tcW w:w="1302"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337"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5"/>
              <w:jc w:val="center"/>
              <w:rPr>
                <w:w w:val="99"/>
                <w:sz w:val="22"/>
                <w:szCs w:val="22"/>
              </w:rPr>
            </w:pPr>
            <w:r w:rsidRPr="00361425">
              <w:rPr>
                <w:w w:val="99"/>
                <w:sz w:val="22"/>
                <w:szCs w:val="22"/>
              </w:rPr>
              <w:t>-</w:t>
            </w:r>
          </w:p>
        </w:tc>
      </w:tr>
      <w:tr w:rsidR="002963E3" w:rsidRPr="00361425" w:rsidTr="002963E3">
        <w:trPr>
          <w:trHeight w:val="207"/>
        </w:trPr>
        <w:tc>
          <w:tcPr>
            <w:tcW w:w="10256" w:type="dxa"/>
            <w:gridSpan w:val="9"/>
            <w:tcBorders>
              <w:top w:val="single" w:sz="6" w:space="0" w:color="000000"/>
              <w:left w:val="single" w:sz="6" w:space="0" w:color="000000"/>
              <w:bottom w:val="single" w:sz="4" w:space="0" w:color="000000"/>
              <w:right w:val="single" w:sz="6" w:space="0" w:color="000000"/>
            </w:tcBorders>
          </w:tcPr>
          <w:p w:rsidR="002963E3" w:rsidRPr="00361425" w:rsidRDefault="002963E3" w:rsidP="00552FEB">
            <w:pPr>
              <w:pStyle w:val="TableParagraph"/>
              <w:kinsoku w:val="0"/>
              <w:overflowPunct w:val="0"/>
              <w:spacing w:line="360" w:lineRule="auto"/>
              <w:ind w:left="39"/>
              <w:rPr>
                <w:i/>
                <w:iCs/>
                <w:sz w:val="22"/>
                <w:szCs w:val="22"/>
              </w:rPr>
            </w:pPr>
            <w:r w:rsidRPr="00361425">
              <w:rPr>
                <w:i/>
                <w:iCs/>
                <w:sz w:val="22"/>
                <w:szCs w:val="22"/>
              </w:rPr>
              <w:t>продолжение таблицы</w:t>
            </w:r>
          </w:p>
        </w:tc>
      </w:tr>
      <w:tr w:rsidR="002963E3" w:rsidRPr="00361425" w:rsidTr="002963E3">
        <w:trPr>
          <w:trHeight w:val="204"/>
        </w:trPr>
        <w:tc>
          <w:tcPr>
            <w:tcW w:w="325" w:type="dxa"/>
            <w:vMerge w:val="restart"/>
            <w:tcBorders>
              <w:top w:val="single" w:sz="4" w:space="0" w:color="000000"/>
              <w:left w:val="single" w:sz="4" w:space="0" w:color="000000"/>
              <w:bottom w:val="single" w:sz="6" w:space="0" w:color="000000"/>
              <w:right w:val="single" w:sz="4" w:space="0" w:color="000000"/>
            </w:tcBorders>
          </w:tcPr>
          <w:p w:rsidR="002963E3" w:rsidRPr="00361425" w:rsidRDefault="002963E3" w:rsidP="00552FEB">
            <w:pPr>
              <w:pStyle w:val="TableParagraph"/>
              <w:kinsoku w:val="0"/>
              <w:overflowPunct w:val="0"/>
              <w:spacing w:before="9" w:line="360" w:lineRule="auto"/>
              <w:rPr>
                <w:i/>
                <w:iCs/>
                <w:sz w:val="22"/>
                <w:szCs w:val="22"/>
              </w:rPr>
            </w:pPr>
          </w:p>
          <w:p w:rsidR="002963E3" w:rsidRPr="00361425" w:rsidRDefault="002963E3" w:rsidP="00552FEB">
            <w:pPr>
              <w:pStyle w:val="TableParagraph"/>
              <w:kinsoku w:val="0"/>
              <w:overflowPunct w:val="0"/>
              <w:spacing w:before="1" w:line="360" w:lineRule="auto"/>
              <w:ind w:left="41" w:right="9" w:firstLine="25"/>
              <w:rPr>
                <w:sz w:val="22"/>
                <w:szCs w:val="22"/>
              </w:rPr>
            </w:pPr>
            <w:r w:rsidRPr="00361425">
              <w:rPr>
                <w:sz w:val="22"/>
                <w:szCs w:val="22"/>
              </w:rPr>
              <w:t>№ п/п</w:t>
            </w:r>
          </w:p>
        </w:tc>
        <w:tc>
          <w:tcPr>
            <w:tcW w:w="1724" w:type="dxa"/>
            <w:vMerge w:val="restart"/>
            <w:tcBorders>
              <w:top w:val="single" w:sz="4" w:space="0" w:color="000000"/>
              <w:left w:val="single" w:sz="4" w:space="0" w:color="000000"/>
              <w:bottom w:val="single" w:sz="6" w:space="0" w:color="000000"/>
              <w:right w:val="single" w:sz="4" w:space="0" w:color="000000"/>
            </w:tcBorders>
          </w:tcPr>
          <w:p w:rsidR="002963E3" w:rsidRPr="00361425" w:rsidRDefault="002963E3" w:rsidP="00552FEB">
            <w:pPr>
              <w:pStyle w:val="TableParagraph"/>
              <w:kinsoku w:val="0"/>
              <w:overflowPunct w:val="0"/>
              <w:spacing w:before="9" w:line="360" w:lineRule="auto"/>
              <w:rPr>
                <w:i/>
                <w:iCs/>
                <w:sz w:val="22"/>
                <w:szCs w:val="22"/>
              </w:rPr>
            </w:pPr>
          </w:p>
          <w:p w:rsidR="002963E3" w:rsidRPr="00361425" w:rsidRDefault="002963E3" w:rsidP="00552FEB">
            <w:pPr>
              <w:pStyle w:val="TableParagraph"/>
              <w:kinsoku w:val="0"/>
              <w:overflowPunct w:val="0"/>
              <w:spacing w:before="1" w:line="360" w:lineRule="auto"/>
              <w:ind w:left="328" w:right="206" w:hanging="90"/>
              <w:rPr>
                <w:sz w:val="22"/>
                <w:szCs w:val="22"/>
              </w:rPr>
            </w:pPr>
            <w:r w:rsidRPr="00361425">
              <w:rPr>
                <w:sz w:val="22"/>
                <w:szCs w:val="22"/>
              </w:rPr>
              <w:t>Наименование потребителя</w:t>
            </w:r>
          </w:p>
        </w:tc>
        <w:tc>
          <w:tcPr>
            <w:tcW w:w="8207" w:type="dxa"/>
            <w:gridSpan w:val="7"/>
            <w:tcBorders>
              <w:top w:val="single" w:sz="4" w:space="0" w:color="000000"/>
              <w:left w:val="single" w:sz="4" w:space="0" w:color="000000"/>
              <w:bottom w:val="single" w:sz="4" w:space="0" w:color="000000"/>
              <w:right w:val="single" w:sz="4" w:space="0" w:color="000000"/>
            </w:tcBorders>
          </w:tcPr>
          <w:p w:rsidR="002963E3" w:rsidRPr="00361425" w:rsidRDefault="002963E3" w:rsidP="00552FEB">
            <w:pPr>
              <w:pStyle w:val="TableParagraph"/>
              <w:kinsoku w:val="0"/>
              <w:overflowPunct w:val="0"/>
              <w:spacing w:line="360" w:lineRule="auto"/>
              <w:ind w:left="2907" w:right="2893"/>
              <w:jc w:val="center"/>
              <w:rPr>
                <w:sz w:val="22"/>
                <w:szCs w:val="22"/>
              </w:rPr>
            </w:pPr>
            <w:r w:rsidRPr="00361425">
              <w:rPr>
                <w:sz w:val="22"/>
                <w:szCs w:val="22"/>
              </w:rPr>
              <w:t>Водоотведение, тыс. м3/год</w:t>
            </w:r>
          </w:p>
        </w:tc>
      </w:tr>
      <w:tr w:rsidR="002963E3" w:rsidRPr="00361425" w:rsidTr="002963E3">
        <w:trPr>
          <w:trHeight w:val="825"/>
        </w:trPr>
        <w:tc>
          <w:tcPr>
            <w:tcW w:w="325" w:type="dxa"/>
            <w:vMerge/>
            <w:tcBorders>
              <w:top w:val="nil"/>
              <w:left w:val="single" w:sz="4" w:space="0" w:color="000000"/>
              <w:bottom w:val="single" w:sz="6" w:space="0" w:color="000000"/>
              <w:right w:val="single" w:sz="4" w:space="0" w:color="000000"/>
            </w:tcBorders>
          </w:tcPr>
          <w:p w:rsidR="002963E3" w:rsidRPr="00361425" w:rsidRDefault="002963E3" w:rsidP="00552FEB">
            <w:pPr>
              <w:pStyle w:val="a7"/>
              <w:kinsoku w:val="0"/>
              <w:overflowPunct w:val="0"/>
              <w:spacing w:before="145" w:line="360" w:lineRule="auto"/>
              <w:ind w:right="284"/>
              <w:jc w:val="right"/>
              <w:rPr>
                <w:w w:val="95"/>
                <w:sz w:val="22"/>
                <w:szCs w:val="22"/>
              </w:rPr>
            </w:pPr>
          </w:p>
        </w:tc>
        <w:tc>
          <w:tcPr>
            <w:tcW w:w="1724" w:type="dxa"/>
            <w:vMerge/>
            <w:tcBorders>
              <w:top w:val="nil"/>
              <w:left w:val="single" w:sz="4" w:space="0" w:color="000000"/>
              <w:bottom w:val="single" w:sz="6" w:space="0" w:color="000000"/>
              <w:right w:val="single" w:sz="4" w:space="0" w:color="000000"/>
            </w:tcBorders>
          </w:tcPr>
          <w:p w:rsidR="002963E3" w:rsidRPr="00361425" w:rsidRDefault="002963E3" w:rsidP="00552FEB">
            <w:pPr>
              <w:pStyle w:val="a7"/>
              <w:kinsoku w:val="0"/>
              <w:overflowPunct w:val="0"/>
              <w:spacing w:before="145" w:line="360" w:lineRule="auto"/>
              <w:ind w:right="284"/>
              <w:jc w:val="right"/>
              <w:rPr>
                <w:w w:val="95"/>
                <w:sz w:val="22"/>
                <w:szCs w:val="22"/>
              </w:rPr>
            </w:pPr>
          </w:p>
        </w:tc>
        <w:tc>
          <w:tcPr>
            <w:tcW w:w="730" w:type="dxa"/>
            <w:tcBorders>
              <w:top w:val="single" w:sz="4" w:space="0" w:color="000000"/>
              <w:left w:val="single" w:sz="4" w:space="0" w:color="000000"/>
              <w:bottom w:val="single" w:sz="6" w:space="0" w:color="000000"/>
              <w:right w:val="single" w:sz="4" w:space="0" w:color="000000"/>
            </w:tcBorders>
          </w:tcPr>
          <w:p w:rsidR="002963E3" w:rsidRPr="00361425" w:rsidRDefault="002963E3" w:rsidP="00552FEB">
            <w:pPr>
              <w:pStyle w:val="TableParagraph"/>
              <w:kinsoku w:val="0"/>
              <w:overflowPunct w:val="0"/>
              <w:spacing w:before="2" w:line="360" w:lineRule="auto"/>
              <w:rPr>
                <w:i/>
                <w:iCs/>
                <w:sz w:val="22"/>
                <w:szCs w:val="22"/>
              </w:rPr>
            </w:pPr>
          </w:p>
          <w:p w:rsidR="002963E3" w:rsidRPr="00361425" w:rsidRDefault="002963E3" w:rsidP="00552FEB">
            <w:pPr>
              <w:pStyle w:val="TableParagraph"/>
              <w:kinsoku w:val="0"/>
              <w:overflowPunct w:val="0"/>
              <w:spacing w:line="360" w:lineRule="auto"/>
              <w:ind w:left="109" w:right="94"/>
              <w:jc w:val="center"/>
              <w:rPr>
                <w:sz w:val="22"/>
                <w:szCs w:val="22"/>
              </w:rPr>
            </w:pPr>
            <w:r w:rsidRPr="00361425">
              <w:rPr>
                <w:sz w:val="22"/>
                <w:szCs w:val="22"/>
              </w:rPr>
              <w:t>Всего</w:t>
            </w:r>
          </w:p>
        </w:tc>
        <w:tc>
          <w:tcPr>
            <w:tcW w:w="1311" w:type="dxa"/>
            <w:tcBorders>
              <w:top w:val="single" w:sz="4" w:space="0" w:color="000000"/>
              <w:left w:val="single" w:sz="4" w:space="0" w:color="000000"/>
              <w:bottom w:val="single" w:sz="6" w:space="0" w:color="000000"/>
              <w:right w:val="single" w:sz="4" w:space="0" w:color="000000"/>
            </w:tcBorders>
          </w:tcPr>
          <w:p w:rsidR="002963E3" w:rsidRPr="00361425" w:rsidRDefault="002963E3" w:rsidP="00552FEB">
            <w:pPr>
              <w:pStyle w:val="TableParagraph"/>
              <w:kinsoku w:val="0"/>
              <w:overflowPunct w:val="0"/>
              <w:spacing w:line="360" w:lineRule="auto"/>
              <w:ind w:left="85" w:right="67" w:hanging="1"/>
              <w:jc w:val="center"/>
              <w:rPr>
                <w:sz w:val="22"/>
                <w:szCs w:val="22"/>
              </w:rPr>
            </w:pPr>
            <w:r w:rsidRPr="00361425">
              <w:rPr>
                <w:sz w:val="22"/>
                <w:szCs w:val="22"/>
              </w:rPr>
              <w:t>Объем сточной воды повторно</w:t>
            </w:r>
          </w:p>
          <w:p w:rsidR="002963E3" w:rsidRPr="00361425" w:rsidRDefault="002963E3" w:rsidP="00552FEB">
            <w:pPr>
              <w:pStyle w:val="TableParagraph"/>
              <w:kinsoku w:val="0"/>
              <w:overflowPunct w:val="0"/>
              <w:spacing w:line="360" w:lineRule="auto"/>
              <w:ind w:left="45" w:right="32"/>
              <w:jc w:val="center"/>
              <w:rPr>
                <w:sz w:val="22"/>
                <w:szCs w:val="22"/>
              </w:rPr>
            </w:pPr>
            <w:r w:rsidRPr="00361425">
              <w:rPr>
                <w:sz w:val="22"/>
                <w:szCs w:val="22"/>
              </w:rPr>
              <w:t>используемой</w:t>
            </w:r>
          </w:p>
        </w:tc>
        <w:tc>
          <w:tcPr>
            <w:tcW w:w="1711" w:type="dxa"/>
            <w:tcBorders>
              <w:top w:val="single" w:sz="4" w:space="0" w:color="000000"/>
              <w:left w:val="single" w:sz="4" w:space="0" w:color="000000"/>
              <w:bottom w:val="single" w:sz="6" w:space="0" w:color="000000"/>
              <w:right w:val="single" w:sz="4" w:space="0" w:color="000000"/>
            </w:tcBorders>
          </w:tcPr>
          <w:p w:rsidR="002963E3" w:rsidRPr="00361425" w:rsidRDefault="002963E3" w:rsidP="00552FEB">
            <w:pPr>
              <w:pStyle w:val="TableParagraph"/>
              <w:kinsoku w:val="0"/>
              <w:overflowPunct w:val="0"/>
              <w:spacing w:before="2" w:line="360" w:lineRule="auto"/>
              <w:rPr>
                <w:i/>
                <w:iCs/>
                <w:sz w:val="22"/>
                <w:szCs w:val="22"/>
              </w:rPr>
            </w:pPr>
          </w:p>
          <w:p w:rsidR="002963E3" w:rsidRPr="00361425" w:rsidRDefault="002963E3" w:rsidP="00552FEB">
            <w:pPr>
              <w:pStyle w:val="TableParagraph"/>
              <w:kinsoku w:val="0"/>
              <w:overflowPunct w:val="0"/>
              <w:spacing w:before="1" w:line="360" w:lineRule="auto"/>
              <w:ind w:left="270" w:right="19" w:hanging="218"/>
              <w:rPr>
                <w:sz w:val="22"/>
                <w:szCs w:val="22"/>
              </w:rPr>
            </w:pPr>
            <w:r w:rsidRPr="00361425">
              <w:rPr>
                <w:sz w:val="22"/>
                <w:szCs w:val="22"/>
              </w:rPr>
              <w:t>Производственные сточные воды</w:t>
            </w:r>
          </w:p>
        </w:tc>
        <w:tc>
          <w:tcPr>
            <w:tcW w:w="1816" w:type="dxa"/>
            <w:gridSpan w:val="2"/>
            <w:tcBorders>
              <w:top w:val="single" w:sz="4" w:space="0" w:color="000000"/>
              <w:left w:val="single" w:sz="4" w:space="0" w:color="000000"/>
              <w:bottom w:val="single" w:sz="6" w:space="0" w:color="000000"/>
              <w:right w:val="single" w:sz="4" w:space="0" w:color="000000"/>
            </w:tcBorders>
          </w:tcPr>
          <w:p w:rsidR="002963E3" w:rsidRPr="00361425" w:rsidRDefault="002963E3" w:rsidP="00552FEB">
            <w:pPr>
              <w:pStyle w:val="TableParagraph"/>
              <w:kinsoku w:val="0"/>
              <w:overflowPunct w:val="0"/>
              <w:spacing w:before="94" w:line="360" w:lineRule="auto"/>
              <w:ind w:left="293" w:right="274" w:hanging="1"/>
              <w:jc w:val="center"/>
              <w:rPr>
                <w:sz w:val="22"/>
                <w:szCs w:val="22"/>
              </w:rPr>
            </w:pPr>
            <w:proofErr w:type="spellStart"/>
            <w:r w:rsidRPr="00361425">
              <w:rPr>
                <w:sz w:val="22"/>
                <w:szCs w:val="22"/>
              </w:rPr>
              <w:t>Хозяйст</w:t>
            </w:r>
            <w:proofErr w:type="spellEnd"/>
            <w:r w:rsidRPr="00361425">
              <w:rPr>
                <w:sz w:val="22"/>
                <w:szCs w:val="22"/>
              </w:rPr>
              <w:t xml:space="preserve"> </w:t>
            </w:r>
            <w:proofErr w:type="spellStart"/>
            <w:r w:rsidRPr="00361425">
              <w:rPr>
                <w:sz w:val="22"/>
                <w:szCs w:val="22"/>
              </w:rPr>
              <w:t>веннобытовые</w:t>
            </w:r>
            <w:proofErr w:type="spellEnd"/>
            <w:r w:rsidRPr="00361425">
              <w:rPr>
                <w:sz w:val="22"/>
                <w:szCs w:val="22"/>
              </w:rPr>
              <w:t xml:space="preserve"> сточные воды</w:t>
            </w:r>
          </w:p>
        </w:tc>
        <w:tc>
          <w:tcPr>
            <w:tcW w:w="2639" w:type="dxa"/>
            <w:gridSpan w:val="2"/>
            <w:tcBorders>
              <w:top w:val="single" w:sz="4" w:space="0" w:color="000000"/>
              <w:left w:val="single" w:sz="4" w:space="0" w:color="000000"/>
              <w:bottom w:val="single" w:sz="6" w:space="0" w:color="000000"/>
              <w:right w:val="single" w:sz="4" w:space="0" w:color="000000"/>
            </w:tcBorders>
          </w:tcPr>
          <w:p w:rsidR="002963E3" w:rsidRPr="00361425" w:rsidRDefault="002963E3" w:rsidP="00552FEB">
            <w:pPr>
              <w:pStyle w:val="TableParagraph"/>
              <w:kinsoku w:val="0"/>
              <w:overflowPunct w:val="0"/>
              <w:spacing w:before="2" w:line="360" w:lineRule="auto"/>
              <w:rPr>
                <w:i/>
                <w:iCs/>
                <w:sz w:val="22"/>
                <w:szCs w:val="22"/>
              </w:rPr>
            </w:pPr>
          </w:p>
          <w:p w:rsidR="002963E3" w:rsidRPr="00361425" w:rsidRDefault="002963E3" w:rsidP="00552FEB">
            <w:pPr>
              <w:pStyle w:val="TableParagraph"/>
              <w:kinsoku w:val="0"/>
              <w:overflowPunct w:val="0"/>
              <w:spacing w:line="360" w:lineRule="auto"/>
              <w:ind w:left="798"/>
              <w:rPr>
                <w:sz w:val="22"/>
                <w:szCs w:val="22"/>
              </w:rPr>
            </w:pPr>
            <w:r w:rsidRPr="00361425">
              <w:rPr>
                <w:sz w:val="22"/>
                <w:szCs w:val="22"/>
              </w:rPr>
              <w:t>Примечание</w:t>
            </w:r>
          </w:p>
        </w:tc>
      </w:tr>
      <w:tr w:rsidR="002963E3" w:rsidRPr="00361425" w:rsidTr="002963E3">
        <w:trPr>
          <w:trHeight w:val="229"/>
        </w:trPr>
        <w:tc>
          <w:tcPr>
            <w:tcW w:w="10256" w:type="dxa"/>
            <w:gridSpan w:val="9"/>
            <w:tcBorders>
              <w:top w:val="single" w:sz="6" w:space="0" w:color="000000"/>
              <w:left w:val="single" w:sz="6" w:space="0" w:color="000000"/>
              <w:bottom w:val="single" w:sz="6" w:space="0" w:color="000000"/>
              <w:right w:val="single" w:sz="6" w:space="0" w:color="000000"/>
            </w:tcBorders>
            <w:shd w:val="clear" w:color="auto" w:fill="E5DFEC"/>
          </w:tcPr>
          <w:p w:rsidR="002963E3" w:rsidRPr="00361425" w:rsidRDefault="002963E3" w:rsidP="00552FEB">
            <w:pPr>
              <w:pStyle w:val="TableParagraph"/>
              <w:kinsoku w:val="0"/>
              <w:overflowPunct w:val="0"/>
              <w:spacing w:line="360" w:lineRule="auto"/>
              <w:ind w:left="3909" w:right="3895"/>
              <w:jc w:val="center"/>
              <w:rPr>
                <w:sz w:val="22"/>
                <w:szCs w:val="22"/>
              </w:rPr>
            </w:pPr>
            <w:r w:rsidRPr="00361425">
              <w:rPr>
                <w:sz w:val="22"/>
                <w:szCs w:val="22"/>
              </w:rPr>
              <w:t>На период строительства</w:t>
            </w:r>
          </w:p>
        </w:tc>
      </w:tr>
      <w:tr w:rsidR="002963E3" w:rsidRPr="00361425" w:rsidTr="002963E3">
        <w:trPr>
          <w:trHeight w:val="620"/>
        </w:trPr>
        <w:tc>
          <w:tcPr>
            <w:tcW w:w="325"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11"/>
              <w:rPr>
                <w:w w:val="99"/>
                <w:sz w:val="22"/>
                <w:szCs w:val="22"/>
              </w:rPr>
            </w:pPr>
            <w:r w:rsidRPr="00361425">
              <w:rPr>
                <w:w w:val="99"/>
                <w:sz w:val="22"/>
                <w:szCs w:val="22"/>
              </w:rPr>
              <w:t>1</w:t>
            </w:r>
          </w:p>
        </w:tc>
        <w:tc>
          <w:tcPr>
            <w:tcW w:w="1724"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9" w:right="315"/>
              <w:rPr>
                <w:sz w:val="22"/>
                <w:szCs w:val="22"/>
              </w:rPr>
            </w:pPr>
            <w:r w:rsidRPr="00361425">
              <w:rPr>
                <w:sz w:val="22"/>
                <w:szCs w:val="22"/>
              </w:rPr>
              <w:t>Хозяйственно бытовые нужды</w:t>
            </w:r>
          </w:p>
          <w:p w:rsidR="002963E3" w:rsidRPr="00361425" w:rsidRDefault="002963E3" w:rsidP="00552FEB">
            <w:pPr>
              <w:pStyle w:val="TableParagraph"/>
              <w:kinsoku w:val="0"/>
              <w:overflowPunct w:val="0"/>
              <w:spacing w:line="360" w:lineRule="auto"/>
              <w:ind w:left="39"/>
              <w:rPr>
                <w:sz w:val="22"/>
                <w:szCs w:val="22"/>
              </w:rPr>
            </w:pPr>
            <w:r w:rsidRPr="00361425">
              <w:rPr>
                <w:sz w:val="22"/>
                <w:szCs w:val="22"/>
              </w:rPr>
              <w:t>работников</w:t>
            </w:r>
          </w:p>
        </w:tc>
        <w:tc>
          <w:tcPr>
            <w:tcW w:w="73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8" w:right="5"/>
              <w:jc w:val="center"/>
              <w:rPr>
                <w:sz w:val="22"/>
                <w:szCs w:val="22"/>
              </w:rPr>
            </w:pPr>
            <w:r w:rsidRPr="00361425">
              <w:rPr>
                <w:sz w:val="22"/>
                <w:szCs w:val="22"/>
              </w:rPr>
              <w:t>0,38325</w:t>
            </w: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816"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583"/>
              <w:rPr>
                <w:sz w:val="22"/>
                <w:szCs w:val="22"/>
              </w:rPr>
            </w:pPr>
            <w:r w:rsidRPr="00361425">
              <w:rPr>
                <w:sz w:val="22"/>
                <w:szCs w:val="22"/>
              </w:rPr>
              <w:t>0,38325</w:t>
            </w:r>
          </w:p>
        </w:tc>
        <w:tc>
          <w:tcPr>
            <w:tcW w:w="2639"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r>
      <w:tr w:rsidR="002963E3" w:rsidRPr="00361425" w:rsidTr="002963E3">
        <w:trPr>
          <w:trHeight w:val="828"/>
        </w:trPr>
        <w:tc>
          <w:tcPr>
            <w:tcW w:w="325"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11"/>
              <w:rPr>
                <w:w w:val="99"/>
                <w:sz w:val="22"/>
                <w:szCs w:val="22"/>
              </w:rPr>
            </w:pPr>
            <w:r w:rsidRPr="00361425">
              <w:rPr>
                <w:w w:val="99"/>
                <w:sz w:val="22"/>
                <w:szCs w:val="22"/>
              </w:rPr>
              <w:t>2</w:t>
            </w:r>
          </w:p>
        </w:tc>
        <w:tc>
          <w:tcPr>
            <w:tcW w:w="1724"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9" w:right="40"/>
              <w:rPr>
                <w:sz w:val="22"/>
                <w:szCs w:val="22"/>
              </w:rPr>
            </w:pPr>
            <w:r w:rsidRPr="00361425">
              <w:rPr>
                <w:sz w:val="22"/>
                <w:szCs w:val="22"/>
              </w:rPr>
              <w:t>Производственные нужды</w:t>
            </w:r>
          </w:p>
          <w:p w:rsidR="002963E3" w:rsidRPr="00361425" w:rsidRDefault="002963E3" w:rsidP="00552FEB">
            <w:pPr>
              <w:pStyle w:val="TableParagraph"/>
              <w:kinsoku w:val="0"/>
              <w:overflowPunct w:val="0"/>
              <w:spacing w:line="360" w:lineRule="auto"/>
              <w:ind w:left="39"/>
              <w:rPr>
                <w:sz w:val="22"/>
                <w:szCs w:val="22"/>
              </w:rPr>
            </w:pPr>
            <w:r w:rsidRPr="00361425">
              <w:rPr>
                <w:sz w:val="22"/>
                <w:szCs w:val="22"/>
              </w:rPr>
              <w:t xml:space="preserve">(мойка </w:t>
            </w:r>
            <w:proofErr w:type="spellStart"/>
            <w:r w:rsidRPr="00361425">
              <w:rPr>
                <w:spacing w:val="-3"/>
                <w:sz w:val="22"/>
                <w:szCs w:val="22"/>
              </w:rPr>
              <w:t>автотранс</w:t>
            </w:r>
            <w:proofErr w:type="spellEnd"/>
            <w:r w:rsidRPr="00361425">
              <w:rPr>
                <w:spacing w:val="-3"/>
                <w:sz w:val="22"/>
                <w:szCs w:val="22"/>
              </w:rPr>
              <w:t xml:space="preserve">- </w:t>
            </w:r>
            <w:r w:rsidRPr="00361425">
              <w:rPr>
                <w:sz w:val="22"/>
                <w:szCs w:val="22"/>
              </w:rPr>
              <w:t>порта)</w:t>
            </w:r>
          </w:p>
        </w:tc>
        <w:tc>
          <w:tcPr>
            <w:tcW w:w="73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8" w:right="4"/>
              <w:jc w:val="center"/>
              <w:rPr>
                <w:sz w:val="22"/>
                <w:szCs w:val="22"/>
              </w:rPr>
            </w:pPr>
            <w:r w:rsidRPr="00361425">
              <w:rPr>
                <w:sz w:val="22"/>
                <w:szCs w:val="22"/>
              </w:rPr>
              <w:t>0,073</w:t>
            </w: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358" w:right="345"/>
              <w:jc w:val="center"/>
              <w:rPr>
                <w:sz w:val="22"/>
                <w:szCs w:val="22"/>
              </w:rPr>
            </w:pPr>
            <w:r w:rsidRPr="00361425">
              <w:rPr>
                <w:sz w:val="22"/>
                <w:szCs w:val="22"/>
              </w:rPr>
              <w:t>0,073</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816"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7"/>
              <w:jc w:val="center"/>
              <w:rPr>
                <w:w w:val="99"/>
                <w:sz w:val="22"/>
                <w:szCs w:val="22"/>
              </w:rPr>
            </w:pPr>
            <w:r w:rsidRPr="00361425">
              <w:rPr>
                <w:w w:val="99"/>
                <w:sz w:val="22"/>
                <w:szCs w:val="22"/>
              </w:rPr>
              <w:t>-</w:t>
            </w:r>
          </w:p>
        </w:tc>
        <w:tc>
          <w:tcPr>
            <w:tcW w:w="2639"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r>
      <w:tr w:rsidR="002963E3" w:rsidRPr="00361425" w:rsidTr="002963E3">
        <w:trPr>
          <w:trHeight w:val="827"/>
        </w:trPr>
        <w:tc>
          <w:tcPr>
            <w:tcW w:w="325"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11"/>
              <w:rPr>
                <w:w w:val="99"/>
                <w:sz w:val="22"/>
                <w:szCs w:val="22"/>
              </w:rPr>
            </w:pPr>
            <w:r w:rsidRPr="00361425">
              <w:rPr>
                <w:w w:val="99"/>
                <w:sz w:val="22"/>
                <w:szCs w:val="22"/>
              </w:rPr>
              <w:t>3</w:t>
            </w:r>
          </w:p>
        </w:tc>
        <w:tc>
          <w:tcPr>
            <w:tcW w:w="1724"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9" w:right="40"/>
              <w:rPr>
                <w:sz w:val="22"/>
                <w:szCs w:val="22"/>
              </w:rPr>
            </w:pPr>
            <w:r w:rsidRPr="00361425">
              <w:rPr>
                <w:sz w:val="22"/>
                <w:szCs w:val="22"/>
              </w:rPr>
              <w:t>Производственные нужды</w:t>
            </w:r>
          </w:p>
          <w:p w:rsidR="002963E3" w:rsidRPr="00361425" w:rsidRDefault="002963E3" w:rsidP="00552FEB">
            <w:pPr>
              <w:pStyle w:val="TableParagraph"/>
              <w:kinsoku w:val="0"/>
              <w:overflowPunct w:val="0"/>
              <w:spacing w:line="360" w:lineRule="auto"/>
              <w:ind w:left="39" w:right="259"/>
              <w:rPr>
                <w:sz w:val="22"/>
                <w:szCs w:val="22"/>
              </w:rPr>
            </w:pPr>
            <w:r w:rsidRPr="00361425">
              <w:rPr>
                <w:sz w:val="22"/>
                <w:szCs w:val="22"/>
              </w:rPr>
              <w:t>(подпитка мойки автотранспорта)</w:t>
            </w:r>
          </w:p>
        </w:tc>
        <w:tc>
          <w:tcPr>
            <w:tcW w:w="73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8" w:right="3"/>
              <w:jc w:val="center"/>
              <w:rPr>
                <w:sz w:val="22"/>
                <w:szCs w:val="22"/>
              </w:rPr>
            </w:pPr>
            <w:r w:rsidRPr="00361425">
              <w:rPr>
                <w:sz w:val="22"/>
                <w:szCs w:val="22"/>
              </w:rPr>
              <w:t>0,0073</w:t>
            </w: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359" w:right="345"/>
              <w:jc w:val="center"/>
              <w:rPr>
                <w:sz w:val="22"/>
                <w:szCs w:val="22"/>
              </w:rPr>
            </w:pPr>
            <w:r w:rsidRPr="00361425">
              <w:rPr>
                <w:sz w:val="22"/>
                <w:szCs w:val="22"/>
              </w:rPr>
              <w:t>0,0073</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816"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7"/>
              <w:jc w:val="center"/>
              <w:rPr>
                <w:w w:val="99"/>
                <w:sz w:val="22"/>
                <w:szCs w:val="22"/>
              </w:rPr>
            </w:pPr>
            <w:r w:rsidRPr="00361425">
              <w:rPr>
                <w:w w:val="99"/>
                <w:sz w:val="22"/>
                <w:szCs w:val="22"/>
              </w:rPr>
              <w:t>-</w:t>
            </w:r>
          </w:p>
        </w:tc>
        <w:tc>
          <w:tcPr>
            <w:tcW w:w="2639"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before="5" w:line="360" w:lineRule="auto"/>
              <w:rPr>
                <w:i/>
                <w:iCs/>
                <w:sz w:val="22"/>
                <w:szCs w:val="22"/>
              </w:rPr>
            </w:pPr>
          </w:p>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r>
      <w:tr w:rsidR="002963E3" w:rsidRPr="00361425" w:rsidTr="002963E3">
        <w:trPr>
          <w:trHeight w:val="226"/>
        </w:trPr>
        <w:tc>
          <w:tcPr>
            <w:tcW w:w="10256" w:type="dxa"/>
            <w:gridSpan w:val="9"/>
            <w:tcBorders>
              <w:top w:val="single" w:sz="6" w:space="0" w:color="000000"/>
              <w:left w:val="single" w:sz="6" w:space="0" w:color="000000"/>
              <w:bottom w:val="single" w:sz="6" w:space="0" w:color="000000"/>
              <w:right w:val="single" w:sz="6" w:space="0" w:color="000000"/>
            </w:tcBorders>
            <w:shd w:val="clear" w:color="auto" w:fill="E5DFEC"/>
          </w:tcPr>
          <w:p w:rsidR="002963E3" w:rsidRPr="00361425" w:rsidRDefault="002963E3" w:rsidP="00552FEB">
            <w:pPr>
              <w:pStyle w:val="TableParagraph"/>
              <w:kinsoku w:val="0"/>
              <w:overflowPunct w:val="0"/>
              <w:spacing w:line="360" w:lineRule="auto"/>
              <w:ind w:left="3909" w:right="3895"/>
              <w:jc w:val="center"/>
              <w:rPr>
                <w:sz w:val="22"/>
                <w:szCs w:val="22"/>
              </w:rPr>
            </w:pPr>
            <w:r w:rsidRPr="00361425">
              <w:rPr>
                <w:sz w:val="22"/>
                <w:szCs w:val="22"/>
              </w:rPr>
              <w:t>На период эксплуатации</w:t>
            </w:r>
          </w:p>
        </w:tc>
      </w:tr>
      <w:tr w:rsidR="002963E3" w:rsidRPr="00361425" w:rsidTr="002963E3">
        <w:trPr>
          <w:trHeight w:val="207"/>
        </w:trPr>
        <w:tc>
          <w:tcPr>
            <w:tcW w:w="325"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11"/>
              <w:rPr>
                <w:w w:val="99"/>
                <w:sz w:val="22"/>
                <w:szCs w:val="22"/>
              </w:rPr>
            </w:pPr>
            <w:r w:rsidRPr="00361425">
              <w:rPr>
                <w:w w:val="99"/>
                <w:sz w:val="22"/>
                <w:szCs w:val="22"/>
              </w:rPr>
              <w:t>1</w:t>
            </w:r>
          </w:p>
        </w:tc>
        <w:tc>
          <w:tcPr>
            <w:tcW w:w="1724"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9"/>
              <w:rPr>
                <w:sz w:val="22"/>
                <w:szCs w:val="22"/>
              </w:rPr>
            </w:pPr>
            <w:r w:rsidRPr="00361425">
              <w:rPr>
                <w:sz w:val="22"/>
                <w:szCs w:val="22"/>
              </w:rPr>
              <w:t>АБК</w:t>
            </w:r>
          </w:p>
        </w:tc>
        <w:tc>
          <w:tcPr>
            <w:tcW w:w="73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8" w:right="3"/>
              <w:jc w:val="center"/>
              <w:rPr>
                <w:sz w:val="22"/>
                <w:szCs w:val="22"/>
              </w:rPr>
            </w:pPr>
            <w:r w:rsidRPr="00361425">
              <w:rPr>
                <w:sz w:val="22"/>
                <w:szCs w:val="22"/>
              </w:rPr>
              <w:t>0,3212</w:t>
            </w: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816"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612" w:right="597"/>
              <w:jc w:val="center"/>
              <w:rPr>
                <w:sz w:val="22"/>
                <w:szCs w:val="22"/>
              </w:rPr>
            </w:pPr>
            <w:r w:rsidRPr="00361425">
              <w:rPr>
                <w:sz w:val="22"/>
                <w:szCs w:val="22"/>
              </w:rPr>
              <w:t>0,3212</w:t>
            </w:r>
          </w:p>
        </w:tc>
        <w:tc>
          <w:tcPr>
            <w:tcW w:w="2639"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r>
      <w:tr w:rsidR="002963E3" w:rsidRPr="00361425" w:rsidTr="002963E3">
        <w:trPr>
          <w:trHeight w:val="206"/>
        </w:trPr>
        <w:tc>
          <w:tcPr>
            <w:tcW w:w="325"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11"/>
              <w:rPr>
                <w:w w:val="99"/>
                <w:sz w:val="22"/>
                <w:szCs w:val="22"/>
              </w:rPr>
            </w:pPr>
            <w:r w:rsidRPr="00361425">
              <w:rPr>
                <w:w w:val="99"/>
                <w:sz w:val="22"/>
                <w:szCs w:val="22"/>
              </w:rPr>
              <w:t>2</w:t>
            </w:r>
          </w:p>
        </w:tc>
        <w:tc>
          <w:tcPr>
            <w:tcW w:w="1724"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9"/>
              <w:rPr>
                <w:sz w:val="22"/>
                <w:szCs w:val="22"/>
              </w:rPr>
            </w:pPr>
            <w:r w:rsidRPr="00361425">
              <w:rPr>
                <w:sz w:val="22"/>
                <w:szCs w:val="22"/>
              </w:rPr>
              <w:t>Душевые</w:t>
            </w:r>
          </w:p>
        </w:tc>
        <w:tc>
          <w:tcPr>
            <w:tcW w:w="73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8" w:right="3"/>
              <w:jc w:val="center"/>
              <w:rPr>
                <w:sz w:val="22"/>
                <w:szCs w:val="22"/>
              </w:rPr>
            </w:pPr>
            <w:r w:rsidRPr="00361425">
              <w:rPr>
                <w:sz w:val="22"/>
                <w:szCs w:val="22"/>
              </w:rPr>
              <w:t>0,5475</w:t>
            </w: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816"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612" w:right="597"/>
              <w:jc w:val="center"/>
              <w:rPr>
                <w:sz w:val="22"/>
                <w:szCs w:val="22"/>
              </w:rPr>
            </w:pPr>
            <w:r w:rsidRPr="00361425">
              <w:rPr>
                <w:sz w:val="22"/>
                <w:szCs w:val="22"/>
              </w:rPr>
              <w:t>0,5474</w:t>
            </w:r>
          </w:p>
        </w:tc>
        <w:tc>
          <w:tcPr>
            <w:tcW w:w="2639"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r>
      <w:tr w:rsidR="002963E3" w:rsidRPr="00361425" w:rsidTr="002963E3">
        <w:trPr>
          <w:trHeight w:val="207"/>
        </w:trPr>
        <w:tc>
          <w:tcPr>
            <w:tcW w:w="325"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11"/>
              <w:rPr>
                <w:w w:val="99"/>
                <w:sz w:val="22"/>
                <w:szCs w:val="22"/>
              </w:rPr>
            </w:pPr>
            <w:r w:rsidRPr="00361425">
              <w:rPr>
                <w:w w:val="99"/>
                <w:sz w:val="22"/>
                <w:szCs w:val="22"/>
              </w:rPr>
              <w:t>3</w:t>
            </w:r>
          </w:p>
        </w:tc>
        <w:tc>
          <w:tcPr>
            <w:tcW w:w="1724"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39"/>
              <w:rPr>
                <w:sz w:val="22"/>
                <w:szCs w:val="22"/>
              </w:rPr>
            </w:pPr>
            <w:r w:rsidRPr="00361425">
              <w:rPr>
                <w:sz w:val="22"/>
                <w:szCs w:val="22"/>
              </w:rPr>
              <w:t>Технолог. нужды</w:t>
            </w:r>
          </w:p>
        </w:tc>
        <w:tc>
          <w:tcPr>
            <w:tcW w:w="730"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8" w:right="3"/>
              <w:jc w:val="center"/>
              <w:rPr>
                <w:sz w:val="22"/>
                <w:szCs w:val="22"/>
              </w:rPr>
            </w:pPr>
            <w:r w:rsidRPr="00361425">
              <w:rPr>
                <w:sz w:val="22"/>
                <w:szCs w:val="22"/>
              </w:rPr>
              <w:t>0,060</w:t>
            </w:r>
          </w:p>
        </w:tc>
        <w:tc>
          <w:tcPr>
            <w:tcW w:w="13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c>
          <w:tcPr>
            <w:tcW w:w="1711" w:type="dxa"/>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609" w:right="596"/>
              <w:jc w:val="center"/>
              <w:rPr>
                <w:sz w:val="22"/>
                <w:szCs w:val="22"/>
              </w:rPr>
            </w:pPr>
            <w:r w:rsidRPr="00361425">
              <w:rPr>
                <w:sz w:val="22"/>
                <w:szCs w:val="22"/>
              </w:rPr>
              <w:t>0,060</w:t>
            </w:r>
          </w:p>
        </w:tc>
        <w:tc>
          <w:tcPr>
            <w:tcW w:w="1816"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rPr>
                <w:sz w:val="22"/>
                <w:szCs w:val="22"/>
              </w:rPr>
            </w:pPr>
          </w:p>
        </w:tc>
        <w:tc>
          <w:tcPr>
            <w:tcW w:w="2639" w:type="dxa"/>
            <w:gridSpan w:val="2"/>
            <w:tcBorders>
              <w:top w:val="single" w:sz="6" w:space="0" w:color="000000"/>
              <w:left w:val="single" w:sz="6" w:space="0" w:color="000000"/>
              <w:bottom w:val="single" w:sz="6" w:space="0" w:color="000000"/>
              <w:right w:val="single" w:sz="6" w:space="0" w:color="000000"/>
            </w:tcBorders>
          </w:tcPr>
          <w:p w:rsidR="002963E3" w:rsidRPr="00361425" w:rsidRDefault="002963E3" w:rsidP="00552FEB">
            <w:pPr>
              <w:pStyle w:val="TableParagraph"/>
              <w:kinsoku w:val="0"/>
              <w:overflowPunct w:val="0"/>
              <w:spacing w:line="360" w:lineRule="auto"/>
              <w:ind w:left="16"/>
              <w:jc w:val="center"/>
              <w:rPr>
                <w:w w:val="99"/>
                <w:sz w:val="22"/>
                <w:szCs w:val="22"/>
              </w:rPr>
            </w:pPr>
            <w:r w:rsidRPr="00361425">
              <w:rPr>
                <w:w w:val="99"/>
                <w:sz w:val="22"/>
                <w:szCs w:val="22"/>
              </w:rPr>
              <w:t>-</w:t>
            </w:r>
          </w:p>
        </w:tc>
      </w:tr>
    </w:tbl>
    <w:p w:rsidR="002963E3" w:rsidRPr="00361425" w:rsidRDefault="002963E3" w:rsidP="00552FEB">
      <w:pPr>
        <w:pStyle w:val="a7"/>
        <w:kinsoku w:val="0"/>
        <w:overflowPunct w:val="0"/>
        <w:spacing w:line="360" w:lineRule="auto"/>
        <w:rPr>
          <w:i w:val="0"/>
          <w:iCs w:val="0"/>
          <w:sz w:val="22"/>
          <w:szCs w:val="22"/>
        </w:rPr>
      </w:pPr>
      <w:bookmarkStart w:id="11" w:name="3.3_Мероприятия_по_снижению_воздействия,"/>
      <w:bookmarkStart w:id="12" w:name="_bookmark2"/>
      <w:bookmarkEnd w:id="11"/>
      <w:bookmarkEnd w:id="12"/>
    </w:p>
    <w:p w:rsidR="003B1000" w:rsidRPr="00361425" w:rsidRDefault="003B1000" w:rsidP="00552FEB">
      <w:pPr>
        <w:spacing w:line="360" w:lineRule="auto"/>
        <w:jc w:val="both"/>
        <w:rPr>
          <w:rFonts w:ascii="Arial" w:hAnsi="Arial" w:cs="Arial"/>
          <w:b/>
          <w:bCs/>
        </w:rPr>
      </w:pPr>
    </w:p>
    <w:p w:rsidR="002963E3" w:rsidRPr="00361425" w:rsidRDefault="002963E3" w:rsidP="00552FEB">
      <w:pPr>
        <w:autoSpaceDE w:val="0"/>
        <w:autoSpaceDN w:val="0"/>
        <w:adjustRightInd w:val="0"/>
        <w:spacing w:before="120" w:after="120" w:line="360" w:lineRule="auto"/>
        <w:ind w:firstLine="567"/>
        <w:jc w:val="both"/>
        <w:rPr>
          <w:rFonts w:ascii="Arial" w:hAnsi="Arial" w:cs="Arial"/>
          <w:color w:val="000000"/>
        </w:rPr>
      </w:pPr>
      <w:r w:rsidRPr="00361425">
        <w:rPr>
          <w:rFonts w:ascii="Arial" w:hAnsi="Arial" w:cs="Arial"/>
          <w:b/>
          <w:bCs/>
          <w:color w:val="000000"/>
        </w:rPr>
        <w:t xml:space="preserve">3.3 Мероприятия по снижению воздействия, охране и рациональному использованию водных ресурсов </w:t>
      </w:r>
    </w:p>
    <w:p w:rsidR="002963E3" w:rsidRPr="00361425" w:rsidRDefault="002963E3" w:rsidP="00552FEB">
      <w:pPr>
        <w:autoSpaceDE w:val="0"/>
        <w:autoSpaceDN w:val="0"/>
        <w:adjustRightInd w:val="0"/>
        <w:spacing w:after="0" w:line="360" w:lineRule="auto"/>
        <w:ind w:firstLine="567"/>
        <w:jc w:val="both"/>
        <w:rPr>
          <w:rFonts w:ascii="Arial" w:hAnsi="Arial" w:cs="Arial"/>
          <w:color w:val="000000"/>
        </w:rPr>
      </w:pPr>
      <w:r w:rsidRPr="00361425">
        <w:rPr>
          <w:rFonts w:ascii="Arial" w:hAnsi="Arial" w:cs="Arial"/>
          <w:color w:val="000000"/>
        </w:rPr>
        <w:t xml:space="preserve">В соответствии с Водным, Земельным и Экологическим кодексам Республики Казахстан, и другим нормативно-правовым документам РК, в целях предотвращения загрязнения, засорения и истощения, как поверхностных, так и подземных вод, в части рационального использования и охраны водных ресурсов, настоящим проектом предусматриваются природоохранные мероприятия в период строительства и эксплуатации. </w:t>
      </w:r>
    </w:p>
    <w:p w:rsidR="002963E3" w:rsidRPr="00361425" w:rsidRDefault="002963E3" w:rsidP="00552FEB">
      <w:pPr>
        <w:autoSpaceDE w:val="0"/>
        <w:autoSpaceDN w:val="0"/>
        <w:adjustRightInd w:val="0"/>
        <w:spacing w:after="0" w:line="360" w:lineRule="auto"/>
        <w:ind w:firstLine="567"/>
        <w:jc w:val="both"/>
        <w:rPr>
          <w:rFonts w:ascii="Arial" w:hAnsi="Arial" w:cs="Arial"/>
          <w:color w:val="000000"/>
        </w:rPr>
      </w:pPr>
      <w:r w:rsidRPr="00361425">
        <w:rPr>
          <w:rFonts w:ascii="Arial" w:hAnsi="Arial" w:cs="Arial"/>
          <w:color w:val="000000"/>
        </w:rPr>
        <w:t xml:space="preserve">К природоохранным мероприятиям относятся все виды хозяйственной деятельности, направленные на снижение или ликвидацию отрицательного антропогенного воздействия на природную среду, на сохранение, улучшение и рациональное использование природных ресурсов. </w:t>
      </w:r>
    </w:p>
    <w:p w:rsidR="002963E3" w:rsidRPr="00361425" w:rsidRDefault="002963E3" w:rsidP="00552FEB">
      <w:pPr>
        <w:autoSpaceDE w:val="0"/>
        <w:autoSpaceDN w:val="0"/>
        <w:adjustRightInd w:val="0"/>
        <w:spacing w:after="0" w:line="360" w:lineRule="auto"/>
        <w:ind w:firstLine="567"/>
        <w:jc w:val="both"/>
        <w:rPr>
          <w:rFonts w:ascii="Arial" w:hAnsi="Arial" w:cs="Arial"/>
          <w:color w:val="000000"/>
        </w:rPr>
      </w:pPr>
      <w:r w:rsidRPr="00361425">
        <w:rPr>
          <w:rFonts w:ascii="Arial" w:hAnsi="Arial" w:cs="Arial"/>
          <w:color w:val="000000"/>
        </w:rPr>
        <w:t xml:space="preserve">Мероприятия по охране поверхностных вод: </w:t>
      </w:r>
    </w:p>
    <w:p w:rsidR="002963E3" w:rsidRPr="00361425" w:rsidRDefault="002963E3" w:rsidP="00552FEB">
      <w:pPr>
        <w:autoSpaceDE w:val="0"/>
        <w:autoSpaceDN w:val="0"/>
        <w:adjustRightInd w:val="0"/>
        <w:spacing w:after="0" w:line="360" w:lineRule="auto"/>
        <w:ind w:firstLine="567"/>
        <w:jc w:val="both"/>
        <w:rPr>
          <w:rFonts w:ascii="Arial" w:hAnsi="Arial" w:cs="Arial"/>
          <w:color w:val="000000"/>
        </w:rPr>
      </w:pPr>
      <w:r w:rsidRPr="00361425">
        <w:rPr>
          <w:rFonts w:ascii="Arial" w:hAnsi="Arial" w:cs="Arial"/>
          <w:color w:val="000000"/>
        </w:rPr>
        <w:t xml:space="preserve">• соблюдать требования раздела 15 ЭК РК; </w:t>
      </w:r>
    </w:p>
    <w:p w:rsidR="002963E3" w:rsidRPr="00361425" w:rsidRDefault="002963E3" w:rsidP="00552FEB">
      <w:pPr>
        <w:autoSpaceDE w:val="0"/>
        <w:autoSpaceDN w:val="0"/>
        <w:adjustRightInd w:val="0"/>
        <w:spacing w:after="0" w:line="360" w:lineRule="auto"/>
        <w:ind w:firstLine="567"/>
        <w:jc w:val="both"/>
        <w:rPr>
          <w:rFonts w:ascii="Arial" w:hAnsi="Arial" w:cs="Arial"/>
          <w:color w:val="000000"/>
        </w:rPr>
      </w:pPr>
      <w:r w:rsidRPr="00361425">
        <w:rPr>
          <w:rFonts w:ascii="Arial" w:hAnsi="Arial" w:cs="Arial"/>
          <w:color w:val="000000"/>
        </w:rPr>
        <w:lastRenderedPageBreak/>
        <w:t xml:space="preserve">• необходимо предусмотреть применения оборудования и трубопроводов, стойких к </w:t>
      </w:r>
      <w:proofErr w:type="spellStart"/>
      <w:r w:rsidRPr="00361425">
        <w:rPr>
          <w:rFonts w:ascii="Arial" w:hAnsi="Arial" w:cs="Arial"/>
          <w:color w:val="000000"/>
        </w:rPr>
        <w:t>коррозийонному</w:t>
      </w:r>
      <w:proofErr w:type="spellEnd"/>
      <w:r w:rsidRPr="00361425">
        <w:rPr>
          <w:rFonts w:ascii="Arial" w:hAnsi="Arial" w:cs="Arial"/>
          <w:color w:val="000000"/>
        </w:rPr>
        <w:t xml:space="preserve"> и абразивному воздействию жидких сред, а также их полная герметизация; </w:t>
      </w:r>
    </w:p>
    <w:p w:rsidR="002963E3" w:rsidRPr="00361425" w:rsidRDefault="002963E3" w:rsidP="00552FEB">
      <w:pPr>
        <w:autoSpaceDE w:val="0"/>
        <w:autoSpaceDN w:val="0"/>
        <w:adjustRightInd w:val="0"/>
        <w:spacing w:after="0" w:line="360" w:lineRule="auto"/>
        <w:ind w:firstLine="567"/>
        <w:jc w:val="both"/>
        <w:rPr>
          <w:rFonts w:ascii="Arial" w:hAnsi="Arial" w:cs="Arial"/>
          <w:color w:val="000000"/>
        </w:rPr>
      </w:pPr>
      <w:r w:rsidRPr="00361425">
        <w:rPr>
          <w:rFonts w:ascii="Arial" w:hAnsi="Arial" w:cs="Arial"/>
          <w:color w:val="000000"/>
        </w:rPr>
        <w:t xml:space="preserve">• проводить санитарную очистку территории объекта, которая является одним из пунктов технической рекультивации земель, предотвращающие загрязнение и истощение водных ресурсов; </w:t>
      </w:r>
    </w:p>
    <w:p w:rsidR="002963E3" w:rsidRPr="00361425" w:rsidRDefault="002963E3" w:rsidP="00552FEB">
      <w:pPr>
        <w:autoSpaceDE w:val="0"/>
        <w:autoSpaceDN w:val="0"/>
        <w:adjustRightInd w:val="0"/>
        <w:spacing w:after="0" w:line="360" w:lineRule="auto"/>
        <w:ind w:firstLine="567"/>
        <w:jc w:val="both"/>
        <w:rPr>
          <w:rFonts w:ascii="Arial" w:hAnsi="Arial" w:cs="Arial"/>
          <w:color w:val="000000"/>
        </w:rPr>
      </w:pPr>
      <w:r w:rsidRPr="00361425">
        <w:rPr>
          <w:rFonts w:ascii="Arial" w:hAnsi="Arial" w:cs="Arial"/>
          <w:color w:val="000000"/>
        </w:rPr>
        <w:t xml:space="preserve">• разработать и утвердить оптимальные схемы движения транспорта, а также графика движения и передислокации автомобильной и строительной техники и точное им следование для уменьшения техногенных нагрузок на полосу отвода, а также предотвращения движения транспортных средств по реке; </w:t>
      </w:r>
    </w:p>
    <w:p w:rsidR="002963E3" w:rsidRPr="00361425" w:rsidRDefault="002963E3" w:rsidP="00552FEB">
      <w:pPr>
        <w:autoSpaceDE w:val="0"/>
        <w:autoSpaceDN w:val="0"/>
        <w:adjustRightInd w:val="0"/>
        <w:spacing w:after="0" w:line="360" w:lineRule="auto"/>
        <w:ind w:firstLine="567"/>
        <w:jc w:val="both"/>
        <w:rPr>
          <w:rFonts w:ascii="Arial" w:hAnsi="Arial" w:cs="Arial"/>
        </w:rPr>
      </w:pPr>
      <w:r w:rsidRPr="00361425">
        <w:rPr>
          <w:rFonts w:ascii="Arial" w:hAnsi="Arial" w:cs="Arial"/>
          <w:color w:val="000000"/>
        </w:rPr>
        <w:t xml:space="preserve">• перед началом строительства, весь персонал должен пройти обучение по защите окружающей среды при строительстве, установке и проведении бурильных работ; </w:t>
      </w:r>
    </w:p>
    <w:p w:rsidR="002963E3" w:rsidRPr="00361425" w:rsidRDefault="002963E3"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 при выполнении всех работ необходимо учитывать меры по защите окружающей среды и снижению ущерба растительности и природе. </w:t>
      </w:r>
    </w:p>
    <w:p w:rsidR="002963E3" w:rsidRPr="00361425" w:rsidRDefault="002963E3" w:rsidP="00552FEB">
      <w:pPr>
        <w:autoSpaceDE w:val="0"/>
        <w:autoSpaceDN w:val="0"/>
        <w:adjustRightInd w:val="0"/>
        <w:spacing w:after="0" w:line="360" w:lineRule="auto"/>
        <w:ind w:firstLine="567"/>
        <w:jc w:val="both"/>
        <w:rPr>
          <w:rFonts w:ascii="Arial" w:hAnsi="Arial" w:cs="Arial"/>
        </w:rPr>
      </w:pPr>
    </w:p>
    <w:p w:rsidR="002963E3" w:rsidRPr="00361425" w:rsidRDefault="002963E3"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Мероприятия по охране подземных вод: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предусмотреть применение оборудования и трубопроводов, стойких к коррозийному и абразивному воздействию агрессивных жидких сред, а также их полная герметизация, что является залогом безопасной, безаварийной работы;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соблюдать технологические параметры основного производства и обеспечение нормальной эксплуатации сооружений, с целью предупреждения аварийной ситуации;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предусмотреть устройство дренажных канав для отвода дренируемого потока грунтовых вод с использованием в обратной засыпке хорошо проницаемых песчаных грунтов;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строительная бригада должна быть оснащена передвижным оборудованием - мусоросборниками для сбора строительных отходов и мусора на трассе, что в свою очередь предотвращает от загрязнения и истощения;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исключить проливы ГСМ, при образовании своевременная ликвидация, с целью предотвращения загрязнения и дальнейшей миграции.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сбор и размещение отходов производить в контейнера, устанавливаемые на специально отведенных огороженных площадках, имеющих твердое покрытие (асфальт, бетон) с последующим вывозом на договорной основе. </w:t>
      </w:r>
    </w:p>
    <w:p w:rsidR="002963E3" w:rsidRPr="00361425" w:rsidRDefault="002963E3" w:rsidP="00552FEB">
      <w:pPr>
        <w:autoSpaceDE w:val="0"/>
        <w:autoSpaceDN w:val="0"/>
        <w:adjustRightInd w:val="0"/>
        <w:spacing w:after="0" w:line="360" w:lineRule="auto"/>
        <w:ind w:firstLine="567"/>
        <w:jc w:val="both"/>
        <w:rPr>
          <w:rFonts w:ascii="Arial" w:hAnsi="Arial" w:cs="Arial"/>
        </w:rPr>
      </w:pPr>
    </w:p>
    <w:p w:rsidR="002963E3" w:rsidRPr="00361425" w:rsidRDefault="002963E3"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При соблюдении мероприятий по защите водных ресурсов от загрязнения воздействие в процессе строительства и эксплуатации МГ можно считать допустимым и экологически приемлемым. </w:t>
      </w:r>
    </w:p>
    <w:p w:rsidR="002963E3" w:rsidRPr="00361425" w:rsidRDefault="002963E3" w:rsidP="00552FEB">
      <w:pPr>
        <w:spacing w:line="360" w:lineRule="auto"/>
        <w:rPr>
          <w:rFonts w:ascii="Arial" w:hAnsi="Arial" w:cs="Arial"/>
        </w:rPr>
      </w:pPr>
      <w:r w:rsidRPr="00361425">
        <w:rPr>
          <w:rFonts w:ascii="Arial" w:hAnsi="Arial" w:cs="Arial"/>
        </w:rPr>
        <w:br w:type="page"/>
      </w:r>
    </w:p>
    <w:p w:rsidR="002963E3" w:rsidRPr="00361425" w:rsidRDefault="002963E3" w:rsidP="00552FEB">
      <w:pPr>
        <w:autoSpaceDE w:val="0"/>
        <w:autoSpaceDN w:val="0"/>
        <w:adjustRightInd w:val="0"/>
        <w:spacing w:after="0" w:line="360" w:lineRule="auto"/>
        <w:ind w:firstLine="567"/>
        <w:jc w:val="both"/>
        <w:rPr>
          <w:rFonts w:ascii="Arial" w:hAnsi="Arial" w:cs="Arial"/>
        </w:rPr>
      </w:pPr>
      <w:r w:rsidRPr="00361425">
        <w:rPr>
          <w:rFonts w:ascii="Arial" w:hAnsi="Arial" w:cs="Arial"/>
          <w:b/>
          <w:bCs/>
        </w:rPr>
        <w:lastRenderedPageBreak/>
        <w:t xml:space="preserve">4 ОЦЕНКА ВОЗДЕЙСТВИЯ НА НЕДРА </w:t>
      </w:r>
    </w:p>
    <w:p w:rsidR="002963E3" w:rsidRPr="00361425" w:rsidRDefault="002963E3" w:rsidP="00552FEB">
      <w:pPr>
        <w:autoSpaceDE w:val="0"/>
        <w:autoSpaceDN w:val="0"/>
        <w:adjustRightInd w:val="0"/>
        <w:spacing w:after="0" w:line="360" w:lineRule="auto"/>
        <w:ind w:firstLine="567"/>
        <w:jc w:val="both"/>
        <w:rPr>
          <w:rFonts w:ascii="Arial" w:hAnsi="Arial" w:cs="Arial"/>
        </w:rPr>
      </w:pPr>
      <w:r w:rsidRPr="00361425">
        <w:rPr>
          <w:rFonts w:ascii="Arial" w:hAnsi="Arial" w:cs="Arial"/>
          <w:b/>
          <w:bCs/>
        </w:rPr>
        <w:t xml:space="preserve">4.1 Воздействия на недра </w:t>
      </w:r>
    </w:p>
    <w:p w:rsidR="002963E3" w:rsidRPr="00361425" w:rsidRDefault="002963E3"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Размещение проектируемого объекта, на котором осуществляется сортировка твердых бытовых отходов на территории Аральского района, выполнено, исходя из требований экологической безопасности и эксплуатационной надежности. </w:t>
      </w:r>
    </w:p>
    <w:p w:rsidR="002963E3" w:rsidRPr="00361425" w:rsidRDefault="002963E3"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По окончанию строительства мусоросортировочного комплекса предусматривается </w:t>
      </w:r>
      <w:proofErr w:type="spellStart"/>
      <w:r w:rsidRPr="00361425">
        <w:rPr>
          <w:rFonts w:ascii="Arial" w:hAnsi="Arial" w:cs="Arial"/>
        </w:rPr>
        <w:t>микропланировка</w:t>
      </w:r>
      <w:proofErr w:type="spellEnd"/>
      <w:r w:rsidRPr="00361425">
        <w:rPr>
          <w:rFonts w:ascii="Arial" w:hAnsi="Arial" w:cs="Arial"/>
        </w:rPr>
        <w:t xml:space="preserve"> территории и озеленение на участках свободных от застройки и не занятых проездами и тротуарами. </w:t>
      </w:r>
    </w:p>
    <w:p w:rsidR="002963E3" w:rsidRPr="00361425" w:rsidRDefault="002963E3"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Возможных негативных воздействий на геологическую среду со стороны мусоросортировочного комплекса не прогнозируется.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Работы по строительству и эксплуатации не связаны с изъятием полезных ископаемых из природных недр, в результате чего на геологическую среду в ходе строительства и эксплуатации не будет оказано существенного воздействия. Эти изменения будут, как правило, локальными, ограниченными площадками строительства.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b/>
          <w:bCs/>
        </w:rPr>
        <w:t xml:space="preserve">4.2 Мероприятия по защите недр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В проекте предусмотрены следующие мероприятия, направленные на снижение негативного воздействия планируемых работ на недра: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Объемы земляных работ при разработке траншеи определены по профилю траншеи, размеры которой приняты согласно СНиП РК 3.05-01-2010, предполагаемая глубина заложения 1,0 м до верха трубы.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Все строительные конструкции подлежат обязательной защите от коррозии коррозионно-стойкими материалами.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Наружные поверхности бетонных и ж/б изделий и конструкций, соприкасающихся с грунтом, имеющим агрессивность к бетонам на </w:t>
      </w:r>
      <w:proofErr w:type="spellStart"/>
      <w:r w:rsidRPr="00361425">
        <w:rPr>
          <w:rFonts w:ascii="Arial" w:hAnsi="Arial" w:cs="Arial"/>
        </w:rPr>
        <w:t>сульфатостойком</w:t>
      </w:r>
      <w:proofErr w:type="spellEnd"/>
      <w:r w:rsidRPr="00361425">
        <w:rPr>
          <w:rFonts w:ascii="Arial" w:hAnsi="Arial" w:cs="Arial"/>
        </w:rPr>
        <w:t xml:space="preserve"> цементе с маркой по водонепроницаемости W4, подлежат обязательной гидроизоляции битумно-полимерными покрытиями и мастиками. </w:t>
      </w:r>
    </w:p>
    <w:p w:rsidR="002963E3" w:rsidRPr="00361425" w:rsidRDefault="002963E3" w:rsidP="00552FEB">
      <w:pPr>
        <w:spacing w:line="360" w:lineRule="auto"/>
        <w:rPr>
          <w:rFonts w:ascii="Arial" w:hAnsi="Arial" w:cs="Arial"/>
        </w:rPr>
      </w:pPr>
      <w:r w:rsidRPr="00361425">
        <w:rPr>
          <w:rFonts w:ascii="Arial" w:hAnsi="Arial" w:cs="Arial"/>
        </w:rPr>
        <w:br w:type="page"/>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b/>
          <w:bCs/>
        </w:rPr>
        <w:lastRenderedPageBreak/>
        <w:t xml:space="preserve">5 ОЦЕНКА ВОЗДЕЙСТВИЯ НА ПОЧВЕННЫЙ ПОКРОВ И ЗЕМЕЛЬНЫЕ РЕСУРСЫ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b/>
          <w:bCs/>
        </w:rPr>
        <w:t xml:space="preserve">5.1 Воздействие на почвенный покров и земельные ресурсы </w:t>
      </w:r>
    </w:p>
    <w:p w:rsidR="002963E3" w:rsidRPr="00361425" w:rsidRDefault="002963E3" w:rsidP="00552FEB">
      <w:pPr>
        <w:autoSpaceDE w:val="0"/>
        <w:autoSpaceDN w:val="0"/>
        <w:adjustRightInd w:val="0"/>
        <w:spacing w:after="0" w:line="360" w:lineRule="auto"/>
        <w:ind w:firstLine="567"/>
        <w:jc w:val="both"/>
        <w:rPr>
          <w:rFonts w:ascii="Arial" w:hAnsi="Arial" w:cs="Arial"/>
        </w:rPr>
      </w:pPr>
      <w:r w:rsidRPr="00361425">
        <w:rPr>
          <w:rFonts w:ascii="Arial" w:hAnsi="Arial" w:cs="Arial"/>
        </w:rPr>
        <w:t xml:space="preserve">Воздействие на почву также будет связано с производством подготовительных работ на площадках строительства.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Источниками воздействия являются как сами строящиеся объекты, так и строительная техника, механизмы.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Воздействие проявится в следующих возможных направлениях: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изъятии земель во временное и постоянное пользование;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механическом нарушение почвенных горизонтов.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b/>
          <w:bCs/>
          <w:u w:val="single"/>
        </w:rPr>
        <w:t xml:space="preserve">Период строительства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Воздействие физических факторов в большей степени характеризуется</w:t>
      </w:r>
      <w:r w:rsidR="00A1507B">
        <w:rPr>
          <w:rFonts w:ascii="Arial" w:hAnsi="Arial" w:cs="Arial"/>
        </w:rPr>
        <w:t xml:space="preserve"> механическим воздей</w:t>
      </w:r>
      <w:r w:rsidRPr="00361425">
        <w:rPr>
          <w:rFonts w:ascii="Arial" w:hAnsi="Arial" w:cs="Arial"/>
        </w:rPr>
        <w:t xml:space="preserve">ствием на почвенный покров: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при движении автотранспорта;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при монтаже и демонтаже технологического оборудования.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b/>
          <w:bCs/>
          <w:u w:val="single"/>
        </w:rPr>
        <w:t xml:space="preserve">Период эксплуатации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При строительстве мусоросортировочного комплекса верхний </w:t>
      </w:r>
      <w:proofErr w:type="spellStart"/>
      <w:r w:rsidRPr="00361425">
        <w:rPr>
          <w:rFonts w:ascii="Arial" w:hAnsi="Arial" w:cs="Arial"/>
        </w:rPr>
        <w:t>плододродно</w:t>
      </w:r>
      <w:proofErr w:type="spellEnd"/>
      <w:r w:rsidRPr="00361425">
        <w:rPr>
          <w:rFonts w:ascii="Arial" w:hAnsi="Arial" w:cs="Arial"/>
        </w:rPr>
        <w:t xml:space="preserve">-растительный слой почвы снимается в зависимости от мощности слоя, и в дальнейшем используется для рекультивации.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При эксплуатации мусоросортировочного комплекса при соблюдении технологии сортировки и складирования отходов негативное воздействие на почвенную среду территорий в границах сани-тарно-защитной зоны будет отсутствовать.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Таким образом, при соблюдении всех природоохранных мер, принятых проектом, воздействие будет минимальным.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b/>
          <w:bCs/>
        </w:rPr>
        <w:t xml:space="preserve">5.2 Мероприятия по снижению негативного воздействия на земельные ресурсы, почвенный покров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Проектом предусматриваются мероприятия по охране земельных ресурсов и охране почв, которые включают следующие виды: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соблюдать требования ст. 140 Земельного кодекса РК, а также требования раздела 16 Экологического Кодекса РК; ст. 228, 237 Экологического Кодекса РК;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технический этап рекультивации, направленный на перемещение верхнего (плодородного или потенциально плодородного) слоя почвы из места хранения, выполняет строительная организация.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строительные работы рекомендуется проводить строго в границах выделенного земельного отвода;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lastRenderedPageBreak/>
        <w:t xml:space="preserve">− не допускать загрязнения, захламления, деградации и ухудшения плодородия почв, а также снятие плодородного слоя почвы с целью продажи или передачи его другим лицам, за исключением случаев, когда такое снятие необходимо для предотвращения безвозвратной утери плодородного слоя;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в связи со спецификой строительства, для уменьшения площадей, отводимых во временное пользование для строительства линейных сооружений, проектом принята коридорная система прокладки коммуникаций;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ограничение скорости движения транспорта на дорогах;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минимизация холостой работы оборудования и остановка оборудования во время простоя;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сокращение до минимума передвижения автотранспорта в ночное время с целью снижения негативного влияния на животных с ночной активностью;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использование транспортных средств с низким удельным давлением на грунт;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разработка и утверждение оптимальных схем движения транспорта, а также графика движения и передислокации автомобильной и строительной техники и точное им следование;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исключение проливов ГСМ, при случайном разливе - своевременная ликвидация последствий;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использование материала, добываемого в официально разрешенных к эксплуатации карьерах;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в период строительства использовать для обратной засыпки вынутый грунт;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при организации строительных работ предусмотреть использование готовых к использованию материалов без подготовки на месте.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доставка и вывоз грунтов, укрепленных смесей и материалов на место производства работ осуществлять в приспособленных автосамосвалах с плотно закрывающимися бортами с укрытием.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при устройстве оснований и покрытий из материалов, укрепленных органическими вяжущими веществами, предусмотреть использование вязкого битума, вызывающего наименьшее загрязнение природной среды.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выгрузка асфальтобетонных смесей должна производиться в специальные расходные емкости или на подготовленное основание. Выгрузка асфальтобетонных смесей на землю запрещается.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заправка машин и механизмов в зоне проведения работ по монтажу сетей не предусматривается.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сбор, хранение и утилизация производственных отходов производить раздельно по видам.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lastRenderedPageBreak/>
        <w:t xml:space="preserve">− для утилизации отходов строительства заключить договора со </w:t>
      </w:r>
      <w:proofErr w:type="spellStart"/>
      <w:r w:rsidRPr="00361425">
        <w:rPr>
          <w:rFonts w:ascii="Arial" w:hAnsi="Arial" w:cs="Arial"/>
        </w:rPr>
        <w:t>спецорганизациями</w:t>
      </w:r>
      <w:proofErr w:type="spellEnd"/>
      <w:r w:rsidRPr="00361425">
        <w:rPr>
          <w:rFonts w:ascii="Arial" w:hAnsi="Arial" w:cs="Arial"/>
        </w:rPr>
        <w:t xml:space="preserve"> на их утилизацию.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u w:val="single"/>
        </w:rPr>
        <w:t xml:space="preserve">Технический этап рекультивации </w:t>
      </w:r>
      <w:r w:rsidRPr="00361425">
        <w:rPr>
          <w:rFonts w:ascii="Arial" w:hAnsi="Arial" w:cs="Arial"/>
        </w:rPr>
        <w:t xml:space="preserve">включает выполнение следующих работ: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снятие плодородного или потенциально плодородного слоя (верхнего растительного слоя) на толщину 20 см в период подготовительных работ до начала строительных работ;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перемещение снятого грунта на свободную территорию или временный отвал;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уборка строительного мусора, неизрасходованных материалов, а также всех загрязнителей территории, оставшихся после окончания работ;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засыпку траншей трубопроводов грунтом с послойным уплотнением;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обратное перемещение из временного отвала и нанесение плодородного слоя почвы;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уплотнение плодородного слоя почвы в зоне рекультивации;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планировку (засыпка или выравнивание рытвин, ям) поверхности по всей ширине строительной полосы;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мероприятия по предотвращению эрозионных процессов;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вывоз лишнего минерального грунта после засыпке траншеи. </w:t>
      </w:r>
    </w:p>
    <w:p w:rsidR="002963E3" w:rsidRPr="00361425" w:rsidRDefault="002963E3" w:rsidP="00552FEB">
      <w:pPr>
        <w:autoSpaceDE w:val="0"/>
        <w:autoSpaceDN w:val="0"/>
        <w:adjustRightInd w:val="0"/>
        <w:spacing w:after="0" w:line="360" w:lineRule="auto"/>
        <w:ind w:firstLine="567"/>
        <w:jc w:val="both"/>
        <w:rPr>
          <w:rFonts w:ascii="Arial" w:hAnsi="Arial" w:cs="Arial"/>
        </w:rPr>
      </w:pP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Снятие плодородного или потенциально плодородного слоя почвы и его нанесения по окончании строительства должно производиться, по возможности, в безморозный период времени (при незамерзшей почве).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Данный слой почвы снимается, по возможности, за один проход на всю толщину. </w:t>
      </w:r>
    </w:p>
    <w:p w:rsidR="002963E3" w:rsidRPr="00361425" w:rsidRDefault="002963E3" w:rsidP="00552FEB">
      <w:pPr>
        <w:spacing w:line="360" w:lineRule="auto"/>
        <w:rPr>
          <w:rFonts w:ascii="Arial" w:hAnsi="Arial" w:cs="Arial"/>
        </w:rPr>
      </w:pPr>
      <w:r w:rsidRPr="00361425">
        <w:rPr>
          <w:rFonts w:ascii="Arial" w:hAnsi="Arial" w:cs="Arial"/>
        </w:rPr>
        <w:br w:type="page"/>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b/>
          <w:bCs/>
        </w:rPr>
        <w:lastRenderedPageBreak/>
        <w:t xml:space="preserve">6 ВОЗДЕЙСТВИЕ ФИЗИЧЕСКИХ ФАКТОРОВ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Воздействие физических факторов в процессе проведения работ, может оказывать влияние не только на окружающую среду, но и на здоровье населения и персонала - это, прежде всего: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шум;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электромагнитное излучение;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освещение;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 вибрация.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Воздействие физических факторов с учетом проведения работ можно условно разделить на два периода: строительства и эксплуатация.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В период строительства воздействие на компоненты природной среды проявится в наибольшей степени, что связано с проведением комплекса строительных, ремонтных и других подготовительных работ на площадке.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В период эксплуатации (при штатном и безаварийном режиме работы) интенсивность воздействий на окружающую природную среду, по сравнению со строительным этапом, заметно снизится.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b/>
          <w:bCs/>
        </w:rPr>
        <w:t xml:space="preserve">6.1 Акустическое воздействие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Оценка акустического воздействия объекта произведена с использованием ГОСТ 12.1.003-2014 и Санитарных правил РК 2.04-02-2011 «Защита от шума».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Нормируемыми параметрами постоянного шума являются уровни звукового давления L, дБ, в октавных полосах со среднегеометрическими частотами 31,5; 63; 125; 250; 500; 1000; 2000; 4000; 8000 кГц.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Нормируемыми параметрами непостоянного шума являются эквивалентные (по энергии) уровни звука </w:t>
      </w:r>
      <w:proofErr w:type="spellStart"/>
      <w:r w:rsidRPr="00361425">
        <w:rPr>
          <w:rFonts w:ascii="Arial" w:hAnsi="Arial" w:cs="Arial"/>
        </w:rPr>
        <w:t>LАэкв</w:t>
      </w:r>
      <w:proofErr w:type="spellEnd"/>
      <w:r w:rsidRPr="00361425">
        <w:rPr>
          <w:rFonts w:ascii="Arial" w:hAnsi="Arial" w:cs="Arial"/>
        </w:rPr>
        <w:t xml:space="preserve">, </w:t>
      </w:r>
      <w:proofErr w:type="spellStart"/>
      <w:r w:rsidRPr="00361425">
        <w:rPr>
          <w:rFonts w:ascii="Arial" w:hAnsi="Arial" w:cs="Arial"/>
        </w:rPr>
        <w:t>дБА</w:t>
      </w:r>
      <w:proofErr w:type="spellEnd"/>
      <w:r w:rsidRPr="00361425">
        <w:rPr>
          <w:rFonts w:ascii="Arial" w:hAnsi="Arial" w:cs="Arial"/>
        </w:rPr>
        <w:t xml:space="preserve">, и максимальные уровни звука </w:t>
      </w:r>
      <w:proofErr w:type="spellStart"/>
      <w:r w:rsidRPr="00361425">
        <w:rPr>
          <w:rFonts w:ascii="Arial" w:hAnsi="Arial" w:cs="Arial"/>
        </w:rPr>
        <w:t>LАмакс</w:t>
      </w:r>
      <w:proofErr w:type="spellEnd"/>
      <w:r w:rsidRPr="00361425">
        <w:rPr>
          <w:rFonts w:ascii="Arial" w:hAnsi="Arial" w:cs="Arial"/>
        </w:rPr>
        <w:t xml:space="preserve">, </w:t>
      </w:r>
      <w:proofErr w:type="spellStart"/>
      <w:r w:rsidRPr="00361425">
        <w:rPr>
          <w:rFonts w:ascii="Arial" w:hAnsi="Arial" w:cs="Arial"/>
        </w:rPr>
        <w:t>дБА</w:t>
      </w:r>
      <w:proofErr w:type="spellEnd"/>
      <w:r w:rsidRPr="00361425">
        <w:rPr>
          <w:rFonts w:ascii="Arial" w:hAnsi="Arial" w:cs="Arial"/>
        </w:rPr>
        <w:t xml:space="preserve">.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Санитарных правил РК 2.04-02-2011 «Защита от шума» (раздел 5.2) определяет: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1) Шумовыми характеристиками технологического и инженерного оборудования, создающего постоянный шум, являются уровни звуковой мощности </w:t>
      </w:r>
      <w:proofErr w:type="spellStart"/>
      <w:r w:rsidRPr="00361425">
        <w:rPr>
          <w:rFonts w:ascii="Arial" w:hAnsi="Arial" w:cs="Arial"/>
        </w:rPr>
        <w:t>Lw</w:t>
      </w:r>
      <w:proofErr w:type="spellEnd"/>
      <w:r w:rsidRPr="00361425">
        <w:rPr>
          <w:rFonts w:ascii="Arial" w:hAnsi="Arial" w:cs="Arial"/>
        </w:rPr>
        <w:t xml:space="preserve">, дБ, в восьми октавных полосах частот со среднегеометрическими частотами 63-8000 Гц (октавные уровни звуковой мощности), а оборудование, создающего непостоянный шум, - эквивалентные уровни звуковой мощности </w:t>
      </w:r>
      <w:proofErr w:type="spellStart"/>
      <w:r w:rsidRPr="00361425">
        <w:rPr>
          <w:rFonts w:ascii="Arial" w:hAnsi="Arial" w:cs="Arial"/>
        </w:rPr>
        <w:t>Lw</w:t>
      </w:r>
      <w:proofErr w:type="spellEnd"/>
      <w:r w:rsidRPr="00361425">
        <w:rPr>
          <w:rFonts w:ascii="Arial" w:hAnsi="Arial" w:cs="Arial"/>
        </w:rPr>
        <w:t xml:space="preserve"> </w:t>
      </w:r>
      <w:proofErr w:type="spellStart"/>
      <w:r w:rsidRPr="00361425">
        <w:rPr>
          <w:rFonts w:ascii="Arial" w:hAnsi="Arial" w:cs="Arial"/>
        </w:rPr>
        <w:t>экв</w:t>
      </w:r>
      <w:proofErr w:type="spellEnd"/>
      <w:r w:rsidRPr="00361425">
        <w:rPr>
          <w:rFonts w:ascii="Arial" w:hAnsi="Arial" w:cs="Arial"/>
        </w:rPr>
        <w:t xml:space="preserve"> и максимальные уровни </w:t>
      </w:r>
      <w:proofErr w:type="spellStart"/>
      <w:r w:rsidRPr="00361425">
        <w:rPr>
          <w:rFonts w:ascii="Arial" w:hAnsi="Arial" w:cs="Arial"/>
        </w:rPr>
        <w:t>эвуковой</w:t>
      </w:r>
      <w:proofErr w:type="spellEnd"/>
      <w:r w:rsidRPr="00361425">
        <w:rPr>
          <w:rFonts w:ascii="Arial" w:hAnsi="Arial" w:cs="Arial"/>
        </w:rPr>
        <w:t xml:space="preserve"> мощности </w:t>
      </w:r>
      <w:proofErr w:type="spellStart"/>
      <w:r w:rsidRPr="00361425">
        <w:rPr>
          <w:rFonts w:ascii="Arial" w:hAnsi="Arial" w:cs="Arial"/>
        </w:rPr>
        <w:t>Lw</w:t>
      </w:r>
      <w:proofErr w:type="spellEnd"/>
      <w:r w:rsidRPr="00361425">
        <w:rPr>
          <w:rFonts w:ascii="Arial" w:hAnsi="Arial" w:cs="Arial"/>
        </w:rPr>
        <w:t xml:space="preserve"> макс в восьми октавных полосах частот.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2) Основными источниками внешнего шума являются транспортные потоки на улицах и дорогах, железнодорожный, водный и воздушный транспорт, промышленные и энергетические предприятия и их отдельные установки, внутриквартальные источники шума (трансформаторные подстанции, системы вентиляции и кондиционирования воздуха, </w:t>
      </w:r>
      <w:r w:rsidRPr="00361425">
        <w:rPr>
          <w:rFonts w:ascii="Arial" w:hAnsi="Arial" w:cs="Arial"/>
        </w:rPr>
        <w:lastRenderedPageBreak/>
        <w:t xml:space="preserve">центральные тепловые пункты, хозяйственные дворы магазинов, спортивные и игровые площадки, стройплощадки и др.). </w:t>
      </w:r>
    </w:p>
    <w:p w:rsidR="002963E3" w:rsidRPr="00361425" w:rsidRDefault="002963E3" w:rsidP="00552FEB">
      <w:pPr>
        <w:autoSpaceDE w:val="0"/>
        <w:autoSpaceDN w:val="0"/>
        <w:adjustRightInd w:val="0"/>
        <w:spacing w:before="120" w:after="120" w:line="360" w:lineRule="auto"/>
        <w:ind w:firstLine="567"/>
        <w:jc w:val="both"/>
        <w:rPr>
          <w:rFonts w:ascii="Arial" w:hAnsi="Arial" w:cs="Arial"/>
        </w:rPr>
      </w:pPr>
      <w:r w:rsidRPr="00361425">
        <w:rPr>
          <w:rFonts w:ascii="Arial" w:hAnsi="Arial" w:cs="Arial"/>
        </w:rPr>
        <w:t xml:space="preserve">В соответствии с «Гигиеническими нормативами к физическим факторам, оказывающим воздействие на человека», утвержденный приказом Министра национальной экономики РК №169 от 28.02.2015 г., допустимые уровни звукового давления, уровни звука, эквивалентные и максимальные уровни звука шума на территории жилой застройки не должны превышать нижеприведенных табличных величин (приложение 2 ГН №169 от 28.02.2015 г.): </w:t>
      </w:r>
    </w:p>
    <w:p w:rsidR="003B1000" w:rsidRPr="00361425" w:rsidRDefault="002963E3" w:rsidP="00552FEB">
      <w:pPr>
        <w:spacing w:line="360" w:lineRule="auto"/>
        <w:ind w:firstLine="567"/>
        <w:jc w:val="both"/>
        <w:rPr>
          <w:rFonts w:ascii="Arial" w:hAnsi="Arial" w:cs="Arial"/>
          <w:b/>
          <w:bCs/>
        </w:rPr>
      </w:pPr>
      <w:r w:rsidRPr="00361425">
        <w:rPr>
          <w:rFonts w:ascii="Arial" w:hAnsi="Arial" w:cs="Arial"/>
        </w:rPr>
        <w:t xml:space="preserve">Таблица 6.1.1 - </w:t>
      </w:r>
      <w:r w:rsidRPr="00361425">
        <w:rPr>
          <w:rFonts w:ascii="Arial" w:hAnsi="Arial" w:cs="Arial"/>
          <w:b/>
          <w:bCs/>
        </w:rPr>
        <w:t>Допустимый уровень шума</w:t>
      </w:r>
    </w:p>
    <w:tbl>
      <w:tblPr>
        <w:tblW w:w="0" w:type="auto"/>
        <w:tblInd w:w="116" w:type="dxa"/>
        <w:tblLayout w:type="fixed"/>
        <w:tblCellMar>
          <w:left w:w="0" w:type="dxa"/>
          <w:right w:w="0" w:type="dxa"/>
        </w:tblCellMar>
        <w:tblLook w:val="0000" w:firstRow="0" w:lastRow="0" w:firstColumn="0" w:lastColumn="0" w:noHBand="0" w:noVBand="0"/>
      </w:tblPr>
      <w:tblGrid>
        <w:gridCol w:w="2434"/>
        <w:gridCol w:w="560"/>
        <w:gridCol w:w="413"/>
        <w:gridCol w:w="252"/>
        <w:gridCol w:w="360"/>
        <w:gridCol w:w="362"/>
        <w:gridCol w:w="360"/>
        <w:gridCol w:w="467"/>
        <w:gridCol w:w="467"/>
        <w:gridCol w:w="468"/>
        <w:gridCol w:w="467"/>
        <w:gridCol w:w="1475"/>
        <w:gridCol w:w="1315"/>
      </w:tblGrid>
      <w:tr w:rsidR="007A189E" w:rsidRPr="00A1507B">
        <w:trPr>
          <w:trHeight w:val="763"/>
        </w:trPr>
        <w:tc>
          <w:tcPr>
            <w:tcW w:w="2434" w:type="dxa"/>
            <w:vMerge w:val="restart"/>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9"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785" w:right="125" w:hanging="629"/>
              <w:rPr>
                <w:rFonts w:ascii="Arial" w:hAnsi="Arial" w:cs="Arial"/>
                <w:sz w:val="18"/>
                <w:szCs w:val="18"/>
              </w:rPr>
            </w:pPr>
            <w:r w:rsidRPr="00A1507B">
              <w:rPr>
                <w:rFonts w:ascii="Arial" w:hAnsi="Arial" w:cs="Arial"/>
                <w:sz w:val="18"/>
                <w:szCs w:val="18"/>
              </w:rPr>
              <w:t>Назначение помещений или территорий</w:t>
            </w:r>
          </w:p>
        </w:tc>
        <w:tc>
          <w:tcPr>
            <w:tcW w:w="560" w:type="dxa"/>
            <w:vMerge w:val="restart"/>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9"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 w:after="0" w:line="360" w:lineRule="auto"/>
              <w:ind w:left="36" w:right="26"/>
              <w:jc w:val="center"/>
              <w:rPr>
                <w:rFonts w:ascii="Arial" w:hAnsi="Arial" w:cs="Arial"/>
                <w:sz w:val="18"/>
                <w:szCs w:val="18"/>
              </w:rPr>
            </w:pPr>
            <w:r w:rsidRPr="00A1507B">
              <w:rPr>
                <w:rFonts w:ascii="Arial" w:hAnsi="Arial" w:cs="Arial"/>
                <w:sz w:val="18"/>
                <w:szCs w:val="18"/>
              </w:rPr>
              <w:t>Время суток, ч</w:t>
            </w:r>
          </w:p>
        </w:tc>
        <w:tc>
          <w:tcPr>
            <w:tcW w:w="3616" w:type="dxa"/>
            <w:gridSpan w:val="9"/>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1" w:after="0" w:line="360" w:lineRule="auto"/>
              <w:ind w:left="149" w:right="152"/>
              <w:jc w:val="center"/>
              <w:rPr>
                <w:rFonts w:ascii="Arial" w:hAnsi="Arial" w:cs="Arial"/>
                <w:sz w:val="18"/>
                <w:szCs w:val="18"/>
              </w:rPr>
            </w:pPr>
            <w:r w:rsidRPr="00A1507B">
              <w:rPr>
                <w:rFonts w:ascii="Arial" w:hAnsi="Arial" w:cs="Arial"/>
                <w:sz w:val="18"/>
                <w:szCs w:val="18"/>
              </w:rPr>
              <w:t>Уровни звукового давления (эквивалентные уровни звукового давления), дБ, в октавных</w:t>
            </w:r>
          </w:p>
          <w:p w:rsidR="007A189E" w:rsidRPr="00A1507B" w:rsidRDefault="007A189E" w:rsidP="00552FEB">
            <w:pPr>
              <w:kinsoku w:val="0"/>
              <w:overflowPunct w:val="0"/>
              <w:autoSpaceDE w:val="0"/>
              <w:autoSpaceDN w:val="0"/>
              <w:adjustRightInd w:val="0"/>
              <w:spacing w:before="4" w:after="0" w:line="360" w:lineRule="auto"/>
              <w:ind w:left="149" w:right="150"/>
              <w:jc w:val="center"/>
              <w:rPr>
                <w:rFonts w:ascii="Arial" w:hAnsi="Arial" w:cs="Arial"/>
                <w:sz w:val="18"/>
                <w:szCs w:val="18"/>
              </w:rPr>
            </w:pPr>
            <w:r w:rsidRPr="00A1507B">
              <w:rPr>
                <w:rFonts w:ascii="Arial" w:hAnsi="Arial" w:cs="Arial"/>
                <w:sz w:val="18"/>
                <w:szCs w:val="18"/>
              </w:rPr>
              <w:t>полосах частот со среднегеометрическими частотами, Гц</w:t>
            </w:r>
          </w:p>
        </w:tc>
        <w:tc>
          <w:tcPr>
            <w:tcW w:w="1475" w:type="dxa"/>
            <w:vMerge w:val="restart"/>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24" w:after="0" w:line="360" w:lineRule="auto"/>
              <w:ind w:left="54" w:right="69"/>
              <w:jc w:val="center"/>
              <w:rPr>
                <w:rFonts w:ascii="Arial" w:hAnsi="Arial" w:cs="Arial"/>
                <w:sz w:val="18"/>
                <w:szCs w:val="18"/>
              </w:rPr>
            </w:pPr>
            <w:r w:rsidRPr="00A1507B">
              <w:rPr>
                <w:rFonts w:ascii="Arial" w:hAnsi="Arial" w:cs="Arial"/>
                <w:sz w:val="18"/>
                <w:szCs w:val="18"/>
              </w:rPr>
              <w:t>Уровень звука L</w:t>
            </w:r>
            <w:r w:rsidRPr="00A1507B">
              <w:rPr>
                <w:rFonts w:ascii="Arial" w:hAnsi="Arial" w:cs="Arial"/>
                <w:sz w:val="18"/>
                <w:szCs w:val="18"/>
                <w:vertAlign w:val="subscript"/>
              </w:rPr>
              <w:t>A</w:t>
            </w:r>
            <w:r w:rsidRPr="00A1507B">
              <w:rPr>
                <w:rFonts w:ascii="Arial" w:hAnsi="Arial" w:cs="Arial"/>
                <w:sz w:val="18"/>
                <w:szCs w:val="18"/>
              </w:rPr>
              <w:t>, (эквивалентный уровень звука</w:t>
            </w:r>
          </w:p>
          <w:p w:rsidR="007A189E" w:rsidRPr="00A1507B" w:rsidRDefault="007A189E" w:rsidP="00552FEB">
            <w:pPr>
              <w:kinsoku w:val="0"/>
              <w:overflowPunct w:val="0"/>
              <w:autoSpaceDE w:val="0"/>
              <w:autoSpaceDN w:val="0"/>
              <w:adjustRightInd w:val="0"/>
              <w:spacing w:after="0" w:line="360" w:lineRule="auto"/>
              <w:ind w:left="54" w:right="68"/>
              <w:jc w:val="center"/>
              <w:rPr>
                <w:rFonts w:ascii="Arial" w:hAnsi="Arial" w:cs="Arial"/>
                <w:sz w:val="18"/>
                <w:szCs w:val="18"/>
              </w:rPr>
            </w:pPr>
            <w:proofErr w:type="spellStart"/>
            <w:r w:rsidRPr="00A1507B">
              <w:rPr>
                <w:rFonts w:ascii="Arial" w:hAnsi="Arial" w:cs="Arial"/>
                <w:sz w:val="18"/>
                <w:szCs w:val="18"/>
              </w:rPr>
              <w:t>L</w:t>
            </w:r>
            <w:r w:rsidRPr="00A1507B">
              <w:rPr>
                <w:rFonts w:ascii="Arial" w:hAnsi="Arial" w:cs="Arial"/>
                <w:sz w:val="18"/>
                <w:szCs w:val="18"/>
                <w:vertAlign w:val="subscript"/>
              </w:rPr>
              <w:t>Aэкв</w:t>
            </w:r>
            <w:proofErr w:type="spellEnd"/>
            <w:r w:rsidRPr="00A1507B">
              <w:rPr>
                <w:rFonts w:ascii="Arial" w:hAnsi="Arial" w:cs="Arial"/>
                <w:sz w:val="18"/>
                <w:szCs w:val="18"/>
              </w:rPr>
              <w:t xml:space="preserve">), </w:t>
            </w:r>
            <w:proofErr w:type="spellStart"/>
            <w:r w:rsidRPr="00A1507B">
              <w:rPr>
                <w:rFonts w:ascii="Arial" w:hAnsi="Arial" w:cs="Arial"/>
                <w:sz w:val="18"/>
                <w:szCs w:val="18"/>
              </w:rPr>
              <w:t>дБА</w:t>
            </w:r>
            <w:proofErr w:type="spellEnd"/>
          </w:p>
        </w:tc>
        <w:tc>
          <w:tcPr>
            <w:tcW w:w="1315" w:type="dxa"/>
            <w:vMerge w:val="restart"/>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9"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75" w:right="92"/>
              <w:jc w:val="center"/>
              <w:rPr>
                <w:rFonts w:ascii="Arial" w:hAnsi="Arial" w:cs="Arial"/>
                <w:sz w:val="18"/>
                <w:szCs w:val="18"/>
              </w:rPr>
            </w:pPr>
            <w:r w:rsidRPr="00A1507B">
              <w:rPr>
                <w:rFonts w:ascii="Arial" w:hAnsi="Arial" w:cs="Arial"/>
                <w:sz w:val="18"/>
                <w:szCs w:val="18"/>
              </w:rPr>
              <w:t>Максимальный уровень звука, L</w:t>
            </w:r>
            <w:proofErr w:type="spellStart"/>
            <w:r w:rsidRPr="00A1507B">
              <w:rPr>
                <w:rFonts w:ascii="Arial" w:hAnsi="Arial" w:cs="Arial"/>
                <w:position w:val="-2"/>
                <w:sz w:val="18"/>
                <w:szCs w:val="18"/>
              </w:rPr>
              <w:t>Амакс</w:t>
            </w:r>
            <w:proofErr w:type="spellEnd"/>
            <w:r w:rsidRPr="00A1507B">
              <w:rPr>
                <w:rFonts w:ascii="Arial" w:hAnsi="Arial" w:cs="Arial"/>
                <w:position w:val="-2"/>
                <w:sz w:val="18"/>
                <w:szCs w:val="18"/>
              </w:rPr>
              <w:t xml:space="preserve"> </w:t>
            </w:r>
            <w:r w:rsidRPr="00A1507B">
              <w:rPr>
                <w:rFonts w:ascii="Arial" w:hAnsi="Arial" w:cs="Arial"/>
                <w:sz w:val="18"/>
                <w:szCs w:val="18"/>
              </w:rPr>
              <w:t xml:space="preserve">, </w:t>
            </w:r>
            <w:proofErr w:type="spellStart"/>
            <w:r w:rsidRPr="00A1507B">
              <w:rPr>
                <w:rFonts w:ascii="Arial" w:hAnsi="Arial" w:cs="Arial"/>
                <w:sz w:val="18"/>
                <w:szCs w:val="18"/>
              </w:rPr>
              <w:t>дБА</w:t>
            </w:r>
            <w:proofErr w:type="spellEnd"/>
          </w:p>
        </w:tc>
      </w:tr>
      <w:tr w:rsidR="007A189E" w:rsidRPr="00A1507B">
        <w:trPr>
          <w:trHeight w:val="210"/>
        </w:trPr>
        <w:tc>
          <w:tcPr>
            <w:tcW w:w="2434" w:type="dxa"/>
            <w:vMerge/>
            <w:tcBorders>
              <w:top w:val="nil"/>
              <w:left w:val="single" w:sz="6" w:space="0" w:color="D0D0D0"/>
              <w:bottom w:val="single" w:sz="6" w:space="0" w:color="D0D0D0"/>
              <w:right w:val="single" w:sz="6" w:space="0" w:color="D0D0D0"/>
            </w:tcBorders>
          </w:tcPr>
          <w:p w:rsidR="007A189E" w:rsidRPr="00A1507B" w:rsidRDefault="007A189E" w:rsidP="00552FEB">
            <w:pPr>
              <w:autoSpaceDE w:val="0"/>
              <w:autoSpaceDN w:val="0"/>
              <w:adjustRightInd w:val="0"/>
              <w:spacing w:after="0" w:line="360" w:lineRule="auto"/>
              <w:rPr>
                <w:rFonts w:ascii="Arial" w:hAnsi="Arial" w:cs="Arial"/>
                <w:sz w:val="18"/>
                <w:szCs w:val="18"/>
              </w:rPr>
            </w:pPr>
          </w:p>
        </w:tc>
        <w:tc>
          <w:tcPr>
            <w:tcW w:w="560" w:type="dxa"/>
            <w:vMerge/>
            <w:tcBorders>
              <w:top w:val="nil"/>
              <w:left w:val="single" w:sz="6" w:space="0" w:color="D0D0D0"/>
              <w:bottom w:val="single" w:sz="6" w:space="0" w:color="D0D0D0"/>
              <w:right w:val="single" w:sz="6" w:space="0" w:color="D0D0D0"/>
            </w:tcBorders>
          </w:tcPr>
          <w:p w:rsidR="007A189E" w:rsidRPr="00A1507B" w:rsidRDefault="007A189E" w:rsidP="00552FEB">
            <w:pPr>
              <w:autoSpaceDE w:val="0"/>
              <w:autoSpaceDN w:val="0"/>
              <w:adjustRightInd w:val="0"/>
              <w:spacing w:after="0" w:line="360" w:lineRule="auto"/>
              <w:rPr>
                <w:rFonts w:ascii="Arial" w:hAnsi="Arial" w:cs="Arial"/>
                <w:sz w:val="18"/>
                <w:szCs w:val="18"/>
              </w:rPr>
            </w:pPr>
          </w:p>
        </w:tc>
        <w:tc>
          <w:tcPr>
            <w:tcW w:w="413"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0" w:after="0" w:line="360" w:lineRule="auto"/>
              <w:ind w:left="26" w:right="20"/>
              <w:jc w:val="center"/>
              <w:rPr>
                <w:rFonts w:ascii="Arial" w:hAnsi="Arial" w:cs="Arial"/>
                <w:sz w:val="18"/>
                <w:szCs w:val="18"/>
              </w:rPr>
            </w:pPr>
            <w:r w:rsidRPr="00A1507B">
              <w:rPr>
                <w:rFonts w:ascii="Arial" w:hAnsi="Arial" w:cs="Arial"/>
                <w:sz w:val="18"/>
                <w:szCs w:val="18"/>
              </w:rPr>
              <w:t>31,5</w:t>
            </w:r>
          </w:p>
        </w:tc>
        <w:tc>
          <w:tcPr>
            <w:tcW w:w="252"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0" w:after="0" w:line="360" w:lineRule="auto"/>
              <w:ind w:left="32"/>
              <w:rPr>
                <w:rFonts w:ascii="Arial" w:hAnsi="Arial" w:cs="Arial"/>
                <w:sz w:val="18"/>
                <w:szCs w:val="18"/>
              </w:rPr>
            </w:pPr>
            <w:r w:rsidRPr="00A1507B">
              <w:rPr>
                <w:rFonts w:ascii="Arial" w:hAnsi="Arial" w:cs="Arial"/>
                <w:sz w:val="18"/>
                <w:szCs w:val="18"/>
              </w:rPr>
              <w:t>63</w:t>
            </w:r>
          </w:p>
        </w:tc>
        <w:tc>
          <w:tcPr>
            <w:tcW w:w="360"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0" w:after="0" w:line="360" w:lineRule="auto"/>
              <w:ind w:left="40"/>
              <w:rPr>
                <w:rFonts w:ascii="Arial" w:hAnsi="Arial" w:cs="Arial"/>
                <w:sz w:val="18"/>
                <w:szCs w:val="18"/>
              </w:rPr>
            </w:pPr>
            <w:r w:rsidRPr="00A1507B">
              <w:rPr>
                <w:rFonts w:ascii="Arial" w:hAnsi="Arial" w:cs="Arial"/>
                <w:sz w:val="18"/>
                <w:szCs w:val="18"/>
              </w:rPr>
              <w:t>125</w:t>
            </w:r>
          </w:p>
        </w:tc>
        <w:tc>
          <w:tcPr>
            <w:tcW w:w="362"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0" w:after="0" w:line="360" w:lineRule="auto"/>
              <w:ind w:left="19" w:right="20"/>
              <w:jc w:val="center"/>
              <w:rPr>
                <w:rFonts w:ascii="Arial" w:hAnsi="Arial" w:cs="Arial"/>
                <w:sz w:val="18"/>
                <w:szCs w:val="18"/>
              </w:rPr>
            </w:pPr>
            <w:r w:rsidRPr="00A1507B">
              <w:rPr>
                <w:rFonts w:ascii="Arial" w:hAnsi="Arial" w:cs="Arial"/>
                <w:sz w:val="18"/>
                <w:szCs w:val="18"/>
              </w:rPr>
              <w:t>250</w:t>
            </w:r>
          </w:p>
        </w:tc>
        <w:tc>
          <w:tcPr>
            <w:tcW w:w="360"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0" w:after="0" w:line="360" w:lineRule="auto"/>
              <w:ind w:left="38"/>
              <w:rPr>
                <w:rFonts w:ascii="Arial" w:hAnsi="Arial" w:cs="Arial"/>
                <w:sz w:val="18"/>
                <w:szCs w:val="18"/>
              </w:rPr>
            </w:pPr>
            <w:r w:rsidRPr="00A1507B">
              <w:rPr>
                <w:rFonts w:ascii="Arial" w:hAnsi="Arial" w:cs="Arial"/>
                <w:sz w:val="18"/>
                <w:szCs w:val="18"/>
              </w:rPr>
              <w:t>500</w:t>
            </w:r>
          </w:p>
        </w:tc>
        <w:tc>
          <w:tcPr>
            <w:tcW w:w="467"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0" w:after="0" w:line="360" w:lineRule="auto"/>
              <w:ind w:left="22" w:right="26"/>
              <w:jc w:val="center"/>
              <w:rPr>
                <w:rFonts w:ascii="Arial" w:hAnsi="Arial" w:cs="Arial"/>
                <w:sz w:val="18"/>
                <w:szCs w:val="18"/>
              </w:rPr>
            </w:pPr>
            <w:r w:rsidRPr="00A1507B">
              <w:rPr>
                <w:rFonts w:ascii="Arial" w:hAnsi="Arial" w:cs="Arial"/>
                <w:sz w:val="18"/>
                <w:szCs w:val="18"/>
              </w:rPr>
              <w:t>1000</w:t>
            </w:r>
          </w:p>
        </w:tc>
        <w:tc>
          <w:tcPr>
            <w:tcW w:w="467"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0" w:after="0" w:line="360" w:lineRule="auto"/>
              <w:ind w:left="22" w:right="28"/>
              <w:jc w:val="center"/>
              <w:rPr>
                <w:rFonts w:ascii="Arial" w:hAnsi="Arial" w:cs="Arial"/>
                <w:sz w:val="18"/>
                <w:szCs w:val="18"/>
              </w:rPr>
            </w:pPr>
            <w:r w:rsidRPr="00A1507B">
              <w:rPr>
                <w:rFonts w:ascii="Arial" w:hAnsi="Arial" w:cs="Arial"/>
                <w:sz w:val="18"/>
                <w:szCs w:val="18"/>
              </w:rPr>
              <w:t>2000</w:t>
            </w:r>
          </w:p>
        </w:tc>
        <w:tc>
          <w:tcPr>
            <w:tcW w:w="468"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0" w:after="0" w:line="360" w:lineRule="auto"/>
              <w:ind w:left="23" w:right="33"/>
              <w:jc w:val="center"/>
              <w:rPr>
                <w:rFonts w:ascii="Arial" w:hAnsi="Arial" w:cs="Arial"/>
                <w:sz w:val="18"/>
                <w:szCs w:val="18"/>
              </w:rPr>
            </w:pPr>
            <w:r w:rsidRPr="00A1507B">
              <w:rPr>
                <w:rFonts w:ascii="Arial" w:hAnsi="Arial" w:cs="Arial"/>
                <w:sz w:val="18"/>
                <w:szCs w:val="18"/>
              </w:rPr>
              <w:t>4000</w:t>
            </w:r>
          </w:p>
        </w:tc>
        <w:tc>
          <w:tcPr>
            <w:tcW w:w="467"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0" w:after="0" w:line="360" w:lineRule="auto"/>
              <w:ind w:left="18" w:right="30"/>
              <w:jc w:val="center"/>
              <w:rPr>
                <w:rFonts w:ascii="Arial" w:hAnsi="Arial" w:cs="Arial"/>
                <w:sz w:val="18"/>
                <w:szCs w:val="18"/>
              </w:rPr>
            </w:pPr>
            <w:r w:rsidRPr="00A1507B">
              <w:rPr>
                <w:rFonts w:ascii="Arial" w:hAnsi="Arial" w:cs="Arial"/>
                <w:sz w:val="18"/>
                <w:szCs w:val="18"/>
              </w:rPr>
              <w:t>8000</w:t>
            </w:r>
          </w:p>
        </w:tc>
        <w:tc>
          <w:tcPr>
            <w:tcW w:w="1475" w:type="dxa"/>
            <w:vMerge/>
            <w:tcBorders>
              <w:top w:val="nil"/>
              <w:left w:val="single" w:sz="6" w:space="0" w:color="D0D0D0"/>
              <w:bottom w:val="single" w:sz="6" w:space="0" w:color="D0D0D0"/>
              <w:right w:val="single" w:sz="6" w:space="0" w:color="D0D0D0"/>
            </w:tcBorders>
          </w:tcPr>
          <w:p w:rsidR="007A189E" w:rsidRPr="00A1507B" w:rsidRDefault="007A189E" w:rsidP="00552FEB">
            <w:pPr>
              <w:autoSpaceDE w:val="0"/>
              <w:autoSpaceDN w:val="0"/>
              <w:adjustRightInd w:val="0"/>
              <w:spacing w:after="0" w:line="360" w:lineRule="auto"/>
              <w:rPr>
                <w:rFonts w:ascii="Arial" w:hAnsi="Arial" w:cs="Arial"/>
                <w:sz w:val="18"/>
                <w:szCs w:val="18"/>
              </w:rPr>
            </w:pPr>
          </w:p>
        </w:tc>
        <w:tc>
          <w:tcPr>
            <w:tcW w:w="1315" w:type="dxa"/>
            <w:vMerge/>
            <w:tcBorders>
              <w:top w:val="nil"/>
              <w:left w:val="single" w:sz="6" w:space="0" w:color="D0D0D0"/>
              <w:bottom w:val="single" w:sz="6" w:space="0" w:color="D0D0D0"/>
              <w:right w:val="single" w:sz="6" w:space="0" w:color="D0D0D0"/>
            </w:tcBorders>
          </w:tcPr>
          <w:p w:rsidR="007A189E" w:rsidRPr="00A1507B" w:rsidRDefault="007A189E" w:rsidP="00552FEB">
            <w:pPr>
              <w:autoSpaceDE w:val="0"/>
              <w:autoSpaceDN w:val="0"/>
              <w:adjustRightInd w:val="0"/>
              <w:spacing w:after="0" w:line="360" w:lineRule="auto"/>
              <w:rPr>
                <w:rFonts w:ascii="Arial" w:hAnsi="Arial" w:cs="Arial"/>
                <w:sz w:val="18"/>
                <w:szCs w:val="18"/>
              </w:rPr>
            </w:pPr>
          </w:p>
        </w:tc>
      </w:tr>
      <w:tr w:rsidR="007A189E" w:rsidRPr="00A1507B">
        <w:trPr>
          <w:trHeight w:val="1314"/>
        </w:trPr>
        <w:tc>
          <w:tcPr>
            <w:tcW w:w="2434"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1" w:after="0" w:line="360" w:lineRule="auto"/>
              <w:ind w:left="14" w:right="108"/>
              <w:rPr>
                <w:rFonts w:ascii="Arial" w:hAnsi="Arial" w:cs="Arial"/>
                <w:sz w:val="18"/>
                <w:szCs w:val="18"/>
              </w:rPr>
            </w:pPr>
            <w:r w:rsidRPr="00A1507B">
              <w:rPr>
                <w:rFonts w:ascii="Arial" w:hAnsi="Arial" w:cs="Arial"/>
                <w:sz w:val="18"/>
                <w:szCs w:val="18"/>
              </w:rPr>
              <w:t xml:space="preserve">4 Помещения с постоянными рабочими местами </w:t>
            </w:r>
            <w:proofErr w:type="spellStart"/>
            <w:r w:rsidRPr="00A1507B">
              <w:rPr>
                <w:rFonts w:ascii="Arial" w:hAnsi="Arial" w:cs="Arial"/>
                <w:sz w:val="18"/>
                <w:szCs w:val="18"/>
              </w:rPr>
              <w:t>производ</w:t>
            </w:r>
            <w:proofErr w:type="spellEnd"/>
            <w:r w:rsidRPr="00A1507B">
              <w:rPr>
                <w:rFonts w:ascii="Arial" w:hAnsi="Arial" w:cs="Arial"/>
                <w:sz w:val="18"/>
                <w:szCs w:val="18"/>
              </w:rPr>
              <w:t xml:space="preserve">- </w:t>
            </w:r>
            <w:proofErr w:type="spellStart"/>
            <w:r w:rsidRPr="00A1507B">
              <w:rPr>
                <w:rFonts w:ascii="Arial" w:hAnsi="Arial" w:cs="Arial"/>
                <w:sz w:val="18"/>
                <w:szCs w:val="18"/>
              </w:rPr>
              <w:t>ственных</w:t>
            </w:r>
            <w:proofErr w:type="spellEnd"/>
            <w:r w:rsidRPr="00A1507B">
              <w:rPr>
                <w:rFonts w:ascii="Arial" w:hAnsi="Arial" w:cs="Arial"/>
                <w:sz w:val="18"/>
                <w:szCs w:val="18"/>
              </w:rPr>
              <w:t xml:space="preserve"> предприятий, </w:t>
            </w:r>
            <w:proofErr w:type="spellStart"/>
            <w:r w:rsidRPr="00A1507B">
              <w:rPr>
                <w:rFonts w:ascii="Arial" w:hAnsi="Arial" w:cs="Arial"/>
                <w:sz w:val="18"/>
                <w:szCs w:val="18"/>
              </w:rPr>
              <w:t>терри</w:t>
            </w:r>
            <w:proofErr w:type="spellEnd"/>
            <w:r w:rsidRPr="00A1507B">
              <w:rPr>
                <w:rFonts w:ascii="Arial" w:hAnsi="Arial" w:cs="Arial"/>
                <w:sz w:val="18"/>
                <w:szCs w:val="18"/>
              </w:rPr>
              <w:t xml:space="preserve">- торий предприятий с </w:t>
            </w:r>
            <w:proofErr w:type="spellStart"/>
            <w:r w:rsidRPr="00A1507B">
              <w:rPr>
                <w:rFonts w:ascii="Arial" w:hAnsi="Arial" w:cs="Arial"/>
                <w:sz w:val="18"/>
                <w:szCs w:val="18"/>
              </w:rPr>
              <w:t>постоян</w:t>
            </w:r>
            <w:proofErr w:type="spellEnd"/>
            <w:r w:rsidRPr="00A1507B">
              <w:rPr>
                <w:rFonts w:ascii="Arial" w:hAnsi="Arial" w:cs="Arial"/>
                <w:sz w:val="18"/>
                <w:szCs w:val="18"/>
              </w:rPr>
              <w:t xml:space="preserve">- </w:t>
            </w:r>
            <w:proofErr w:type="spellStart"/>
            <w:r w:rsidRPr="00A1507B">
              <w:rPr>
                <w:rFonts w:ascii="Arial" w:hAnsi="Arial" w:cs="Arial"/>
                <w:sz w:val="18"/>
                <w:szCs w:val="18"/>
              </w:rPr>
              <w:t>ными</w:t>
            </w:r>
            <w:proofErr w:type="spellEnd"/>
            <w:r w:rsidRPr="00A1507B">
              <w:rPr>
                <w:rFonts w:ascii="Arial" w:hAnsi="Arial" w:cs="Arial"/>
                <w:sz w:val="18"/>
                <w:szCs w:val="18"/>
              </w:rPr>
              <w:t xml:space="preserve"> рабочими местами (за исключением работ, </w:t>
            </w:r>
            <w:proofErr w:type="spellStart"/>
            <w:r w:rsidRPr="00A1507B">
              <w:rPr>
                <w:rFonts w:ascii="Arial" w:hAnsi="Arial" w:cs="Arial"/>
                <w:sz w:val="18"/>
                <w:szCs w:val="18"/>
              </w:rPr>
              <w:t>перечис</w:t>
            </w:r>
            <w:proofErr w:type="spellEnd"/>
            <w:r w:rsidRPr="00A1507B">
              <w:rPr>
                <w:rFonts w:ascii="Arial" w:hAnsi="Arial" w:cs="Arial"/>
                <w:sz w:val="18"/>
                <w:szCs w:val="18"/>
              </w:rPr>
              <w:t>-</w:t>
            </w:r>
          </w:p>
          <w:p w:rsidR="007A189E" w:rsidRPr="00A1507B" w:rsidRDefault="007A189E" w:rsidP="00552FEB">
            <w:pPr>
              <w:kinsoku w:val="0"/>
              <w:overflowPunct w:val="0"/>
              <w:autoSpaceDE w:val="0"/>
              <w:autoSpaceDN w:val="0"/>
              <w:adjustRightInd w:val="0"/>
              <w:spacing w:after="0" w:line="360" w:lineRule="auto"/>
              <w:ind w:left="14"/>
              <w:rPr>
                <w:rFonts w:ascii="Arial" w:hAnsi="Arial" w:cs="Arial"/>
                <w:sz w:val="18"/>
                <w:szCs w:val="18"/>
              </w:rPr>
            </w:pPr>
            <w:r w:rsidRPr="00A1507B">
              <w:rPr>
                <w:rFonts w:ascii="Arial" w:hAnsi="Arial" w:cs="Arial"/>
                <w:sz w:val="18"/>
                <w:szCs w:val="18"/>
              </w:rPr>
              <w:t>ленных в поз. 1-3)</w:t>
            </w:r>
          </w:p>
        </w:tc>
        <w:tc>
          <w:tcPr>
            <w:tcW w:w="560"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49" w:after="0" w:line="360" w:lineRule="auto"/>
              <w:ind w:left="8"/>
              <w:jc w:val="center"/>
              <w:rPr>
                <w:rFonts w:ascii="Arial" w:hAnsi="Arial" w:cs="Arial"/>
                <w:w w:val="99"/>
                <w:sz w:val="18"/>
                <w:szCs w:val="18"/>
              </w:rPr>
            </w:pPr>
            <w:r w:rsidRPr="00A1507B">
              <w:rPr>
                <w:rFonts w:ascii="Arial" w:hAnsi="Arial" w:cs="Arial"/>
                <w:w w:val="99"/>
                <w:sz w:val="18"/>
                <w:szCs w:val="18"/>
              </w:rPr>
              <w:t>-</w:t>
            </w:r>
          </w:p>
        </w:tc>
        <w:tc>
          <w:tcPr>
            <w:tcW w:w="413"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49" w:after="0" w:line="360" w:lineRule="auto"/>
              <w:ind w:left="25" w:right="20"/>
              <w:jc w:val="center"/>
              <w:rPr>
                <w:rFonts w:ascii="Arial" w:hAnsi="Arial" w:cs="Arial"/>
                <w:sz w:val="18"/>
                <w:szCs w:val="18"/>
              </w:rPr>
            </w:pPr>
            <w:r w:rsidRPr="00A1507B">
              <w:rPr>
                <w:rFonts w:ascii="Arial" w:hAnsi="Arial" w:cs="Arial"/>
                <w:sz w:val="18"/>
                <w:szCs w:val="18"/>
              </w:rPr>
              <w:t>107</w:t>
            </w:r>
          </w:p>
        </w:tc>
        <w:tc>
          <w:tcPr>
            <w:tcW w:w="252"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49" w:after="0" w:line="360" w:lineRule="auto"/>
              <w:ind w:left="32"/>
              <w:rPr>
                <w:rFonts w:ascii="Arial" w:hAnsi="Arial" w:cs="Arial"/>
                <w:sz w:val="18"/>
                <w:szCs w:val="18"/>
              </w:rPr>
            </w:pPr>
            <w:r w:rsidRPr="00A1507B">
              <w:rPr>
                <w:rFonts w:ascii="Arial" w:hAnsi="Arial" w:cs="Arial"/>
                <w:sz w:val="18"/>
                <w:szCs w:val="18"/>
              </w:rPr>
              <w:t>95</w:t>
            </w:r>
          </w:p>
        </w:tc>
        <w:tc>
          <w:tcPr>
            <w:tcW w:w="360"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49" w:after="0" w:line="360" w:lineRule="auto"/>
              <w:ind w:left="84"/>
              <w:rPr>
                <w:rFonts w:ascii="Arial" w:hAnsi="Arial" w:cs="Arial"/>
                <w:sz w:val="18"/>
                <w:szCs w:val="18"/>
              </w:rPr>
            </w:pPr>
            <w:r w:rsidRPr="00A1507B">
              <w:rPr>
                <w:rFonts w:ascii="Arial" w:hAnsi="Arial" w:cs="Arial"/>
                <w:sz w:val="18"/>
                <w:szCs w:val="18"/>
              </w:rPr>
              <w:t>87</w:t>
            </w:r>
          </w:p>
        </w:tc>
        <w:tc>
          <w:tcPr>
            <w:tcW w:w="362"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49" w:after="0" w:line="360" w:lineRule="auto"/>
              <w:ind w:left="19" w:right="20"/>
              <w:jc w:val="center"/>
              <w:rPr>
                <w:rFonts w:ascii="Arial" w:hAnsi="Arial" w:cs="Arial"/>
                <w:sz w:val="18"/>
                <w:szCs w:val="18"/>
              </w:rPr>
            </w:pPr>
            <w:r w:rsidRPr="00A1507B">
              <w:rPr>
                <w:rFonts w:ascii="Arial" w:hAnsi="Arial" w:cs="Arial"/>
                <w:sz w:val="18"/>
                <w:szCs w:val="18"/>
              </w:rPr>
              <w:t>82</w:t>
            </w:r>
          </w:p>
        </w:tc>
        <w:tc>
          <w:tcPr>
            <w:tcW w:w="360"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49" w:after="0" w:line="360" w:lineRule="auto"/>
              <w:ind w:left="82"/>
              <w:rPr>
                <w:rFonts w:ascii="Arial" w:hAnsi="Arial" w:cs="Arial"/>
                <w:sz w:val="18"/>
                <w:szCs w:val="18"/>
              </w:rPr>
            </w:pPr>
            <w:r w:rsidRPr="00A1507B">
              <w:rPr>
                <w:rFonts w:ascii="Arial" w:hAnsi="Arial" w:cs="Arial"/>
                <w:sz w:val="18"/>
                <w:szCs w:val="18"/>
              </w:rPr>
              <w:t>78</w:t>
            </w:r>
          </w:p>
        </w:tc>
        <w:tc>
          <w:tcPr>
            <w:tcW w:w="467"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49" w:after="0" w:line="360" w:lineRule="auto"/>
              <w:ind w:left="22" w:right="25"/>
              <w:jc w:val="center"/>
              <w:rPr>
                <w:rFonts w:ascii="Arial" w:hAnsi="Arial" w:cs="Arial"/>
                <w:sz w:val="18"/>
                <w:szCs w:val="18"/>
              </w:rPr>
            </w:pPr>
            <w:r w:rsidRPr="00A1507B">
              <w:rPr>
                <w:rFonts w:ascii="Arial" w:hAnsi="Arial" w:cs="Arial"/>
                <w:sz w:val="18"/>
                <w:szCs w:val="18"/>
              </w:rPr>
              <w:t>75</w:t>
            </w:r>
          </w:p>
        </w:tc>
        <w:tc>
          <w:tcPr>
            <w:tcW w:w="467"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49" w:after="0" w:line="360" w:lineRule="auto"/>
              <w:ind w:left="22" w:right="28"/>
              <w:jc w:val="center"/>
              <w:rPr>
                <w:rFonts w:ascii="Arial" w:hAnsi="Arial" w:cs="Arial"/>
                <w:sz w:val="18"/>
                <w:szCs w:val="18"/>
              </w:rPr>
            </w:pPr>
            <w:r w:rsidRPr="00A1507B">
              <w:rPr>
                <w:rFonts w:ascii="Arial" w:hAnsi="Arial" w:cs="Arial"/>
                <w:sz w:val="18"/>
                <w:szCs w:val="18"/>
              </w:rPr>
              <w:t>73</w:t>
            </w:r>
          </w:p>
        </w:tc>
        <w:tc>
          <w:tcPr>
            <w:tcW w:w="468"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49" w:after="0" w:line="360" w:lineRule="auto"/>
              <w:ind w:left="23" w:right="33"/>
              <w:jc w:val="center"/>
              <w:rPr>
                <w:rFonts w:ascii="Arial" w:hAnsi="Arial" w:cs="Arial"/>
                <w:sz w:val="18"/>
                <w:szCs w:val="18"/>
              </w:rPr>
            </w:pPr>
            <w:r w:rsidRPr="00A1507B">
              <w:rPr>
                <w:rFonts w:ascii="Arial" w:hAnsi="Arial" w:cs="Arial"/>
                <w:sz w:val="18"/>
                <w:szCs w:val="18"/>
              </w:rPr>
              <w:t>71</w:t>
            </w:r>
          </w:p>
        </w:tc>
        <w:tc>
          <w:tcPr>
            <w:tcW w:w="467"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49" w:after="0" w:line="360" w:lineRule="auto"/>
              <w:ind w:left="19" w:right="30"/>
              <w:jc w:val="center"/>
              <w:rPr>
                <w:rFonts w:ascii="Arial" w:hAnsi="Arial" w:cs="Arial"/>
                <w:sz w:val="18"/>
                <w:szCs w:val="18"/>
              </w:rPr>
            </w:pPr>
            <w:r w:rsidRPr="00A1507B">
              <w:rPr>
                <w:rFonts w:ascii="Arial" w:hAnsi="Arial" w:cs="Arial"/>
                <w:sz w:val="18"/>
                <w:szCs w:val="18"/>
              </w:rPr>
              <w:t>69</w:t>
            </w:r>
          </w:p>
        </w:tc>
        <w:tc>
          <w:tcPr>
            <w:tcW w:w="1475"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49" w:after="0" w:line="360" w:lineRule="auto"/>
              <w:ind w:left="54" w:right="68"/>
              <w:jc w:val="center"/>
              <w:rPr>
                <w:rFonts w:ascii="Arial" w:hAnsi="Arial" w:cs="Arial"/>
                <w:sz w:val="18"/>
                <w:szCs w:val="18"/>
              </w:rPr>
            </w:pPr>
            <w:r w:rsidRPr="00A1507B">
              <w:rPr>
                <w:rFonts w:ascii="Arial" w:hAnsi="Arial" w:cs="Arial"/>
                <w:sz w:val="18"/>
                <w:szCs w:val="18"/>
              </w:rPr>
              <w:t>80</w:t>
            </w:r>
          </w:p>
        </w:tc>
        <w:tc>
          <w:tcPr>
            <w:tcW w:w="1315"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before="149" w:after="0" w:line="360" w:lineRule="auto"/>
              <w:ind w:left="74" w:right="92"/>
              <w:jc w:val="center"/>
              <w:rPr>
                <w:rFonts w:ascii="Arial" w:hAnsi="Arial" w:cs="Arial"/>
                <w:sz w:val="18"/>
                <w:szCs w:val="18"/>
              </w:rPr>
            </w:pPr>
            <w:r w:rsidRPr="00A1507B">
              <w:rPr>
                <w:rFonts w:ascii="Arial" w:hAnsi="Arial" w:cs="Arial"/>
                <w:sz w:val="18"/>
                <w:szCs w:val="18"/>
              </w:rPr>
              <w:t>95</w:t>
            </w:r>
          </w:p>
        </w:tc>
      </w:tr>
      <w:tr w:rsidR="007A189E" w:rsidRPr="00A1507B">
        <w:trPr>
          <w:trHeight w:val="947"/>
        </w:trPr>
        <w:tc>
          <w:tcPr>
            <w:tcW w:w="2434"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1" w:after="0" w:line="360" w:lineRule="auto"/>
              <w:ind w:left="14" w:right="61"/>
              <w:rPr>
                <w:rFonts w:ascii="Arial" w:hAnsi="Arial" w:cs="Arial"/>
                <w:sz w:val="18"/>
                <w:szCs w:val="18"/>
              </w:rPr>
            </w:pPr>
            <w:r w:rsidRPr="00A1507B">
              <w:rPr>
                <w:rFonts w:ascii="Arial" w:hAnsi="Arial" w:cs="Arial"/>
                <w:sz w:val="18"/>
                <w:szCs w:val="18"/>
              </w:rPr>
              <w:t xml:space="preserve">22 Территории, </w:t>
            </w:r>
            <w:proofErr w:type="spellStart"/>
            <w:r w:rsidRPr="00A1507B">
              <w:rPr>
                <w:rFonts w:ascii="Arial" w:hAnsi="Arial" w:cs="Arial"/>
                <w:sz w:val="18"/>
                <w:szCs w:val="18"/>
              </w:rPr>
              <w:t>непосред</w:t>
            </w:r>
            <w:proofErr w:type="spellEnd"/>
            <w:r w:rsidRPr="00A1507B">
              <w:rPr>
                <w:rFonts w:ascii="Arial" w:hAnsi="Arial" w:cs="Arial"/>
                <w:sz w:val="18"/>
                <w:szCs w:val="18"/>
              </w:rPr>
              <w:t xml:space="preserve">- </w:t>
            </w:r>
            <w:proofErr w:type="spellStart"/>
            <w:r w:rsidRPr="00A1507B">
              <w:rPr>
                <w:rFonts w:ascii="Arial" w:hAnsi="Arial" w:cs="Arial"/>
                <w:sz w:val="18"/>
                <w:szCs w:val="18"/>
              </w:rPr>
              <w:t>ственно</w:t>
            </w:r>
            <w:proofErr w:type="spellEnd"/>
            <w:r w:rsidRPr="00A1507B">
              <w:rPr>
                <w:rFonts w:ascii="Arial" w:hAnsi="Arial" w:cs="Arial"/>
                <w:sz w:val="18"/>
                <w:szCs w:val="18"/>
              </w:rPr>
              <w:t xml:space="preserve"> прилегающие к жилым зданиям, домам отдыха, до- мам-интернатам для </w:t>
            </w:r>
            <w:proofErr w:type="spellStart"/>
            <w:r w:rsidRPr="00A1507B">
              <w:rPr>
                <w:rFonts w:ascii="Arial" w:hAnsi="Arial" w:cs="Arial"/>
                <w:sz w:val="18"/>
                <w:szCs w:val="18"/>
              </w:rPr>
              <w:t>престаре</w:t>
            </w:r>
            <w:proofErr w:type="spellEnd"/>
            <w:r w:rsidRPr="00A1507B">
              <w:rPr>
                <w:rFonts w:ascii="Arial" w:hAnsi="Arial" w:cs="Arial"/>
                <w:sz w:val="18"/>
                <w:szCs w:val="18"/>
              </w:rPr>
              <w:t>-</w:t>
            </w:r>
          </w:p>
          <w:p w:rsidR="007A189E" w:rsidRPr="00A1507B" w:rsidRDefault="007A189E" w:rsidP="00552FEB">
            <w:pPr>
              <w:kinsoku w:val="0"/>
              <w:overflowPunct w:val="0"/>
              <w:autoSpaceDE w:val="0"/>
              <w:autoSpaceDN w:val="0"/>
              <w:adjustRightInd w:val="0"/>
              <w:spacing w:after="0" w:line="360" w:lineRule="auto"/>
              <w:ind w:left="14"/>
              <w:rPr>
                <w:rFonts w:ascii="Arial" w:hAnsi="Arial" w:cs="Arial"/>
                <w:sz w:val="18"/>
                <w:szCs w:val="18"/>
              </w:rPr>
            </w:pPr>
            <w:proofErr w:type="spellStart"/>
            <w:r w:rsidRPr="00A1507B">
              <w:rPr>
                <w:rFonts w:ascii="Arial" w:hAnsi="Arial" w:cs="Arial"/>
                <w:sz w:val="18"/>
                <w:szCs w:val="18"/>
              </w:rPr>
              <w:t>лых</w:t>
            </w:r>
            <w:proofErr w:type="spellEnd"/>
            <w:r w:rsidRPr="00A1507B">
              <w:rPr>
                <w:rFonts w:ascii="Arial" w:hAnsi="Arial" w:cs="Arial"/>
                <w:sz w:val="18"/>
                <w:szCs w:val="18"/>
              </w:rPr>
              <w:t xml:space="preserve"> и инвалидов</w:t>
            </w:r>
          </w:p>
        </w:tc>
        <w:tc>
          <w:tcPr>
            <w:tcW w:w="560"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before="103" w:after="0" w:line="360" w:lineRule="auto"/>
              <w:ind w:left="94"/>
              <w:rPr>
                <w:rFonts w:ascii="Arial" w:hAnsi="Arial" w:cs="Arial"/>
                <w:sz w:val="18"/>
                <w:szCs w:val="18"/>
              </w:rPr>
            </w:pPr>
            <w:r w:rsidRPr="00A1507B">
              <w:rPr>
                <w:rFonts w:ascii="Arial" w:hAnsi="Arial" w:cs="Arial"/>
                <w:sz w:val="18"/>
                <w:szCs w:val="18"/>
              </w:rPr>
              <w:t>7.00-</w:t>
            </w:r>
          </w:p>
          <w:p w:rsidR="007A189E" w:rsidRPr="00A1507B" w:rsidRDefault="007A189E" w:rsidP="00552FEB">
            <w:pPr>
              <w:kinsoku w:val="0"/>
              <w:overflowPunct w:val="0"/>
              <w:autoSpaceDE w:val="0"/>
              <w:autoSpaceDN w:val="0"/>
              <w:adjustRightInd w:val="0"/>
              <w:spacing w:after="0" w:line="360" w:lineRule="auto"/>
              <w:ind w:left="76"/>
              <w:rPr>
                <w:rFonts w:ascii="Arial" w:hAnsi="Arial" w:cs="Arial"/>
                <w:sz w:val="18"/>
                <w:szCs w:val="18"/>
              </w:rPr>
            </w:pPr>
            <w:r w:rsidRPr="00A1507B">
              <w:rPr>
                <w:rFonts w:ascii="Arial" w:hAnsi="Arial" w:cs="Arial"/>
                <w:sz w:val="18"/>
                <w:szCs w:val="18"/>
              </w:rPr>
              <w:t>23.00</w:t>
            </w:r>
          </w:p>
          <w:p w:rsidR="007A189E" w:rsidRPr="00A1507B" w:rsidRDefault="007A189E" w:rsidP="00552FEB">
            <w:pPr>
              <w:kinsoku w:val="0"/>
              <w:overflowPunct w:val="0"/>
              <w:autoSpaceDE w:val="0"/>
              <w:autoSpaceDN w:val="0"/>
              <w:adjustRightInd w:val="0"/>
              <w:spacing w:after="0" w:line="360" w:lineRule="auto"/>
              <w:ind w:left="49"/>
              <w:rPr>
                <w:rFonts w:ascii="Arial" w:hAnsi="Arial" w:cs="Arial"/>
                <w:sz w:val="18"/>
                <w:szCs w:val="18"/>
              </w:rPr>
            </w:pPr>
            <w:r w:rsidRPr="00A1507B">
              <w:rPr>
                <w:rFonts w:ascii="Arial" w:hAnsi="Arial" w:cs="Arial"/>
                <w:sz w:val="18"/>
                <w:szCs w:val="18"/>
              </w:rPr>
              <w:t>23.00-</w:t>
            </w:r>
          </w:p>
          <w:p w:rsidR="007A189E" w:rsidRPr="00A1507B" w:rsidRDefault="007A189E" w:rsidP="00552FEB">
            <w:pPr>
              <w:kinsoku w:val="0"/>
              <w:overflowPunct w:val="0"/>
              <w:autoSpaceDE w:val="0"/>
              <w:autoSpaceDN w:val="0"/>
              <w:adjustRightInd w:val="0"/>
              <w:spacing w:after="0" w:line="360" w:lineRule="auto"/>
              <w:ind w:left="121"/>
              <w:rPr>
                <w:rFonts w:ascii="Arial" w:hAnsi="Arial" w:cs="Arial"/>
                <w:sz w:val="18"/>
                <w:szCs w:val="18"/>
              </w:rPr>
            </w:pPr>
            <w:r w:rsidRPr="00A1507B">
              <w:rPr>
                <w:rFonts w:ascii="Arial" w:hAnsi="Arial" w:cs="Arial"/>
                <w:sz w:val="18"/>
                <w:szCs w:val="18"/>
              </w:rPr>
              <w:t>7.00</w:t>
            </w:r>
          </w:p>
        </w:tc>
        <w:tc>
          <w:tcPr>
            <w:tcW w:w="413"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113"/>
              <w:rPr>
                <w:rFonts w:ascii="Arial" w:hAnsi="Arial" w:cs="Arial"/>
                <w:sz w:val="18"/>
                <w:szCs w:val="18"/>
              </w:rPr>
            </w:pPr>
            <w:r w:rsidRPr="00A1507B">
              <w:rPr>
                <w:rFonts w:ascii="Arial" w:hAnsi="Arial" w:cs="Arial"/>
                <w:sz w:val="18"/>
                <w:szCs w:val="18"/>
              </w:rPr>
              <w:t>90</w:t>
            </w:r>
          </w:p>
          <w:p w:rsidR="007A189E" w:rsidRPr="00A1507B" w:rsidRDefault="007A189E" w:rsidP="00552FEB">
            <w:pPr>
              <w:kinsoku w:val="0"/>
              <w:overflowPunct w:val="0"/>
              <w:autoSpaceDE w:val="0"/>
              <w:autoSpaceDN w:val="0"/>
              <w:adjustRightInd w:val="0"/>
              <w:spacing w:after="0" w:line="360" w:lineRule="auto"/>
              <w:ind w:left="113"/>
              <w:rPr>
                <w:rFonts w:ascii="Arial" w:hAnsi="Arial" w:cs="Arial"/>
                <w:sz w:val="18"/>
                <w:szCs w:val="18"/>
              </w:rPr>
            </w:pPr>
            <w:r w:rsidRPr="00A1507B">
              <w:rPr>
                <w:rFonts w:ascii="Arial" w:hAnsi="Arial" w:cs="Arial"/>
                <w:sz w:val="18"/>
                <w:szCs w:val="18"/>
              </w:rPr>
              <w:t>83</w:t>
            </w:r>
          </w:p>
        </w:tc>
        <w:tc>
          <w:tcPr>
            <w:tcW w:w="252"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32"/>
              <w:rPr>
                <w:rFonts w:ascii="Arial" w:hAnsi="Arial" w:cs="Arial"/>
                <w:sz w:val="18"/>
                <w:szCs w:val="18"/>
              </w:rPr>
            </w:pPr>
            <w:r w:rsidRPr="00A1507B">
              <w:rPr>
                <w:rFonts w:ascii="Arial" w:hAnsi="Arial" w:cs="Arial"/>
                <w:sz w:val="18"/>
                <w:szCs w:val="18"/>
              </w:rPr>
              <w:t>75</w:t>
            </w:r>
          </w:p>
          <w:p w:rsidR="007A189E" w:rsidRPr="00A1507B" w:rsidRDefault="007A189E" w:rsidP="00552FEB">
            <w:pPr>
              <w:kinsoku w:val="0"/>
              <w:overflowPunct w:val="0"/>
              <w:autoSpaceDE w:val="0"/>
              <w:autoSpaceDN w:val="0"/>
              <w:adjustRightInd w:val="0"/>
              <w:spacing w:after="0" w:line="360" w:lineRule="auto"/>
              <w:ind w:left="32"/>
              <w:rPr>
                <w:rFonts w:ascii="Arial" w:hAnsi="Arial" w:cs="Arial"/>
                <w:sz w:val="18"/>
                <w:szCs w:val="18"/>
              </w:rPr>
            </w:pPr>
            <w:r w:rsidRPr="00A1507B">
              <w:rPr>
                <w:rFonts w:ascii="Arial" w:hAnsi="Arial" w:cs="Arial"/>
                <w:sz w:val="18"/>
                <w:szCs w:val="18"/>
              </w:rPr>
              <w:t>67</w:t>
            </w:r>
          </w:p>
        </w:tc>
        <w:tc>
          <w:tcPr>
            <w:tcW w:w="360"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84"/>
              <w:rPr>
                <w:rFonts w:ascii="Arial" w:hAnsi="Arial" w:cs="Arial"/>
                <w:sz w:val="18"/>
                <w:szCs w:val="18"/>
              </w:rPr>
            </w:pPr>
            <w:r w:rsidRPr="00A1507B">
              <w:rPr>
                <w:rFonts w:ascii="Arial" w:hAnsi="Arial" w:cs="Arial"/>
                <w:sz w:val="18"/>
                <w:szCs w:val="18"/>
              </w:rPr>
              <w:t>66</w:t>
            </w:r>
          </w:p>
          <w:p w:rsidR="007A189E" w:rsidRPr="00A1507B" w:rsidRDefault="007A189E" w:rsidP="00552FEB">
            <w:pPr>
              <w:kinsoku w:val="0"/>
              <w:overflowPunct w:val="0"/>
              <w:autoSpaceDE w:val="0"/>
              <w:autoSpaceDN w:val="0"/>
              <w:adjustRightInd w:val="0"/>
              <w:spacing w:after="0" w:line="360" w:lineRule="auto"/>
              <w:ind w:left="84"/>
              <w:rPr>
                <w:rFonts w:ascii="Arial" w:hAnsi="Arial" w:cs="Arial"/>
                <w:sz w:val="18"/>
                <w:szCs w:val="18"/>
              </w:rPr>
            </w:pPr>
            <w:r w:rsidRPr="00A1507B">
              <w:rPr>
                <w:rFonts w:ascii="Arial" w:hAnsi="Arial" w:cs="Arial"/>
                <w:sz w:val="18"/>
                <w:szCs w:val="18"/>
              </w:rPr>
              <w:t>57</w:t>
            </w:r>
          </w:p>
        </w:tc>
        <w:tc>
          <w:tcPr>
            <w:tcW w:w="362"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83"/>
              <w:rPr>
                <w:rFonts w:ascii="Arial" w:hAnsi="Arial" w:cs="Arial"/>
                <w:sz w:val="18"/>
                <w:szCs w:val="18"/>
              </w:rPr>
            </w:pPr>
            <w:r w:rsidRPr="00A1507B">
              <w:rPr>
                <w:rFonts w:ascii="Arial" w:hAnsi="Arial" w:cs="Arial"/>
                <w:sz w:val="18"/>
                <w:szCs w:val="18"/>
              </w:rPr>
              <w:t>59</w:t>
            </w:r>
          </w:p>
          <w:p w:rsidR="007A189E" w:rsidRPr="00A1507B" w:rsidRDefault="007A189E" w:rsidP="00552FEB">
            <w:pPr>
              <w:kinsoku w:val="0"/>
              <w:overflowPunct w:val="0"/>
              <w:autoSpaceDE w:val="0"/>
              <w:autoSpaceDN w:val="0"/>
              <w:adjustRightInd w:val="0"/>
              <w:spacing w:after="0" w:line="360" w:lineRule="auto"/>
              <w:ind w:left="83"/>
              <w:rPr>
                <w:rFonts w:ascii="Arial" w:hAnsi="Arial" w:cs="Arial"/>
                <w:sz w:val="18"/>
                <w:szCs w:val="18"/>
              </w:rPr>
            </w:pPr>
            <w:r w:rsidRPr="00A1507B">
              <w:rPr>
                <w:rFonts w:ascii="Arial" w:hAnsi="Arial" w:cs="Arial"/>
                <w:sz w:val="18"/>
                <w:szCs w:val="18"/>
              </w:rPr>
              <w:t>49</w:t>
            </w:r>
          </w:p>
        </w:tc>
        <w:tc>
          <w:tcPr>
            <w:tcW w:w="360"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82"/>
              <w:rPr>
                <w:rFonts w:ascii="Arial" w:hAnsi="Arial" w:cs="Arial"/>
                <w:sz w:val="18"/>
                <w:szCs w:val="18"/>
              </w:rPr>
            </w:pPr>
            <w:r w:rsidRPr="00A1507B">
              <w:rPr>
                <w:rFonts w:ascii="Arial" w:hAnsi="Arial" w:cs="Arial"/>
                <w:sz w:val="18"/>
                <w:szCs w:val="18"/>
              </w:rPr>
              <w:t>54</w:t>
            </w:r>
          </w:p>
          <w:p w:rsidR="007A189E" w:rsidRPr="00A1507B" w:rsidRDefault="007A189E" w:rsidP="00552FEB">
            <w:pPr>
              <w:kinsoku w:val="0"/>
              <w:overflowPunct w:val="0"/>
              <w:autoSpaceDE w:val="0"/>
              <w:autoSpaceDN w:val="0"/>
              <w:adjustRightInd w:val="0"/>
              <w:spacing w:after="0" w:line="360" w:lineRule="auto"/>
              <w:ind w:left="82"/>
              <w:rPr>
                <w:rFonts w:ascii="Arial" w:hAnsi="Arial" w:cs="Arial"/>
                <w:sz w:val="18"/>
                <w:szCs w:val="18"/>
              </w:rPr>
            </w:pPr>
            <w:r w:rsidRPr="00A1507B">
              <w:rPr>
                <w:rFonts w:ascii="Arial" w:hAnsi="Arial" w:cs="Arial"/>
                <w:sz w:val="18"/>
                <w:szCs w:val="18"/>
              </w:rPr>
              <w:t>44</w:t>
            </w:r>
          </w:p>
        </w:tc>
        <w:tc>
          <w:tcPr>
            <w:tcW w:w="467"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134"/>
              <w:rPr>
                <w:rFonts w:ascii="Arial" w:hAnsi="Arial" w:cs="Arial"/>
                <w:sz w:val="18"/>
                <w:szCs w:val="18"/>
              </w:rPr>
            </w:pPr>
            <w:r w:rsidRPr="00A1507B">
              <w:rPr>
                <w:rFonts w:ascii="Arial" w:hAnsi="Arial" w:cs="Arial"/>
                <w:sz w:val="18"/>
                <w:szCs w:val="18"/>
              </w:rPr>
              <w:t>50</w:t>
            </w:r>
          </w:p>
          <w:p w:rsidR="007A189E" w:rsidRPr="00A1507B" w:rsidRDefault="007A189E" w:rsidP="00552FEB">
            <w:pPr>
              <w:kinsoku w:val="0"/>
              <w:overflowPunct w:val="0"/>
              <w:autoSpaceDE w:val="0"/>
              <w:autoSpaceDN w:val="0"/>
              <w:adjustRightInd w:val="0"/>
              <w:spacing w:after="0" w:line="360" w:lineRule="auto"/>
              <w:ind w:left="134"/>
              <w:rPr>
                <w:rFonts w:ascii="Arial" w:hAnsi="Arial" w:cs="Arial"/>
                <w:sz w:val="18"/>
                <w:szCs w:val="18"/>
              </w:rPr>
            </w:pPr>
            <w:r w:rsidRPr="00A1507B">
              <w:rPr>
                <w:rFonts w:ascii="Arial" w:hAnsi="Arial" w:cs="Arial"/>
                <w:sz w:val="18"/>
                <w:szCs w:val="18"/>
              </w:rPr>
              <w:t>40</w:t>
            </w:r>
          </w:p>
        </w:tc>
        <w:tc>
          <w:tcPr>
            <w:tcW w:w="467"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132"/>
              <w:rPr>
                <w:rFonts w:ascii="Arial" w:hAnsi="Arial" w:cs="Arial"/>
                <w:sz w:val="18"/>
                <w:szCs w:val="18"/>
              </w:rPr>
            </w:pPr>
            <w:r w:rsidRPr="00A1507B">
              <w:rPr>
                <w:rFonts w:ascii="Arial" w:hAnsi="Arial" w:cs="Arial"/>
                <w:sz w:val="18"/>
                <w:szCs w:val="18"/>
              </w:rPr>
              <w:t>47</w:t>
            </w:r>
          </w:p>
          <w:p w:rsidR="007A189E" w:rsidRPr="00A1507B" w:rsidRDefault="007A189E" w:rsidP="00552FEB">
            <w:pPr>
              <w:kinsoku w:val="0"/>
              <w:overflowPunct w:val="0"/>
              <w:autoSpaceDE w:val="0"/>
              <w:autoSpaceDN w:val="0"/>
              <w:adjustRightInd w:val="0"/>
              <w:spacing w:after="0" w:line="360" w:lineRule="auto"/>
              <w:ind w:left="132"/>
              <w:rPr>
                <w:rFonts w:ascii="Arial" w:hAnsi="Arial" w:cs="Arial"/>
                <w:sz w:val="18"/>
                <w:szCs w:val="18"/>
              </w:rPr>
            </w:pPr>
            <w:r w:rsidRPr="00A1507B">
              <w:rPr>
                <w:rFonts w:ascii="Arial" w:hAnsi="Arial" w:cs="Arial"/>
                <w:sz w:val="18"/>
                <w:szCs w:val="18"/>
              </w:rPr>
              <w:t>37</w:t>
            </w:r>
          </w:p>
        </w:tc>
        <w:tc>
          <w:tcPr>
            <w:tcW w:w="468"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131"/>
              <w:rPr>
                <w:rFonts w:ascii="Arial" w:hAnsi="Arial" w:cs="Arial"/>
                <w:sz w:val="18"/>
                <w:szCs w:val="18"/>
              </w:rPr>
            </w:pPr>
            <w:r w:rsidRPr="00A1507B">
              <w:rPr>
                <w:rFonts w:ascii="Arial" w:hAnsi="Arial" w:cs="Arial"/>
                <w:sz w:val="18"/>
                <w:szCs w:val="18"/>
              </w:rPr>
              <w:t>45</w:t>
            </w:r>
          </w:p>
          <w:p w:rsidR="007A189E" w:rsidRPr="00A1507B" w:rsidRDefault="007A189E" w:rsidP="00552FEB">
            <w:pPr>
              <w:kinsoku w:val="0"/>
              <w:overflowPunct w:val="0"/>
              <w:autoSpaceDE w:val="0"/>
              <w:autoSpaceDN w:val="0"/>
              <w:adjustRightInd w:val="0"/>
              <w:spacing w:after="0" w:line="360" w:lineRule="auto"/>
              <w:ind w:left="131"/>
              <w:rPr>
                <w:rFonts w:ascii="Arial" w:hAnsi="Arial" w:cs="Arial"/>
                <w:sz w:val="18"/>
                <w:szCs w:val="18"/>
              </w:rPr>
            </w:pPr>
            <w:r w:rsidRPr="00A1507B">
              <w:rPr>
                <w:rFonts w:ascii="Arial" w:hAnsi="Arial" w:cs="Arial"/>
                <w:sz w:val="18"/>
                <w:szCs w:val="18"/>
              </w:rPr>
              <w:t>35</w:t>
            </w:r>
          </w:p>
        </w:tc>
        <w:tc>
          <w:tcPr>
            <w:tcW w:w="467"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130"/>
              <w:rPr>
                <w:rFonts w:ascii="Arial" w:hAnsi="Arial" w:cs="Arial"/>
                <w:sz w:val="18"/>
                <w:szCs w:val="18"/>
              </w:rPr>
            </w:pPr>
            <w:r w:rsidRPr="00A1507B">
              <w:rPr>
                <w:rFonts w:ascii="Arial" w:hAnsi="Arial" w:cs="Arial"/>
                <w:sz w:val="18"/>
                <w:szCs w:val="18"/>
              </w:rPr>
              <w:t>44</w:t>
            </w:r>
          </w:p>
          <w:p w:rsidR="007A189E" w:rsidRPr="00A1507B" w:rsidRDefault="007A189E" w:rsidP="00552FEB">
            <w:pPr>
              <w:kinsoku w:val="0"/>
              <w:overflowPunct w:val="0"/>
              <w:autoSpaceDE w:val="0"/>
              <w:autoSpaceDN w:val="0"/>
              <w:adjustRightInd w:val="0"/>
              <w:spacing w:after="0" w:line="360" w:lineRule="auto"/>
              <w:ind w:left="130"/>
              <w:rPr>
                <w:rFonts w:ascii="Arial" w:hAnsi="Arial" w:cs="Arial"/>
                <w:sz w:val="18"/>
                <w:szCs w:val="18"/>
              </w:rPr>
            </w:pPr>
            <w:r w:rsidRPr="00A1507B">
              <w:rPr>
                <w:rFonts w:ascii="Arial" w:hAnsi="Arial" w:cs="Arial"/>
                <w:sz w:val="18"/>
                <w:szCs w:val="18"/>
              </w:rPr>
              <w:t>33</w:t>
            </w:r>
          </w:p>
        </w:tc>
        <w:tc>
          <w:tcPr>
            <w:tcW w:w="1475"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54" w:right="68"/>
              <w:jc w:val="center"/>
              <w:rPr>
                <w:rFonts w:ascii="Arial" w:hAnsi="Arial" w:cs="Arial"/>
                <w:sz w:val="18"/>
                <w:szCs w:val="18"/>
              </w:rPr>
            </w:pPr>
            <w:r w:rsidRPr="00A1507B">
              <w:rPr>
                <w:rFonts w:ascii="Arial" w:hAnsi="Arial" w:cs="Arial"/>
                <w:sz w:val="18"/>
                <w:szCs w:val="18"/>
              </w:rPr>
              <w:t>55</w:t>
            </w:r>
          </w:p>
          <w:p w:rsidR="007A189E" w:rsidRPr="00A1507B" w:rsidRDefault="007A189E" w:rsidP="00552FEB">
            <w:pPr>
              <w:kinsoku w:val="0"/>
              <w:overflowPunct w:val="0"/>
              <w:autoSpaceDE w:val="0"/>
              <w:autoSpaceDN w:val="0"/>
              <w:adjustRightInd w:val="0"/>
              <w:spacing w:after="0" w:line="360" w:lineRule="auto"/>
              <w:ind w:left="54" w:right="68"/>
              <w:jc w:val="center"/>
              <w:rPr>
                <w:rFonts w:ascii="Arial" w:hAnsi="Arial" w:cs="Arial"/>
                <w:sz w:val="18"/>
                <w:szCs w:val="18"/>
              </w:rPr>
            </w:pPr>
            <w:r w:rsidRPr="00A1507B">
              <w:rPr>
                <w:rFonts w:ascii="Arial" w:hAnsi="Arial" w:cs="Arial"/>
                <w:sz w:val="18"/>
                <w:szCs w:val="18"/>
              </w:rPr>
              <w:t>45</w:t>
            </w:r>
          </w:p>
        </w:tc>
        <w:tc>
          <w:tcPr>
            <w:tcW w:w="1315" w:type="dxa"/>
            <w:tcBorders>
              <w:top w:val="single" w:sz="6" w:space="0" w:color="D0D0D0"/>
              <w:left w:val="single" w:sz="6" w:space="0" w:color="D0D0D0"/>
              <w:bottom w:val="single" w:sz="6" w:space="0" w:color="D0D0D0"/>
              <w:right w:val="single" w:sz="6" w:space="0" w:color="D0D0D0"/>
            </w:tcBorders>
          </w:tcPr>
          <w:p w:rsidR="007A189E" w:rsidRPr="00A1507B" w:rsidRDefault="007A189E" w:rsidP="00552FEB">
            <w:pPr>
              <w:kinsoku w:val="0"/>
              <w:overflowPunct w:val="0"/>
              <w:autoSpaceDE w:val="0"/>
              <w:autoSpaceDN w:val="0"/>
              <w:adjustRightInd w:val="0"/>
              <w:spacing w:after="0" w:line="360" w:lineRule="auto"/>
              <w:rPr>
                <w:rFonts w:ascii="Arial" w:hAnsi="Arial" w:cs="Arial"/>
                <w:sz w:val="18"/>
                <w:szCs w:val="18"/>
              </w:rPr>
            </w:pPr>
          </w:p>
          <w:p w:rsidR="007A189E" w:rsidRPr="00A1507B" w:rsidRDefault="007A189E" w:rsidP="00552FEB">
            <w:pPr>
              <w:kinsoku w:val="0"/>
              <w:overflowPunct w:val="0"/>
              <w:autoSpaceDE w:val="0"/>
              <w:autoSpaceDN w:val="0"/>
              <w:adjustRightInd w:val="0"/>
              <w:spacing w:after="0" w:line="360" w:lineRule="auto"/>
              <w:ind w:left="74" w:right="92"/>
              <w:jc w:val="center"/>
              <w:rPr>
                <w:rFonts w:ascii="Arial" w:hAnsi="Arial" w:cs="Arial"/>
                <w:sz w:val="18"/>
                <w:szCs w:val="18"/>
              </w:rPr>
            </w:pPr>
            <w:r w:rsidRPr="00A1507B">
              <w:rPr>
                <w:rFonts w:ascii="Arial" w:hAnsi="Arial" w:cs="Arial"/>
                <w:sz w:val="18"/>
                <w:szCs w:val="18"/>
              </w:rPr>
              <w:t>70</w:t>
            </w:r>
          </w:p>
          <w:p w:rsidR="007A189E" w:rsidRPr="00A1507B" w:rsidRDefault="007A189E" w:rsidP="00552FEB">
            <w:pPr>
              <w:kinsoku w:val="0"/>
              <w:overflowPunct w:val="0"/>
              <w:autoSpaceDE w:val="0"/>
              <w:autoSpaceDN w:val="0"/>
              <w:adjustRightInd w:val="0"/>
              <w:spacing w:after="0" w:line="360" w:lineRule="auto"/>
              <w:ind w:left="74" w:right="92"/>
              <w:jc w:val="center"/>
              <w:rPr>
                <w:rFonts w:ascii="Arial" w:hAnsi="Arial" w:cs="Arial"/>
                <w:sz w:val="18"/>
                <w:szCs w:val="18"/>
              </w:rPr>
            </w:pPr>
            <w:r w:rsidRPr="00A1507B">
              <w:rPr>
                <w:rFonts w:ascii="Arial" w:hAnsi="Arial" w:cs="Arial"/>
                <w:sz w:val="18"/>
                <w:szCs w:val="18"/>
              </w:rPr>
              <w:t>60</w:t>
            </w:r>
          </w:p>
        </w:tc>
      </w:tr>
    </w:tbl>
    <w:p w:rsidR="002963E3" w:rsidRPr="00361425" w:rsidRDefault="002963E3" w:rsidP="00552FEB">
      <w:pPr>
        <w:spacing w:line="360" w:lineRule="auto"/>
        <w:ind w:firstLine="567"/>
        <w:jc w:val="both"/>
        <w:rPr>
          <w:rFonts w:ascii="Arial" w:hAnsi="Arial" w:cs="Arial"/>
        </w:rPr>
      </w:pPr>
    </w:p>
    <w:p w:rsidR="007A189E" w:rsidRPr="00361425" w:rsidRDefault="007A189E"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На рассматриваемой площадке источники акустического воздействия согласно ГН №169 от 28.02.2015 г., относятся к постоянным и непостоянным. Согласно данных технологического оборудования на площадке единовременно будет функционировать около 5 источников шума, перечень и акустические характеристики которой приведены в таблице 6.1.2. </w:t>
      </w:r>
    </w:p>
    <w:p w:rsidR="007A189E" w:rsidRPr="00361425" w:rsidRDefault="007A189E" w:rsidP="00552FEB">
      <w:pPr>
        <w:spacing w:line="360" w:lineRule="auto"/>
        <w:ind w:firstLine="567"/>
        <w:jc w:val="both"/>
        <w:rPr>
          <w:rFonts w:ascii="Arial" w:hAnsi="Arial" w:cs="Arial"/>
          <w:b/>
          <w:bCs/>
          <w:color w:val="000000"/>
        </w:rPr>
      </w:pPr>
      <w:r w:rsidRPr="00361425">
        <w:rPr>
          <w:rFonts w:ascii="Arial" w:hAnsi="Arial" w:cs="Arial"/>
          <w:color w:val="000000"/>
        </w:rPr>
        <w:t xml:space="preserve">Таблица 6.1.2 - </w:t>
      </w:r>
      <w:r w:rsidRPr="00361425">
        <w:rPr>
          <w:rFonts w:ascii="Arial" w:hAnsi="Arial" w:cs="Arial"/>
          <w:b/>
          <w:bCs/>
          <w:color w:val="000000"/>
        </w:rPr>
        <w:t>Источники шума</w:t>
      </w:r>
    </w:p>
    <w:tbl>
      <w:tblPr>
        <w:tblW w:w="9575" w:type="dxa"/>
        <w:tblInd w:w="119" w:type="dxa"/>
        <w:tblLayout w:type="fixed"/>
        <w:tblCellMar>
          <w:left w:w="0" w:type="dxa"/>
          <w:right w:w="0" w:type="dxa"/>
        </w:tblCellMar>
        <w:tblLook w:val="0000" w:firstRow="0" w:lastRow="0" w:firstColumn="0" w:lastColumn="0" w:noHBand="0" w:noVBand="0"/>
      </w:tblPr>
      <w:tblGrid>
        <w:gridCol w:w="2198"/>
        <w:gridCol w:w="528"/>
        <w:gridCol w:w="394"/>
        <w:gridCol w:w="484"/>
        <w:gridCol w:w="483"/>
        <w:gridCol w:w="484"/>
        <w:gridCol w:w="572"/>
        <w:gridCol w:w="573"/>
        <w:gridCol w:w="573"/>
        <w:gridCol w:w="572"/>
        <w:gridCol w:w="2714"/>
      </w:tblGrid>
      <w:tr w:rsidR="007A189E" w:rsidRPr="00A1507B" w:rsidTr="00A1507B">
        <w:trPr>
          <w:trHeight w:val="367"/>
        </w:trPr>
        <w:tc>
          <w:tcPr>
            <w:tcW w:w="2198" w:type="dxa"/>
            <w:vMerge w:val="restart"/>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rPr>
                <w:rFonts w:ascii="Arial" w:hAnsi="Arial" w:cs="Arial"/>
                <w:sz w:val="20"/>
                <w:szCs w:val="20"/>
              </w:rPr>
            </w:pPr>
          </w:p>
          <w:p w:rsidR="007A189E" w:rsidRPr="00A1507B" w:rsidRDefault="007A189E" w:rsidP="00552FEB">
            <w:pPr>
              <w:kinsoku w:val="0"/>
              <w:overflowPunct w:val="0"/>
              <w:autoSpaceDE w:val="0"/>
              <w:autoSpaceDN w:val="0"/>
              <w:adjustRightInd w:val="0"/>
              <w:spacing w:before="240" w:after="0" w:line="360" w:lineRule="auto"/>
              <w:ind w:left="543"/>
              <w:rPr>
                <w:rFonts w:ascii="Arial" w:hAnsi="Arial" w:cs="Arial"/>
                <w:sz w:val="20"/>
                <w:szCs w:val="20"/>
              </w:rPr>
            </w:pPr>
            <w:r w:rsidRPr="00A1507B">
              <w:rPr>
                <w:rFonts w:ascii="Arial" w:hAnsi="Arial" w:cs="Arial"/>
                <w:sz w:val="20"/>
                <w:szCs w:val="20"/>
              </w:rPr>
              <w:t>Наименование</w:t>
            </w:r>
          </w:p>
        </w:tc>
        <w:tc>
          <w:tcPr>
            <w:tcW w:w="4663" w:type="dxa"/>
            <w:gridSpan w:val="9"/>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right="989"/>
              <w:rPr>
                <w:rFonts w:ascii="Arial" w:hAnsi="Arial" w:cs="Arial"/>
                <w:sz w:val="20"/>
                <w:szCs w:val="20"/>
              </w:rPr>
            </w:pPr>
            <w:r w:rsidRPr="00A1507B">
              <w:rPr>
                <w:rFonts w:ascii="Arial" w:hAnsi="Arial" w:cs="Arial"/>
                <w:sz w:val="20"/>
                <w:szCs w:val="20"/>
              </w:rPr>
              <w:t>Уровни звукового мощности, дБ, на среднегеометрических частотах</w:t>
            </w:r>
          </w:p>
        </w:tc>
        <w:tc>
          <w:tcPr>
            <w:tcW w:w="2714" w:type="dxa"/>
            <w:vMerge w:val="restart"/>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258" w:right="257" w:hanging="1"/>
              <w:jc w:val="center"/>
              <w:rPr>
                <w:rFonts w:ascii="Arial" w:hAnsi="Arial" w:cs="Arial"/>
                <w:sz w:val="20"/>
                <w:szCs w:val="20"/>
              </w:rPr>
            </w:pPr>
            <w:r w:rsidRPr="00A1507B">
              <w:rPr>
                <w:rFonts w:ascii="Arial" w:hAnsi="Arial" w:cs="Arial"/>
                <w:sz w:val="20"/>
                <w:szCs w:val="20"/>
              </w:rPr>
              <w:t>Уровни звука и эквивалентные уровни звука, дБ(А)</w:t>
            </w:r>
          </w:p>
        </w:tc>
      </w:tr>
      <w:tr w:rsidR="007A189E" w:rsidRPr="00A1507B" w:rsidTr="00A1507B">
        <w:trPr>
          <w:trHeight w:val="183"/>
        </w:trPr>
        <w:tc>
          <w:tcPr>
            <w:tcW w:w="2198" w:type="dxa"/>
            <w:vMerge/>
            <w:tcBorders>
              <w:top w:val="nil"/>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rPr>
                <w:rFonts w:ascii="Arial" w:hAnsi="Arial" w:cs="Arial"/>
                <w:sz w:val="20"/>
                <w:szCs w:val="20"/>
              </w:rPr>
            </w:pPr>
          </w:p>
        </w:tc>
        <w:tc>
          <w:tcPr>
            <w:tcW w:w="52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6" w:right="80"/>
              <w:jc w:val="center"/>
              <w:rPr>
                <w:rFonts w:ascii="Arial" w:hAnsi="Arial" w:cs="Arial"/>
                <w:sz w:val="20"/>
                <w:szCs w:val="20"/>
              </w:rPr>
            </w:pPr>
            <w:r w:rsidRPr="00A1507B">
              <w:rPr>
                <w:rFonts w:ascii="Arial" w:hAnsi="Arial" w:cs="Arial"/>
                <w:sz w:val="20"/>
                <w:szCs w:val="20"/>
              </w:rPr>
              <w:t>31,5</w:t>
            </w:r>
          </w:p>
        </w:tc>
        <w:tc>
          <w:tcPr>
            <w:tcW w:w="39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right="79"/>
              <w:rPr>
                <w:rFonts w:ascii="Arial" w:hAnsi="Arial" w:cs="Arial"/>
                <w:sz w:val="20"/>
                <w:szCs w:val="20"/>
              </w:rPr>
            </w:pPr>
            <w:r w:rsidRPr="00A1507B">
              <w:rPr>
                <w:rFonts w:ascii="Arial" w:hAnsi="Arial" w:cs="Arial"/>
                <w:sz w:val="20"/>
                <w:szCs w:val="20"/>
              </w:rPr>
              <w:t>63</w:t>
            </w:r>
          </w:p>
        </w:tc>
        <w:tc>
          <w:tcPr>
            <w:tcW w:w="48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7"/>
              <w:rPr>
                <w:rFonts w:ascii="Arial" w:hAnsi="Arial" w:cs="Arial"/>
                <w:sz w:val="20"/>
                <w:szCs w:val="20"/>
              </w:rPr>
            </w:pPr>
            <w:r w:rsidRPr="00A1507B">
              <w:rPr>
                <w:rFonts w:ascii="Arial" w:hAnsi="Arial" w:cs="Arial"/>
                <w:sz w:val="20"/>
                <w:szCs w:val="20"/>
              </w:rPr>
              <w:t>125</w:t>
            </w:r>
          </w:p>
        </w:tc>
        <w:tc>
          <w:tcPr>
            <w:tcW w:w="48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6"/>
              <w:rPr>
                <w:rFonts w:ascii="Arial" w:hAnsi="Arial" w:cs="Arial"/>
                <w:sz w:val="20"/>
                <w:szCs w:val="20"/>
              </w:rPr>
            </w:pPr>
            <w:r w:rsidRPr="00A1507B">
              <w:rPr>
                <w:rFonts w:ascii="Arial" w:hAnsi="Arial" w:cs="Arial"/>
                <w:sz w:val="20"/>
                <w:szCs w:val="20"/>
              </w:rPr>
              <w:t>250</w:t>
            </w:r>
          </w:p>
        </w:tc>
        <w:tc>
          <w:tcPr>
            <w:tcW w:w="48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5"/>
              <w:rPr>
                <w:rFonts w:ascii="Arial" w:hAnsi="Arial" w:cs="Arial"/>
                <w:sz w:val="20"/>
                <w:szCs w:val="20"/>
              </w:rPr>
            </w:pPr>
            <w:r w:rsidRPr="00A1507B">
              <w:rPr>
                <w:rFonts w:ascii="Arial" w:hAnsi="Arial" w:cs="Arial"/>
                <w:sz w:val="20"/>
                <w:szCs w:val="20"/>
              </w:rPr>
              <w:t>500</w:t>
            </w:r>
          </w:p>
        </w:tc>
        <w:tc>
          <w:tcPr>
            <w:tcW w:w="572"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3" w:right="80"/>
              <w:jc w:val="center"/>
              <w:rPr>
                <w:rFonts w:ascii="Arial" w:hAnsi="Arial" w:cs="Arial"/>
                <w:sz w:val="20"/>
                <w:szCs w:val="20"/>
              </w:rPr>
            </w:pPr>
            <w:r w:rsidRPr="00A1507B">
              <w:rPr>
                <w:rFonts w:ascii="Arial" w:hAnsi="Arial" w:cs="Arial"/>
                <w:sz w:val="20"/>
                <w:szCs w:val="20"/>
              </w:rPr>
              <w:t>1000</w:t>
            </w:r>
          </w:p>
        </w:tc>
        <w:tc>
          <w:tcPr>
            <w:tcW w:w="57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3" w:right="80"/>
              <w:jc w:val="center"/>
              <w:rPr>
                <w:rFonts w:ascii="Arial" w:hAnsi="Arial" w:cs="Arial"/>
                <w:sz w:val="20"/>
                <w:szCs w:val="20"/>
              </w:rPr>
            </w:pPr>
            <w:r w:rsidRPr="00A1507B">
              <w:rPr>
                <w:rFonts w:ascii="Arial" w:hAnsi="Arial" w:cs="Arial"/>
                <w:sz w:val="20"/>
                <w:szCs w:val="20"/>
              </w:rPr>
              <w:t>2000</w:t>
            </w:r>
          </w:p>
        </w:tc>
        <w:tc>
          <w:tcPr>
            <w:tcW w:w="57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2" w:right="82"/>
              <w:jc w:val="center"/>
              <w:rPr>
                <w:rFonts w:ascii="Arial" w:hAnsi="Arial" w:cs="Arial"/>
                <w:sz w:val="20"/>
                <w:szCs w:val="20"/>
              </w:rPr>
            </w:pPr>
            <w:r w:rsidRPr="00A1507B">
              <w:rPr>
                <w:rFonts w:ascii="Arial" w:hAnsi="Arial" w:cs="Arial"/>
                <w:sz w:val="20"/>
                <w:szCs w:val="20"/>
              </w:rPr>
              <w:t>4000</w:t>
            </w:r>
          </w:p>
        </w:tc>
        <w:tc>
          <w:tcPr>
            <w:tcW w:w="572"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1" w:right="81"/>
              <w:jc w:val="center"/>
              <w:rPr>
                <w:rFonts w:ascii="Arial" w:hAnsi="Arial" w:cs="Arial"/>
                <w:sz w:val="20"/>
                <w:szCs w:val="20"/>
              </w:rPr>
            </w:pPr>
            <w:r w:rsidRPr="00A1507B">
              <w:rPr>
                <w:rFonts w:ascii="Arial" w:hAnsi="Arial" w:cs="Arial"/>
                <w:sz w:val="20"/>
                <w:szCs w:val="20"/>
              </w:rPr>
              <w:t>8000</w:t>
            </w:r>
          </w:p>
        </w:tc>
        <w:tc>
          <w:tcPr>
            <w:tcW w:w="2714" w:type="dxa"/>
            <w:vMerge/>
            <w:tcBorders>
              <w:top w:val="nil"/>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rPr>
                <w:rFonts w:ascii="Arial" w:hAnsi="Arial" w:cs="Arial"/>
                <w:sz w:val="20"/>
                <w:szCs w:val="20"/>
              </w:rPr>
            </w:pPr>
          </w:p>
        </w:tc>
      </w:tr>
      <w:tr w:rsidR="007A189E" w:rsidRPr="00A1507B" w:rsidTr="00A1507B">
        <w:trPr>
          <w:trHeight w:val="184"/>
        </w:trPr>
        <w:tc>
          <w:tcPr>
            <w:tcW w:w="9575" w:type="dxa"/>
            <w:gridSpan w:val="11"/>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3543" w:right="3540"/>
              <w:jc w:val="center"/>
              <w:rPr>
                <w:rFonts w:ascii="Arial" w:hAnsi="Arial" w:cs="Arial"/>
                <w:sz w:val="20"/>
                <w:szCs w:val="20"/>
              </w:rPr>
            </w:pPr>
            <w:r w:rsidRPr="00A1507B">
              <w:rPr>
                <w:rFonts w:ascii="Arial" w:hAnsi="Arial" w:cs="Arial"/>
                <w:sz w:val="20"/>
                <w:szCs w:val="20"/>
              </w:rPr>
              <w:lastRenderedPageBreak/>
              <w:t>Мусоросортировочный комплекс</w:t>
            </w:r>
          </w:p>
        </w:tc>
      </w:tr>
      <w:tr w:rsidR="007A189E" w:rsidRPr="00A1507B" w:rsidTr="00A1507B">
        <w:trPr>
          <w:trHeight w:val="183"/>
        </w:trPr>
        <w:tc>
          <w:tcPr>
            <w:tcW w:w="9575" w:type="dxa"/>
            <w:gridSpan w:val="11"/>
            <w:tcBorders>
              <w:top w:val="single" w:sz="4" w:space="0" w:color="000000"/>
              <w:left w:val="single" w:sz="4" w:space="0" w:color="000000"/>
              <w:bottom w:val="single" w:sz="4" w:space="0" w:color="000000"/>
              <w:right w:val="single" w:sz="4" w:space="0" w:color="000000"/>
            </w:tcBorders>
            <w:shd w:val="clear" w:color="auto" w:fill="CCC0D9"/>
          </w:tcPr>
          <w:p w:rsidR="007A189E" w:rsidRPr="00A1507B" w:rsidRDefault="007A189E" w:rsidP="00552FEB">
            <w:pPr>
              <w:kinsoku w:val="0"/>
              <w:overflowPunct w:val="0"/>
              <w:autoSpaceDE w:val="0"/>
              <w:autoSpaceDN w:val="0"/>
              <w:adjustRightInd w:val="0"/>
              <w:spacing w:before="240" w:after="0" w:line="360" w:lineRule="auto"/>
              <w:ind w:left="3542" w:right="3540"/>
              <w:jc w:val="center"/>
              <w:rPr>
                <w:rFonts w:ascii="Arial" w:hAnsi="Arial" w:cs="Arial"/>
                <w:sz w:val="20"/>
                <w:szCs w:val="20"/>
              </w:rPr>
            </w:pPr>
            <w:r w:rsidRPr="00A1507B">
              <w:rPr>
                <w:rFonts w:ascii="Arial" w:hAnsi="Arial" w:cs="Arial"/>
                <w:sz w:val="20"/>
                <w:szCs w:val="20"/>
              </w:rPr>
              <w:t>Не постоянные источники шума</w:t>
            </w:r>
          </w:p>
        </w:tc>
      </w:tr>
      <w:tr w:rsidR="007A189E" w:rsidRPr="00A1507B" w:rsidTr="00A1507B">
        <w:trPr>
          <w:trHeight w:val="184"/>
        </w:trPr>
        <w:tc>
          <w:tcPr>
            <w:tcW w:w="219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7"/>
              <w:rPr>
                <w:rFonts w:ascii="Arial" w:hAnsi="Arial" w:cs="Arial"/>
                <w:sz w:val="20"/>
                <w:szCs w:val="20"/>
              </w:rPr>
            </w:pPr>
            <w:r w:rsidRPr="00A1507B">
              <w:rPr>
                <w:rFonts w:ascii="Arial" w:hAnsi="Arial" w:cs="Arial"/>
                <w:sz w:val="20"/>
                <w:szCs w:val="20"/>
              </w:rPr>
              <w:t>ИШ 1</w:t>
            </w:r>
          </w:p>
        </w:tc>
        <w:tc>
          <w:tcPr>
            <w:tcW w:w="7377" w:type="dxa"/>
            <w:gridSpan w:val="10"/>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2288" w:right="2285"/>
              <w:jc w:val="center"/>
              <w:rPr>
                <w:rFonts w:ascii="Arial" w:hAnsi="Arial" w:cs="Arial"/>
                <w:sz w:val="20"/>
                <w:szCs w:val="20"/>
              </w:rPr>
            </w:pPr>
            <w:r w:rsidRPr="00A1507B">
              <w:rPr>
                <w:rFonts w:ascii="Arial" w:hAnsi="Arial" w:cs="Arial"/>
                <w:sz w:val="20"/>
                <w:szCs w:val="20"/>
              </w:rPr>
              <w:t>Погрузчик ковшовый</w:t>
            </w:r>
          </w:p>
        </w:tc>
      </w:tr>
      <w:tr w:rsidR="007A189E" w:rsidRPr="00A1507B" w:rsidTr="00A1507B">
        <w:trPr>
          <w:trHeight w:val="184"/>
        </w:trPr>
        <w:tc>
          <w:tcPr>
            <w:tcW w:w="219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7"/>
              <w:rPr>
                <w:rFonts w:ascii="Arial" w:hAnsi="Arial" w:cs="Arial"/>
                <w:sz w:val="20"/>
                <w:szCs w:val="20"/>
              </w:rPr>
            </w:pPr>
            <w:r w:rsidRPr="00A1507B">
              <w:rPr>
                <w:rFonts w:ascii="Arial" w:hAnsi="Arial" w:cs="Arial"/>
                <w:sz w:val="20"/>
                <w:szCs w:val="20"/>
              </w:rPr>
              <w:t>Погрузчик ковшовый</w:t>
            </w:r>
          </w:p>
        </w:tc>
        <w:tc>
          <w:tcPr>
            <w:tcW w:w="52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6" w:right="79"/>
              <w:jc w:val="center"/>
              <w:rPr>
                <w:rFonts w:ascii="Arial" w:hAnsi="Arial" w:cs="Arial"/>
                <w:sz w:val="20"/>
                <w:szCs w:val="20"/>
              </w:rPr>
            </w:pPr>
            <w:r w:rsidRPr="00A1507B">
              <w:rPr>
                <w:rFonts w:ascii="Arial" w:hAnsi="Arial" w:cs="Arial"/>
                <w:sz w:val="20"/>
                <w:szCs w:val="20"/>
              </w:rPr>
              <w:t>31</w:t>
            </w:r>
          </w:p>
        </w:tc>
        <w:tc>
          <w:tcPr>
            <w:tcW w:w="39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right="79"/>
              <w:rPr>
                <w:rFonts w:ascii="Arial" w:hAnsi="Arial" w:cs="Arial"/>
                <w:sz w:val="20"/>
                <w:szCs w:val="20"/>
              </w:rPr>
            </w:pPr>
            <w:r w:rsidRPr="00A1507B">
              <w:rPr>
                <w:rFonts w:ascii="Arial" w:hAnsi="Arial" w:cs="Arial"/>
                <w:sz w:val="20"/>
                <w:szCs w:val="20"/>
              </w:rPr>
              <w:t>38</w:t>
            </w:r>
          </w:p>
        </w:tc>
        <w:tc>
          <w:tcPr>
            <w:tcW w:w="48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2"/>
              <w:rPr>
                <w:rFonts w:ascii="Arial" w:hAnsi="Arial" w:cs="Arial"/>
                <w:sz w:val="20"/>
                <w:szCs w:val="20"/>
              </w:rPr>
            </w:pPr>
            <w:r w:rsidRPr="00A1507B">
              <w:rPr>
                <w:rFonts w:ascii="Arial" w:hAnsi="Arial" w:cs="Arial"/>
                <w:sz w:val="20"/>
                <w:szCs w:val="20"/>
              </w:rPr>
              <w:t>33</w:t>
            </w:r>
          </w:p>
        </w:tc>
        <w:tc>
          <w:tcPr>
            <w:tcW w:w="48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0"/>
              <w:rPr>
                <w:rFonts w:ascii="Arial" w:hAnsi="Arial" w:cs="Arial"/>
                <w:sz w:val="20"/>
                <w:szCs w:val="20"/>
              </w:rPr>
            </w:pPr>
            <w:r w:rsidRPr="00A1507B">
              <w:rPr>
                <w:rFonts w:ascii="Arial" w:hAnsi="Arial" w:cs="Arial"/>
                <w:sz w:val="20"/>
                <w:szCs w:val="20"/>
              </w:rPr>
              <w:t>30</w:t>
            </w:r>
          </w:p>
        </w:tc>
        <w:tc>
          <w:tcPr>
            <w:tcW w:w="48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0"/>
              <w:rPr>
                <w:rFonts w:ascii="Arial" w:hAnsi="Arial" w:cs="Arial"/>
                <w:sz w:val="20"/>
                <w:szCs w:val="20"/>
              </w:rPr>
            </w:pPr>
            <w:r w:rsidRPr="00A1507B">
              <w:rPr>
                <w:rFonts w:ascii="Arial" w:hAnsi="Arial" w:cs="Arial"/>
                <w:sz w:val="20"/>
                <w:szCs w:val="20"/>
              </w:rPr>
              <w:t>27</w:t>
            </w:r>
          </w:p>
        </w:tc>
        <w:tc>
          <w:tcPr>
            <w:tcW w:w="572"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3" w:right="80"/>
              <w:jc w:val="center"/>
              <w:rPr>
                <w:rFonts w:ascii="Arial" w:hAnsi="Arial" w:cs="Arial"/>
                <w:sz w:val="20"/>
                <w:szCs w:val="20"/>
              </w:rPr>
            </w:pPr>
            <w:r w:rsidRPr="00A1507B">
              <w:rPr>
                <w:rFonts w:ascii="Arial" w:hAnsi="Arial" w:cs="Arial"/>
                <w:sz w:val="20"/>
                <w:szCs w:val="20"/>
              </w:rPr>
              <w:t>27</w:t>
            </w:r>
          </w:p>
        </w:tc>
        <w:tc>
          <w:tcPr>
            <w:tcW w:w="57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3" w:right="80"/>
              <w:jc w:val="center"/>
              <w:rPr>
                <w:rFonts w:ascii="Arial" w:hAnsi="Arial" w:cs="Arial"/>
                <w:sz w:val="20"/>
                <w:szCs w:val="20"/>
              </w:rPr>
            </w:pPr>
            <w:r w:rsidRPr="00A1507B">
              <w:rPr>
                <w:rFonts w:ascii="Arial" w:hAnsi="Arial" w:cs="Arial"/>
                <w:sz w:val="20"/>
                <w:szCs w:val="20"/>
              </w:rPr>
              <w:t>24</w:t>
            </w:r>
          </w:p>
        </w:tc>
        <w:tc>
          <w:tcPr>
            <w:tcW w:w="57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2" w:right="82"/>
              <w:jc w:val="center"/>
              <w:rPr>
                <w:rFonts w:ascii="Arial" w:hAnsi="Arial" w:cs="Arial"/>
                <w:sz w:val="20"/>
                <w:szCs w:val="20"/>
              </w:rPr>
            </w:pPr>
            <w:r w:rsidRPr="00A1507B">
              <w:rPr>
                <w:rFonts w:ascii="Arial" w:hAnsi="Arial" w:cs="Arial"/>
                <w:sz w:val="20"/>
                <w:szCs w:val="20"/>
              </w:rPr>
              <w:t>18</w:t>
            </w:r>
          </w:p>
        </w:tc>
        <w:tc>
          <w:tcPr>
            <w:tcW w:w="572"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jc w:val="center"/>
              <w:rPr>
                <w:rFonts w:ascii="Arial" w:hAnsi="Arial" w:cs="Arial"/>
                <w:w w:val="99"/>
                <w:sz w:val="20"/>
                <w:szCs w:val="20"/>
              </w:rPr>
            </w:pPr>
            <w:r w:rsidRPr="00A1507B">
              <w:rPr>
                <w:rFonts w:ascii="Arial" w:hAnsi="Arial" w:cs="Arial"/>
                <w:w w:val="99"/>
                <w:sz w:val="20"/>
                <w:szCs w:val="20"/>
              </w:rPr>
              <w:t>6</w:t>
            </w:r>
          </w:p>
        </w:tc>
        <w:tc>
          <w:tcPr>
            <w:tcW w:w="271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262"/>
              <w:rPr>
                <w:rFonts w:ascii="Arial" w:hAnsi="Arial" w:cs="Arial"/>
                <w:sz w:val="20"/>
                <w:szCs w:val="20"/>
              </w:rPr>
            </w:pPr>
            <w:r w:rsidRPr="00A1507B">
              <w:rPr>
                <w:rFonts w:ascii="Arial" w:hAnsi="Arial" w:cs="Arial"/>
                <w:sz w:val="20"/>
                <w:szCs w:val="20"/>
              </w:rPr>
              <w:t>31</w:t>
            </w:r>
          </w:p>
        </w:tc>
      </w:tr>
      <w:tr w:rsidR="007A189E" w:rsidRPr="00A1507B" w:rsidTr="00A1507B">
        <w:trPr>
          <w:trHeight w:val="183"/>
        </w:trPr>
        <w:tc>
          <w:tcPr>
            <w:tcW w:w="219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7"/>
              <w:rPr>
                <w:rFonts w:ascii="Arial" w:hAnsi="Arial" w:cs="Arial"/>
                <w:sz w:val="20"/>
                <w:szCs w:val="20"/>
              </w:rPr>
            </w:pPr>
            <w:r w:rsidRPr="00A1507B">
              <w:rPr>
                <w:rFonts w:ascii="Arial" w:hAnsi="Arial" w:cs="Arial"/>
                <w:sz w:val="20"/>
                <w:szCs w:val="20"/>
              </w:rPr>
              <w:t>ИШ 2</w:t>
            </w:r>
          </w:p>
        </w:tc>
        <w:tc>
          <w:tcPr>
            <w:tcW w:w="7377" w:type="dxa"/>
            <w:gridSpan w:val="10"/>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2288" w:right="2287"/>
              <w:jc w:val="center"/>
              <w:rPr>
                <w:rFonts w:ascii="Arial" w:hAnsi="Arial" w:cs="Arial"/>
                <w:sz w:val="20"/>
                <w:szCs w:val="20"/>
              </w:rPr>
            </w:pPr>
            <w:r w:rsidRPr="00A1507B">
              <w:rPr>
                <w:rFonts w:ascii="Arial" w:hAnsi="Arial" w:cs="Arial"/>
                <w:sz w:val="20"/>
                <w:szCs w:val="20"/>
              </w:rPr>
              <w:t>Доставка/вывоз ТБО</w:t>
            </w:r>
          </w:p>
        </w:tc>
      </w:tr>
      <w:tr w:rsidR="007A189E" w:rsidRPr="00A1507B" w:rsidTr="00A1507B">
        <w:trPr>
          <w:trHeight w:val="184"/>
        </w:trPr>
        <w:tc>
          <w:tcPr>
            <w:tcW w:w="219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7"/>
              <w:rPr>
                <w:rFonts w:ascii="Arial" w:hAnsi="Arial" w:cs="Arial"/>
                <w:sz w:val="20"/>
                <w:szCs w:val="20"/>
              </w:rPr>
            </w:pPr>
            <w:r w:rsidRPr="00A1507B">
              <w:rPr>
                <w:rFonts w:ascii="Arial" w:hAnsi="Arial" w:cs="Arial"/>
                <w:sz w:val="20"/>
                <w:szCs w:val="20"/>
              </w:rPr>
              <w:t>Въезд/выезд мусоровозов</w:t>
            </w:r>
          </w:p>
        </w:tc>
        <w:tc>
          <w:tcPr>
            <w:tcW w:w="52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6" w:right="79"/>
              <w:jc w:val="center"/>
              <w:rPr>
                <w:rFonts w:ascii="Arial" w:hAnsi="Arial" w:cs="Arial"/>
                <w:sz w:val="20"/>
                <w:szCs w:val="20"/>
              </w:rPr>
            </w:pPr>
            <w:r w:rsidRPr="00A1507B">
              <w:rPr>
                <w:rFonts w:ascii="Arial" w:hAnsi="Arial" w:cs="Arial"/>
                <w:sz w:val="20"/>
                <w:szCs w:val="20"/>
              </w:rPr>
              <w:t>34</w:t>
            </w:r>
          </w:p>
        </w:tc>
        <w:tc>
          <w:tcPr>
            <w:tcW w:w="39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right="79"/>
              <w:rPr>
                <w:rFonts w:ascii="Arial" w:hAnsi="Arial" w:cs="Arial"/>
                <w:sz w:val="20"/>
                <w:szCs w:val="20"/>
              </w:rPr>
            </w:pPr>
            <w:r w:rsidRPr="00A1507B">
              <w:rPr>
                <w:rFonts w:ascii="Arial" w:hAnsi="Arial" w:cs="Arial"/>
                <w:sz w:val="20"/>
                <w:szCs w:val="20"/>
              </w:rPr>
              <w:t>41</w:t>
            </w:r>
          </w:p>
        </w:tc>
        <w:tc>
          <w:tcPr>
            <w:tcW w:w="48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2"/>
              <w:rPr>
                <w:rFonts w:ascii="Arial" w:hAnsi="Arial" w:cs="Arial"/>
                <w:sz w:val="20"/>
                <w:szCs w:val="20"/>
              </w:rPr>
            </w:pPr>
            <w:r w:rsidRPr="00A1507B">
              <w:rPr>
                <w:rFonts w:ascii="Arial" w:hAnsi="Arial" w:cs="Arial"/>
                <w:sz w:val="20"/>
                <w:szCs w:val="20"/>
              </w:rPr>
              <w:t>36</w:t>
            </w:r>
          </w:p>
        </w:tc>
        <w:tc>
          <w:tcPr>
            <w:tcW w:w="48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0"/>
              <w:rPr>
                <w:rFonts w:ascii="Arial" w:hAnsi="Arial" w:cs="Arial"/>
                <w:sz w:val="20"/>
                <w:szCs w:val="20"/>
              </w:rPr>
            </w:pPr>
            <w:r w:rsidRPr="00A1507B">
              <w:rPr>
                <w:rFonts w:ascii="Arial" w:hAnsi="Arial" w:cs="Arial"/>
                <w:sz w:val="20"/>
                <w:szCs w:val="20"/>
              </w:rPr>
              <w:t>33</w:t>
            </w:r>
          </w:p>
        </w:tc>
        <w:tc>
          <w:tcPr>
            <w:tcW w:w="48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0"/>
              <w:rPr>
                <w:rFonts w:ascii="Arial" w:hAnsi="Arial" w:cs="Arial"/>
                <w:sz w:val="20"/>
                <w:szCs w:val="20"/>
              </w:rPr>
            </w:pPr>
            <w:r w:rsidRPr="00A1507B">
              <w:rPr>
                <w:rFonts w:ascii="Arial" w:hAnsi="Arial" w:cs="Arial"/>
                <w:sz w:val="20"/>
                <w:szCs w:val="20"/>
              </w:rPr>
              <w:t>30</w:t>
            </w:r>
          </w:p>
        </w:tc>
        <w:tc>
          <w:tcPr>
            <w:tcW w:w="572"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3" w:right="80"/>
              <w:jc w:val="center"/>
              <w:rPr>
                <w:rFonts w:ascii="Arial" w:hAnsi="Arial" w:cs="Arial"/>
                <w:sz w:val="20"/>
                <w:szCs w:val="20"/>
              </w:rPr>
            </w:pPr>
            <w:r w:rsidRPr="00A1507B">
              <w:rPr>
                <w:rFonts w:ascii="Arial" w:hAnsi="Arial" w:cs="Arial"/>
                <w:sz w:val="20"/>
                <w:szCs w:val="20"/>
              </w:rPr>
              <w:t>30</w:t>
            </w:r>
          </w:p>
        </w:tc>
        <w:tc>
          <w:tcPr>
            <w:tcW w:w="57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3" w:right="80"/>
              <w:jc w:val="center"/>
              <w:rPr>
                <w:rFonts w:ascii="Arial" w:hAnsi="Arial" w:cs="Arial"/>
                <w:sz w:val="20"/>
                <w:szCs w:val="20"/>
              </w:rPr>
            </w:pPr>
            <w:r w:rsidRPr="00A1507B">
              <w:rPr>
                <w:rFonts w:ascii="Arial" w:hAnsi="Arial" w:cs="Arial"/>
                <w:sz w:val="20"/>
                <w:szCs w:val="20"/>
              </w:rPr>
              <w:t>27</w:t>
            </w:r>
          </w:p>
        </w:tc>
        <w:tc>
          <w:tcPr>
            <w:tcW w:w="57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2" w:right="82"/>
              <w:jc w:val="center"/>
              <w:rPr>
                <w:rFonts w:ascii="Arial" w:hAnsi="Arial" w:cs="Arial"/>
                <w:sz w:val="20"/>
                <w:szCs w:val="20"/>
              </w:rPr>
            </w:pPr>
            <w:r w:rsidRPr="00A1507B">
              <w:rPr>
                <w:rFonts w:ascii="Arial" w:hAnsi="Arial" w:cs="Arial"/>
                <w:sz w:val="20"/>
                <w:szCs w:val="20"/>
              </w:rPr>
              <w:t>21</w:t>
            </w:r>
          </w:p>
        </w:tc>
        <w:tc>
          <w:tcPr>
            <w:tcW w:w="572"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jc w:val="center"/>
              <w:rPr>
                <w:rFonts w:ascii="Arial" w:hAnsi="Arial" w:cs="Arial"/>
                <w:w w:val="99"/>
                <w:sz w:val="20"/>
                <w:szCs w:val="20"/>
              </w:rPr>
            </w:pPr>
            <w:r w:rsidRPr="00A1507B">
              <w:rPr>
                <w:rFonts w:ascii="Arial" w:hAnsi="Arial" w:cs="Arial"/>
                <w:w w:val="99"/>
                <w:sz w:val="20"/>
                <w:szCs w:val="20"/>
              </w:rPr>
              <w:t>9</w:t>
            </w:r>
          </w:p>
        </w:tc>
        <w:tc>
          <w:tcPr>
            <w:tcW w:w="271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262"/>
              <w:rPr>
                <w:rFonts w:ascii="Arial" w:hAnsi="Arial" w:cs="Arial"/>
                <w:sz w:val="20"/>
                <w:szCs w:val="20"/>
              </w:rPr>
            </w:pPr>
            <w:r w:rsidRPr="00A1507B">
              <w:rPr>
                <w:rFonts w:ascii="Arial" w:hAnsi="Arial" w:cs="Arial"/>
                <w:sz w:val="20"/>
                <w:szCs w:val="20"/>
              </w:rPr>
              <w:t>34</w:t>
            </w:r>
          </w:p>
        </w:tc>
      </w:tr>
      <w:tr w:rsidR="007A189E" w:rsidRPr="00A1507B" w:rsidTr="00A1507B">
        <w:trPr>
          <w:trHeight w:val="183"/>
        </w:trPr>
        <w:tc>
          <w:tcPr>
            <w:tcW w:w="219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7"/>
              <w:rPr>
                <w:rFonts w:ascii="Arial" w:hAnsi="Arial" w:cs="Arial"/>
                <w:sz w:val="20"/>
                <w:szCs w:val="20"/>
              </w:rPr>
            </w:pPr>
            <w:r w:rsidRPr="00A1507B">
              <w:rPr>
                <w:rFonts w:ascii="Arial" w:hAnsi="Arial" w:cs="Arial"/>
                <w:sz w:val="20"/>
                <w:szCs w:val="20"/>
              </w:rPr>
              <w:t>ИШ 3</w:t>
            </w:r>
          </w:p>
        </w:tc>
        <w:tc>
          <w:tcPr>
            <w:tcW w:w="7377" w:type="dxa"/>
            <w:gridSpan w:val="10"/>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2288" w:right="2287"/>
              <w:jc w:val="center"/>
              <w:rPr>
                <w:rFonts w:ascii="Arial" w:hAnsi="Arial" w:cs="Arial"/>
                <w:sz w:val="20"/>
                <w:szCs w:val="20"/>
              </w:rPr>
            </w:pPr>
            <w:r w:rsidRPr="00A1507B">
              <w:rPr>
                <w:rFonts w:ascii="Arial" w:hAnsi="Arial" w:cs="Arial"/>
                <w:sz w:val="20"/>
                <w:szCs w:val="20"/>
              </w:rPr>
              <w:t>Доставка работников на автостоянку</w:t>
            </w:r>
          </w:p>
        </w:tc>
      </w:tr>
      <w:tr w:rsidR="007A189E" w:rsidRPr="00A1507B" w:rsidTr="00A1507B">
        <w:trPr>
          <w:trHeight w:val="367"/>
        </w:trPr>
        <w:tc>
          <w:tcPr>
            <w:tcW w:w="219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7" w:right="181"/>
              <w:rPr>
                <w:rFonts w:ascii="Arial" w:hAnsi="Arial" w:cs="Arial"/>
                <w:sz w:val="20"/>
                <w:szCs w:val="20"/>
              </w:rPr>
            </w:pPr>
            <w:r w:rsidRPr="00A1507B">
              <w:rPr>
                <w:rFonts w:ascii="Arial" w:hAnsi="Arial" w:cs="Arial"/>
                <w:sz w:val="20"/>
                <w:szCs w:val="20"/>
              </w:rPr>
              <w:t xml:space="preserve">Въезд/выезд </w:t>
            </w:r>
            <w:proofErr w:type="spellStart"/>
            <w:r w:rsidRPr="00A1507B">
              <w:rPr>
                <w:rFonts w:ascii="Arial" w:hAnsi="Arial" w:cs="Arial"/>
                <w:sz w:val="20"/>
                <w:szCs w:val="20"/>
              </w:rPr>
              <w:t>легк</w:t>
            </w:r>
            <w:proofErr w:type="spellEnd"/>
            <w:r w:rsidRPr="00A1507B">
              <w:rPr>
                <w:rFonts w:ascii="Arial" w:hAnsi="Arial" w:cs="Arial"/>
                <w:sz w:val="20"/>
                <w:szCs w:val="20"/>
              </w:rPr>
              <w:t xml:space="preserve">. </w:t>
            </w:r>
            <w:proofErr w:type="spellStart"/>
            <w:r w:rsidRPr="00A1507B">
              <w:rPr>
                <w:rFonts w:ascii="Arial" w:hAnsi="Arial" w:cs="Arial"/>
                <w:sz w:val="20"/>
                <w:szCs w:val="20"/>
              </w:rPr>
              <w:t>техни</w:t>
            </w:r>
            <w:proofErr w:type="spellEnd"/>
            <w:r w:rsidRPr="00A1507B">
              <w:rPr>
                <w:rFonts w:ascii="Arial" w:hAnsi="Arial" w:cs="Arial"/>
                <w:sz w:val="20"/>
                <w:szCs w:val="20"/>
              </w:rPr>
              <w:t xml:space="preserve">- </w:t>
            </w:r>
            <w:proofErr w:type="spellStart"/>
            <w:r w:rsidRPr="00A1507B">
              <w:rPr>
                <w:rFonts w:ascii="Arial" w:hAnsi="Arial" w:cs="Arial"/>
                <w:sz w:val="20"/>
                <w:szCs w:val="20"/>
              </w:rPr>
              <w:t>ки</w:t>
            </w:r>
            <w:proofErr w:type="spellEnd"/>
          </w:p>
        </w:tc>
        <w:tc>
          <w:tcPr>
            <w:tcW w:w="52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6" w:right="79"/>
              <w:jc w:val="center"/>
              <w:rPr>
                <w:rFonts w:ascii="Arial" w:hAnsi="Arial" w:cs="Arial"/>
                <w:sz w:val="20"/>
                <w:szCs w:val="20"/>
              </w:rPr>
            </w:pPr>
            <w:r w:rsidRPr="00A1507B">
              <w:rPr>
                <w:rFonts w:ascii="Arial" w:hAnsi="Arial" w:cs="Arial"/>
                <w:sz w:val="20"/>
                <w:szCs w:val="20"/>
              </w:rPr>
              <w:t>26</w:t>
            </w:r>
          </w:p>
        </w:tc>
        <w:tc>
          <w:tcPr>
            <w:tcW w:w="39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right="79"/>
              <w:rPr>
                <w:rFonts w:ascii="Arial" w:hAnsi="Arial" w:cs="Arial"/>
                <w:sz w:val="20"/>
                <w:szCs w:val="20"/>
              </w:rPr>
            </w:pPr>
            <w:r w:rsidRPr="00A1507B">
              <w:rPr>
                <w:rFonts w:ascii="Arial" w:hAnsi="Arial" w:cs="Arial"/>
                <w:sz w:val="20"/>
                <w:szCs w:val="20"/>
              </w:rPr>
              <w:t>33</w:t>
            </w:r>
          </w:p>
        </w:tc>
        <w:tc>
          <w:tcPr>
            <w:tcW w:w="48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2"/>
              <w:rPr>
                <w:rFonts w:ascii="Arial" w:hAnsi="Arial" w:cs="Arial"/>
                <w:sz w:val="20"/>
                <w:szCs w:val="20"/>
              </w:rPr>
            </w:pPr>
            <w:r w:rsidRPr="00A1507B">
              <w:rPr>
                <w:rFonts w:ascii="Arial" w:hAnsi="Arial" w:cs="Arial"/>
                <w:sz w:val="20"/>
                <w:szCs w:val="20"/>
              </w:rPr>
              <w:t>28</w:t>
            </w:r>
          </w:p>
        </w:tc>
        <w:tc>
          <w:tcPr>
            <w:tcW w:w="48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0"/>
              <w:rPr>
                <w:rFonts w:ascii="Arial" w:hAnsi="Arial" w:cs="Arial"/>
                <w:sz w:val="20"/>
                <w:szCs w:val="20"/>
              </w:rPr>
            </w:pPr>
            <w:r w:rsidRPr="00A1507B">
              <w:rPr>
                <w:rFonts w:ascii="Arial" w:hAnsi="Arial" w:cs="Arial"/>
                <w:sz w:val="20"/>
                <w:szCs w:val="20"/>
              </w:rPr>
              <w:t>25</w:t>
            </w:r>
          </w:p>
        </w:tc>
        <w:tc>
          <w:tcPr>
            <w:tcW w:w="48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0"/>
              <w:rPr>
                <w:rFonts w:ascii="Arial" w:hAnsi="Arial" w:cs="Arial"/>
                <w:sz w:val="20"/>
                <w:szCs w:val="20"/>
              </w:rPr>
            </w:pPr>
            <w:r w:rsidRPr="00A1507B">
              <w:rPr>
                <w:rFonts w:ascii="Arial" w:hAnsi="Arial" w:cs="Arial"/>
                <w:sz w:val="20"/>
                <w:szCs w:val="20"/>
              </w:rPr>
              <w:t>22</w:t>
            </w:r>
          </w:p>
        </w:tc>
        <w:tc>
          <w:tcPr>
            <w:tcW w:w="572"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3" w:right="80"/>
              <w:jc w:val="center"/>
              <w:rPr>
                <w:rFonts w:ascii="Arial" w:hAnsi="Arial" w:cs="Arial"/>
                <w:sz w:val="20"/>
                <w:szCs w:val="20"/>
              </w:rPr>
            </w:pPr>
            <w:r w:rsidRPr="00A1507B">
              <w:rPr>
                <w:rFonts w:ascii="Arial" w:hAnsi="Arial" w:cs="Arial"/>
                <w:sz w:val="20"/>
                <w:szCs w:val="20"/>
              </w:rPr>
              <w:t>22</w:t>
            </w:r>
          </w:p>
        </w:tc>
        <w:tc>
          <w:tcPr>
            <w:tcW w:w="57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3" w:right="80"/>
              <w:jc w:val="center"/>
              <w:rPr>
                <w:rFonts w:ascii="Arial" w:hAnsi="Arial" w:cs="Arial"/>
                <w:sz w:val="20"/>
                <w:szCs w:val="20"/>
              </w:rPr>
            </w:pPr>
            <w:r w:rsidRPr="00A1507B">
              <w:rPr>
                <w:rFonts w:ascii="Arial" w:hAnsi="Arial" w:cs="Arial"/>
                <w:sz w:val="20"/>
                <w:szCs w:val="20"/>
              </w:rPr>
              <w:t>19</w:t>
            </w:r>
          </w:p>
        </w:tc>
        <w:tc>
          <w:tcPr>
            <w:tcW w:w="57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2" w:right="82"/>
              <w:jc w:val="center"/>
              <w:rPr>
                <w:rFonts w:ascii="Arial" w:hAnsi="Arial" w:cs="Arial"/>
                <w:sz w:val="20"/>
                <w:szCs w:val="20"/>
              </w:rPr>
            </w:pPr>
            <w:r w:rsidRPr="00A1507B">
              <w:rPr>
                <w:rFonts w:ascii="Arial" w:hAnsi="Arial" w:cs="Arial"/>
                <w:sz w:val="20"/>
                <w:szCs w:val="20"/>
              </w:rPr>
              <w:t>13</w:t>
            </w:r>
          </w:p>
        </w:tc>
        <w:tc>
          <w:tcPr>
            <w:tcW w:w="572"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jc w:val="center"/>
              <w:rPr>
                <w:rFonts w:ascii="Arial" w:hAnsi="Arial" w:cs="Arial"/>
                <w:w w:val="99"/>
                <w:sz w:val="20"/>
                <w:szCs w:val="20"/>
              </w:rPr>
            </w:pPr>
            <w:r w:rsidRPr="00A1507B">
              <w:rPr>
                <w:rFonts w:ascii="Arial" w:hAnsi="Arial" w:cs="Arial"/>
                <w:w w:val="99"/>
                <w:sz w:val="20"/>
                <w:szCs w:val="20"/>
              </w:rPr>
              <w:t>1</w:t>
            </w:r>
          </w:p>
        </w:tc>
        <w:tc>
          <w:tcPr>
            <w:tcW w:w="271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262"/>
              <w:rPr>
                <w:rFonts w:ascii="Arial" w:hAnsi="Arial" w:cs="Arial"/>
                <w:sz w:val="20"/>
                <w:szCs w:val="20"/>
              </w:rPr>
            </w:pPr>
            <w:r w:rsidRPr="00A1507B">
              <w:rPr>
                <w:rFonts w:ascii="Arial" w:hAnsi="Arial" w:cs="Arial"/>
                <w:sz w:val="20"/>
                <w:szCs w:val="20"/>
              </w:rPr>
              <w:t>26</w:t>
            </w:r>
          </w:p>
        </w:tc>
      </w:tr>
      <w:tr w:rsidR="007A189E" w:rsidRPr="00A1507B" w:rsidTr="00A1507B">
        <w:trPr>
          <w:trHeight w:val="183"/>
        </w:trPr>
        <w:tc>
          <w:tcPr>
            <w:tcW w:w="9575" w:type="dxa"/>
            <w:gridSpan w:val="11"/>
            <w:tcBorders>
              <w:top w:val="single" w:sz="4" w:space="0" w:color="000000"/>
              <w:left w:val="single" w:sz="4" w:space="0" w:color="000000"/>
              <w:bottom w:val="single" w:sz="4" w:space="0" w:color="000000"/>
              <w:right w:val="single" w:sz="4" w:space="0" w:color="000000"/>
            </w:tcBorders>
            <w:shd w:val="clear" w:color="auto" w:fill="CCC0D9"/>
          </w:tcPr>
          <w:p w:rsidR="007A189E" w:rsidRPr="00A1507B" w:rsidRDefault="007A189E" w:rsidP="00552FEB">
            <w:pPr>
              <w:kinsoku w:val="0"/>
              <w:overflowPunct w:val="0"/>
              <w:autoSpaceDE w:val="0"/>
              <w:autoSpaceDN w:val="0"/>
              <w:adjustRightInd w:val="0"/>
              <w:spacing w:before="240" w:after="0" w:line="360" w:lineRule="auto"/>
              <w:ind w:left="3541" w:right="3540"/>
              <w:jc w:val="center"/>
              <w:rPr>
                <w:rFonts w:ascii="Arial" w:hAnsi="Arial" w:cs="Arial"/>
                <w:sz w:val="20"/>
                <w:szCs w:val="20"/>
              </w:rPr>
            </w:pPr>
            <w:r w:rsidRPr="00A1507B">
              <w:rPr>
                <w:rFonts w:ascii="Arial" w:hAnsi="Arial" w:cs="Arial"/>
                <w:sz w:val="20"/>
                <w:szCs w:val="20"/>
              </w:rPr>
              <w:t>Постоянные источники шума</w:t>
            </w:r>
          </w:p>
        </w:tc>
      </w:tr>
      <w:tr w:rsidR="007A189E" w:rsidRPr="00A1507B" w:rsidTr="00A1507B">
        <w:trPr>
          <w:trHeight w:val="184"/>
        </w:trPr>
        <w:tc>
          <w:tcPr>
            <w:tcW w:w="219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7"/>
              <w:rPr>
                <w:rFonts w:ascii="Arial" w:hAnsi="Arial" w:cs="Arial"/>
                <w:sz w:val="20"/>
                <w:szCs w:val="20"/>
              </w:rPr>
            </w:pPr>
            <w:r w:rsidRPr="00A1507B">
              <w:rPr>
                <w:rFonts w:ascii="Arial" w:hAnsi="Arial" w:cs="Arial"/>
                <w:sz w:val="20"/>
                <w:szCs w:val="20"/>
              </w:rPr>
              <w:t>ИШ 4</w:t>
            </w:r>
          </w:p>
        </w:tc>
        <w:tc>
          <w:tcPr>
            <w:tcW w:w="7377" w:type="dxa"/>
            <w:gridSpan w:val="10"/>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2287" w:right="2287"/>
              <w:jc w:val="center"/>
              <w:rPr>
                <w:rFonts w:ascii="Arial" w:hAnsi="Arial" w:cs="Arial"/>
                <w:sz w:val="20"/>
                <w:szCs w:val="20"/>
              </w:rPr>
            </w:pPr>
            <w:r w:rsidRPr="00A1507B">
              <w:rPr>
                <w:rFonts w:ascii="Arial" w:hAnsi="Arial" w:cs="Arial"/>
                <w:sz w:val="20"/>
                <w:szCs w:val="20"/>
              </w:rPr>
              <w:t>Сортировочный цех №1</w:t>
            </w:r>
          </w:p>
        </w:tc>
      </w:tr>
      <w:tr w:rsidR="007A189E" w:rsidRPr="00A1507B" w:rsidTr="00A1507B">
        <w:trPr>
          <w:trHeight w:val="183"/>
        </w:trPr>
        <w:tc>
          <w:tcPr>
            <w:tcW w:w="219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7"/>
              <w:rPr>
                <w:rFonts w:ascii="Arial" w:hAnsi="Arial" w:cs="Arial"/>
                <w:sz w:val="20"/>
                <w:szCs w:val="20"/>
              </w:rPr>
            </w:pPr>
            <w:r w:rsidRPr="00A1507B">
              <w:rPr>
                <w:rFonts w:ascii="Arial" w:hAnsi="Arial" w:cs="Arial"/>
                <w:sz w:val="20"/>
                <w:szCs w:val="20"/>
              </w:rPr>
              <w:t>Сортировочный цех №1</w:t>
            </w:r>
          </w:p>
        </w:tc>
        <w:tc>
          <w:tcPr>
            <w:tcW w:w="52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rPr>
                <w:rFonts w:ascii="Arial" w:hAnsi="Arial" w:cs="Arial"/>
                <w:sz w:val="20"/>
                <w:szCs w:val="20"/>
              </w:rPr>
            </w:pPr>
          </w:p>
        </w:tc>
        <w:tc>
          <w:tcPr>
            <w:tcW w:w="39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right="79"/>
              <w:rPr>
                <w:rFonts w:ascii="Arial" w:hAnsi="Arial" w:cs="Arial"/>
                <w:sz w:val="20"/>
                <w:szCs w:val="20"/>
              </w:rPr>
            </w:pPr>
            <w:r w:rsidRPr="00A1507B">
              <w:rPr>
                <w:rFonts w:ascii="Arial" w:hAnsi="Arial" w:cs="Arial"/>
                <w:sz w:val="20"/>
                <w:szCs w:val="20"/>
              </w:rPr>
              <w:t>54</w:t>
            </w:r>
          </w:p>
        </w:tc>
        <w:tc>
          <w:tcPr>
            <w:tcW w:w="48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2"/>
              <w:rPr>
                <w:rFonts w:ascii="Arial" w:hAnsi="Arial" w:cs="Arial"/>
                <w:sz w:val="20"/>
                <w:szCs w:val="20"/>
              </w:rPr>
            </w:pPr>
            <w:r w:rsidRPr="00A1507B">
              <w:rPr>
                <w:rFonts w:ascii="Arial" w:hAnsi="Arial" w:cs="Arial"/>
                <w:sz w:val="20"/>
                <w:szCs w:val="20"/>
              </w:rPr>
              <w:t>56</w:t>
            </w:r>
          </w:p>
        </w:tc>
        <w:tc>
          <w:tcPr>
            <w:tcW w:w="48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0"/>
              <w:rPr>
                <w:rFonts w:ascii="Arial" w:hAnsi="Arial" w:cs="Arial"/>
                <w:sz w:val="20"/>
                <w:szCs w:val="20"/>
              </w:rPr>
            </w:pPr>
            <w:r w:rsidRPr="00A1507B">
              <w:rPr>
                <w:rFonts w:ascii="Arial" w:hAnsi="Arial" w:cs="Arial"/>
                <w:sz w:val="20"/>
                <w:szCs w:val="20"/>
              </w:rPr>
              <w:t>59</w:t>
            </w:r>
          </w:p>
        </w:tc>
        <w:tc>
          <w:tcPr>
            <w:tcW w:w="48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0"/>
              <w:rPr>
                <w:rFonts w:ascii="Arial" w:hAnsi="Arial" w:cs="Arial"/>
                <w:sz w:val="20"/>
                <w:szCs w:val="20"/>
              </w:rPr>
            </w:pPr>
            <w:r w:rsidRPr="00A1507B">
              <w:rPr>
                <w:rFonts w:ascii="Arial" w:hAnsi="Arial" w:cs="Arial"/>
                <w:sz w:val="20"/>
                <w:szCs w:val="20"/>
              </w:rPr>
              <w:t>62</w:t>
            </w:r>
          </w:p>
        </w:tc>
        <w:tc>
          <w:tcPr>
            <w:tcW w:w="572"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3" w:right="80"/>
              <w:jc w:val="center"/>
              <w:rPr>
                <w:rFonts w:ascii="Arial" w:hAnsi="Arial" w:cs="Arial"/>
                <w:sz w:val="20"/>
                <w:szCs w:val="20"/>
              </w:rPr>
            </w:pPr>
            <w:r w:rsidRPr="00A1507B">
              <w:rPr>
                <w:rFonts w:ascii="Arial" w:hAnsi="Arial" w:cs="Arial"/>
                <w:sz w:val="20"/>
                <w:szCs w:val="20"/>
              </w:rPr>
              <w:t>68</w:t>
            </w:r>
          </w:p>
        </w:tc>
        <w:tc>
          <w:tcPr>
            <w:tcW w:w="57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3" w:right="80"/>
              <w:jc w:val="center"/>
              <w:rPr>
                <w:rFonts w:ascii="Arial" w:hAnsi="Arial" w:cs="Arial"/>
                <w:sz w:val="20"/>
                <w:szCs w:val="20"/>
              </w:rPr>
            </w:pPr>
            <w:r w:rsidRPr="00A1507B">
              <w:rPr>
                <w:rFonts w:ascii="Arial" w:hAnsi="Arial" w:cs="Arial"/>
                <w:sz w:val="20"/>
                <w:szCs w:val="20"/>
              </w:rPr>
              <w:t>77</w:t>
            </w:r>
          </w:p>
        </w:tc>
        <w:tc>
          <w:tcPr>
            <w:tcW w:w="57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2" w:right="82"/>
              <w:jc w:val="center"/>
              <w:rPr>
                <w:rFonts w:ascii="Arial" w:hAnsi="Arial" w:cs="Arial"/>
                <w:sz w:val="20"/>
                <w:szCs w:val="20"/>
              </w:rPr>
            </w:pPr>
            <w:r w:rsidRPr="00A1507B">
              <w:rPr>
                <w:rFonts w:ascii="Arial" w:hAnsi="Arial" w:cs="Arial"/>
                <w:sz w:val="20"/>
                <w:szCs w:val="20"/>
              </w:rPr>
              <w:t>73</w:t>
            </w:r>
          </w:p>
        </w:tc>
        <w:tc>
          <w:tcPr>
            <w:tcW w:w="572"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1" w:right="81"/>
              <w:jc w:val="center"/>
              <w:rPr>
                <w:rFonts w:ascii="Arial" w:hAnsi="Arial" w:cs="Arial"/>
                <w:sz w:val="20"/>
                <w:szCs w:val="20"/>
              </w:rPr>
            </w:pPr>
            <w:r w:rsidRPr="00A1507B">
              <w:rPr>
                <w:rFonts w:ascii="Arial" w:hAnsi="Arial" w:cs="Arial"/>
                <w:sz w:val="20"/>
                <w:szCs w:val="20"/>
              </w:rPr>
              <w:t>65</w:t>
            </w:r>
          </w:p>
        </w:tc>
        <w:tc>
          <w:tcPr>
            <w:tcW w:w="271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262"/>
              <w:rPr>
                <w:rFonts w:ascii="Arial" w:hAnsi="Arial" w:cs="Arial"/>
                <w:sz w:val="20"/>
                <w:szCs w:val="20"/>
              </w:rPr>
            </w:pPr>
            <w:r w:rsidRPr="00A1507B">
              <w:rPr>
                <w:rFonts w:ascii="Arial" w:hAnsi="Arial" w:cs="Arial"/>
                <w:sz w:val="20"/>
                <w:szCs w:val="20"/>
              </w:rPr>
              <w:t>80</w:t>
            </w:r>
          </w:p>
        </w:tc>
      </w:tr>
      <w:tr w:rsidR="007A189E" w:rsidRPr="00A1507B" w:rsidTr="00A1507B">
        <w:trPr>
          <w:trHeight w:val="184"/>
        </w:trPr>
        <w:tc>
          <w:tcPr>
            <w:tcW w:w="219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7"/>
              <w:rPr>
                <w:rFonts w:ascii="Arial" w:hAnsi="Arial" w:cs="Arial"/>
                <w:sz w:val="20"/>
                <w:szCs w:val="20"/>
              </w:rPr>
            </w:pPr>
            <w:r w:rsidRPr="00A1507B">
              <w:rPr>
                <w:rFonts w:ascii="Arial" w:hAnsi="Arial" w:cs="Arial"/>
                <w:sz w:val="20"/>
                <w:szCs w:val="20"/>
              </w:rPr>
              <w:t>ИШ 5</w:t>
            </w:r>
          </w:p>
        </w:tc>
        <w:tc>
          <w:tcPr>
            <w:tcW w:w="7377" w:type="dxa"/>
            <w:gridSpan w:val="10"/>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2288" w:right="2287"/>
              <w:jc w:val="center"/>
              <w:rPr>
                <w:rFonts w:ascii="Arial" w:hAnsi="Arial" w:cs="Arial"/>
                <w:sz w:val="20"/>
                <w:szCs w:val="20"/>
              </w:rPr>
            </w:pPr>
            <w:r w:rsidRPr="00A1507B">
              <w:rPr>
                <w:rFonts w:ascii="Arial" w:hAnsi="Arial" w:cs="Arial"/>
                <w:sz w:val="20"/>
                <w:szCs w:val="20"/>
              </w:rPr>
              <w:t>Производственный цех №2</w:t>
            </w:r>
          </w:p>
        </w:tc>
      </w:tr>
      <w:tr w:rsidR="007A189E" w:rsidRPr="00A1507B" w:rsidTr="00A1507B">
        <w:trPr>
          <w:trHeight w:val="368"/>
        </w:trPr>
        <w:tc>
          <w:tcPr>
            <w:tcW w:w="219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07"/>
              <w:rPr>
                <w:rFonts w:ascii="Arial" w:hAnsi="Arial" w:cs="Arial"/>
                <w:sz w:val="20"/>
                <w:szCs w:val="20"/>
              </w:rPr>
            </w:pPr>
            <w:r w:rsidRPr="00A1507B">
              <w:rPr>
                <w:rFonts w:ascii="Arial" w:hAnsi="Arial" w:cs="Arial"/>
                <w:sz w:val="20"/>
                <w:szCs w:val="20"/>
              </w:rPr>
              <w:t>Производственный цех</w:t>
            </w:r>
          </w:p>
          <w:p w:rsidR="007A189E" w:rsidRPr="00A1507B" w:rsidRDefault="007A189E" w:rsidP="00552FEB">
            <w:pPr>
              <w:kinsoku w:val="0"/>
              <w:overflowPunct w:val="0"/>
              <w:autoSpaceDE w:val="0"/>
              <w:autoSpaceDN w:val="0"/>
              <w:adjustRightInd w:val="0"/>
              <w:spacing w:before="240" w:after="0" w:line="360" w:lineRule="auto"/>
              <w:ind w:left="107"/>
              <w:rPr>
                <w:rFonts w:ascii="Arial" w:hAnsi="Arial" w:cs="Arial"/>
                <w:sz w:val="20"/>
                <w:szCs w:val="20"/>
              </w:rPr>
            </w:pPr>
            <w:r w:rsidRPr="00A1507B">
              <w:rPr>
                <w:rFonts w:ascii="Arial" w:hAnsi="Arial" w:cs="Arial"/>
                <w:sz w:val="20"/>
                <w:szCs w:val="20"/>
              </w:rPr>
              <w:t>№2</w:t>
            </w:r>
          </w:p>
        </w:tc>
        <w:tc>
          <w:tcPr>
            <w:tcW w:w="528"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rPr>
                <w:rFonts w:ascii="Arial" w:hAnsi="Arial" w:cs="Arial"/>
                <w:sz w:val="20"/>
                <w:szCs w:val="20"/>
              </w:rPr>
            </w:pPr>
          </w:p>
        </w:tc>
        <w:tc>
          <w:tcPr>
            <w:tcW w:w="39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right="79"/>
              <w:rPr>
                <w:rFonts w:ascii="Arial" w:hAnsi="Arial" w:cs="Arial"/>
                <w:sz w:val="20"/>
                <w:szCs w:val="20"/>
              </w:rPr>
            </w:pPr>
            <w:r w:rsidRPr="00A1507B">
              <w:rPr>
                <w:rFonts w:ascii="Arial" w:hAnsi="Arial" w:cs="Arial"/>
                <w:sz w:val="20"/>
                <w:szCs w:val="20"/>
              </w:rPr>
              <w:t>49</w:t>
            </w:r>
          </w:p>
        </w:tc>
        <w:tc>
          <w:tcPr>
            <w:tcW w:w="48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2"/>
              <w:rPr>
                <w:rFonts w:ascii="Arial" w:hAnsi="Arial" w:cs="Arial"/>
                <w:sz w:val="20"/>
                <w:szCs w:val="20"/>
              </w:rPr>
            </w:pPr>
            <w:r w:rsidRPr="00A1507B">
              <w:rPr>
                <w:rFonts w:ascii="Arial" w:hAnsi="Arial" w:cs="Arial"/>
                <w:sz w:val="20"/>
                <w:szCs w:val="20"/>
              </w:rPr>
              <w:t>52</w:t>
            </w:r>
          </w:p>
        </w:tc>
        <w:tc>
          <w:tcPr>
            <w:tcW w:w="48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0"/>
              <w:rPr>
                <w:rFonts w:ascii="Arial" w:hAnsi="Arial" w:cs="Arial"/>
                <w:sz w:val="20"/>
                <w:szCs w:val="20"/>
              </w:rPr>
            </w:pPr>
            <w:r w:rsidRPr="00A1507B">
              <w:rPr>
                <w:rFonts w:ascii="Arial" w:hAnsi="Arial" w:cs="Arial"/>
                <w:sz w:val="20"/>
                <w:szCs w:val="20"/>
              </w:rPr>
              <w:t>54</w:t>
            </w:r>
          </w:p>
        </w:tc>
        <w:tc>
          <w:tcPr>
            <w:tcW w:w="48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50"/>
              <w:rPr>
                <w:rFonts w:ascii="Arial" w:hAnsi="Arial" w:cs="Arial"/>
                <w:sz w:val="20"/>
                <w:szCs w:val="20"/>
              </w:rPr>
            </w:pPr>
            <w:r w:rsidRPr="00A1507B">
              <w:rPr>
                <w:rFonts w:ascii="Arial" w:hAnsi="Arial" w:cs="Arial"/>
                <w:sz w:val="20"/>
                <w:szCs w:val="20"/>
              </w:rPr>
              <w:t>59</w:t>
            </w:r>
          </w:p>
        </w:tc>
        <w:tc>
          <w:tcPr>
            <w:tcW w:w="572"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3" w:right="80"/>
              <w:jc w:val="center"/>
              <w:rPr>
                <w:rFonts w:ascii="Arial" w:hAnsi="Arial" w:cs="Arial"/>
                <w:sz w:val="20"/>
                <w:szCs w:val="20"/>
              </w:rPr>
            </w:pPr>
            <w:r w:rsidRPr="00A1507B">
              <w:rPr>
                <w:rFonts w:ascii="Arial" w:hAnsi="Arial" w:cs="Arial"/>
                <w:sz w:val="20"/>
                <w:szCs w:val="20"/>
              </w:rPr>
              <w:t>62</w:t>
            </w:r>
          </w:p>
        </w:tc>
        <w:tc>
          <w:tcPr>
            <w:tcW w:w="57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3" w:right="80"/>
              <w:jc w:val="center"/>
              <w:rPr>
                <w:rFonts w:ascii="Arial" w:hAnsi="Arial" w:cs="Arial"/>
                <w:sz w:val="20"/>
                <w:szCs w:val="20"/>
              </w:rPr>
            </w:pPr>
            <w:r w:rsidRPr="00A1507B">
              <w:rPr>
                <w:rFonts w:ascii="Arial" w:hAnsi="Arial" w:cs="Arial"/>
                <w:sz w:val="20"/>
                <w:szCs w:val="20"/>
              </w:rPr>
              <w:t>63</w:t>
            </w:r>
          </w:p>
        </w:tc>
        <w:tc>
          <w:tcPr>
            <w:tcW w:w="573"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2" w:right="82"/>
              <w:jc w:val="center"/>
              <w:rPr>
                <w:rFonts w:ascii="Arial" w:hAnsi="Arial" w:cs="Arial"/>
                <w:sz w:val="20"/>
                <w:szCs w:val="20"/>
              </w:rPr>
            </w:pPr>
            <w:r w:rsidRPr="00A1507B">
              <w:rPr>
                <w:rFonts w:ascii="Arial" w:hAnsi="Arial" w:cs="Arial"/>
                <w:sz w:val="20"/>
                <w:szCs w:val="20"/>
              </w:rPr>
              <w:t>61</w:t>
            </w:r>
          </w:p>
        </w:tc>
        <w:tc>
          <w:tcPr>
            <w:tcW w:w="572"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81" w:right="81"/>
              <w:jc w:val="center"/>
              <w:rPr>
                <w:rFonts w:ascii="Arial" w:hAnsi="Arial" w:cs="Arial"/>
                <w:sz w:val="20"/>
                <w:szCs w:val="20"/>
              </w:rPr>
            </w:pPr>
            <w:r w:rsidRPr="00A1507B">
              <w:rPr>
                <w:rFonts w:ascii="Arial" w:hAnsi="Arial" w:cs="Arial"/>
                <w:sz w:val="20"/>
                <w:szCs w:val="20"/>
              </w:rPr>
              <w:t>57</w:t>
            </w:r>
          </w:p>
        </w:tc>
        <w:tc>
          <w:tcPr>
            <w:tcW w:w="2714" w:type="dxa"/>
            <w:tcBorders>
              <w:top w:val="single" w:sz="4" w:space="0" w:color="000000"/>
              <w:left w:val="single" w:sz="4" w:space="0" w:color="000000"/>
              <w:bottom w:val="single" w:sz="4" w:space="0" w:color="000000"/>
              <w:right w:val="single" w:sz="4" w:space="0" w:color="000000"/>
            </w:tcBorders>
          </w:tcPr>
          <w:p w:rsidR="007A189E" w:rsidRPr="00A1507B" w:rsidRDefault="007A189E" w:rsidP="00552FEB">
            <w:pPr>
              <w:kinsoku w:val="0"/>
              <w:overflowPunct w:val="0"/>
              <w:autoSpaceDE w:val="0"/>
              <w:autoSpaceDN w:val="0"/>
              <w:adjustRightInd w:val="0"/>
              <w:spacing w:before="240" w:after="0" w:line="360" w:lineRule="auto"/>
              <w:ind w:left="1262"/>
              <w:rPr>
                <w:rFonts w:ascii="Arial" w:hAnsi="Arial" w:cs="Arial"/>
                <w:sz w:val="20"/>
                <w:szCs w:val="20"/>
              </w:rPr>
            </w:pPr>
            <w:r w:rsidRPr="00A1507B">
              <w:rPr>
                <w:rFonts w:ascii="Arial" w:hAnsi="Arial" w:cs="Arial"/>
                <w:sz w:val="20"/>
                <w:szCs w:val="20"/>
              </w:rPr>
              <w:t>68</w:t>
            </w:r>
          </w:p>
        </w:tc>
      </w:tr>
    </w:tbl>
    <w:p w:rsidR="007A189E" w:rsidRPr="00361425" w:rsidRDefault="007A189E" w:rsidP="00552FEB">
      <w:pPr>
        <w:spacing w:line="360" w:lineRule="auto"/>
        <w:ind w:firstLine="567"/>
        <w:jc w:val="both"/>
        <w:rPr>
          <w:rFonts w:ascii="Arial" w:hAnsi="Arial" w:cs="Arial"/>
        </w:rPr>
      </w:pPr>
    </w:p>
    <w:p w:rsidR="007A189E" w:rsidRPr="00361425" w:rsidRDefault="007A189E"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3) Примечание: </w:t>
      </w:r>
    </w:p>
    <w:p w:rsidR="007A189E" w:rsidRPr="00361425" w:rsidRDefault="007A189E"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4) 1 - эквивалентные уровни звука приняты «СНиП II-12-77 Каталог шумовых характеристик технологического оборудования»; </w:t>
      </w:r>
    </w:p>
    <w:p w:rsidR="007A189E" w:rsidRPr="00361425" w:rsidRDefault="007A189E"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b/>
          <w:bCs/>
          <w:color w:val="000000"/>
        </w:rPr>
        <w:t xml:space="preserve">Расчет акустического воздействия </w:t>
      </w:r>
    </w:p>
    <w:p w:rsidR="007A189E" w:rsidRPr="00361425" w:rsidRDefault="007A189E"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Октавные уровни звукового давления от нескольких источников шума в дБ следует определять как сумму уровней звукового давления в дБ в выбранной расчетной точке от каждого источника шума (или каждой преграды, через которую проникает шум в помещение или в атмосферу) по формуле: </w:t>
      </w:r>
      <w:proofErr w:type="spellStart"/>
      <w:r w:rsidRPr="00361425">
        <w:rPr>
          <w:rFonts w:ascii="Arial" w:hAnsi="Arial" w:cs="Arial"/>
          <w:color w:val="000000"/>
        </w:rPr>
        <w:t>Lсум</w:t>
      </w:r>
      <w:proofErr w:type="spellEnd"/>
      <w:r w:rsidRPr="00361425">
        <w:rPr>
          <w:rFonts w:ascii="Arial" w:hAnsi="Arial" w:cs="Arial"/>
          <w:color w:val="000000"/>
        </w:rPr>
        <w:t xml:space="preserve"> </w:t>
      </w:r>
      <w:proofErr w:type="spellStart"/>
      <w:r w:rsidRPr="00361425">
        <w:rPr>
          <w:rFonts w:ascii="Arial" w:hAnsi="Arial" w:cs="Arial"/>
          <w:color w:val="000000"/>
        </w:rPr>
        <w:t>Li</w:t>
      </w:r>
      <w:proofErr w:type="spellEnd"/>
    </w:p>
    <w:p w:rsidR="007A189E" w:rsidRPr="00361425" w:rsidRDefault="007A189E"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lastRenderedPageBreak/>
        <w:t>5) Σ==</w:t>
      </w:r>
      <w:proofErr w:type="spellStart"/>
      <w:r w:rsidRPr="00361425">
        <w:rPr>
          <w:rFonts w:ascii="Arial" w:hAnsi="Arial" w:cs="Arial"/>
          <w:i/>
          <w:iCs/>
          <w:color w:val="000000"/>
        </w:rPr>
        <w:t>niL</w:t>
      </w:r>
      <w:proofErr w:type="spellEnd"/>
      <w:r w:rsidRPr="00361425">
        <w:rPr>
          <w:rFonts w:ascii="Arial" w:hAnsi="Arial" w:cs="Arial"/>
          <w:i/>
          <w:iCs/>
          <w:color w:val="000000"/>
        </w:rPr>
        <w:t>–—“iL</w:t>
      </w:r>
      <w:r w:rsidRPr="00361425">
        <w:rPr>
          <w:rFonts w:ascii="Arial" w:hAnsi="Arial" w:cs="Arial"/>
          <w:color w:val="000000"/>
        </w:rPr>
        <w:t xml:space="preserve">11,010lg10 </w:t>
      </w:r>
    </w:p>
    <w:p w:rsidR="007A189E" w:rsidRPr="00361425" w:rsidRDefault="007A189E"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Расчет акустического воздействия представлен в приложении 19. </w:t>
      </w:r>
    </w:p>
    <w:p w:rsidR="007A189E" w:rsidRPr="00361425" w:rsidRDefault="007A189E" w:rsidP="00552FEB">
      <w:pPr>
        <w:spacing w:line="360" w:lineRule="auto"/>
        <w:ind w:firstLine="567"/>
        <w:jc w:val="both"/>
        <w:rPr>
          <w:rFonts w:ascii="Arial" w:hAnsi="Arial" w:cs="Arial"/>
          <w:b/>
          <w:bCs/>
          <w:color w:val="000000"/>
        </w:rPr>
      </w:pPr>
      <w:r w:rsidRPr="00361425">
        <w:rPr>
          <w:rFonts w:ascii="Arial" w:hAnsi="Arial" w:cs="Arial"/>
          <w:color w:val="000000"/>
        </w:rPr>
        <w:t xml:space="preserve">Таблица 6.1.3 – </w:t>
      </w:r>
      <w:r w:rsidRPr="00361425">
        <w:rPr>
          <w:rFonts w:ascii="Arial" w:hAnsi="Arial" w:cs="Arial"/>
          <w:b/>
          <w:bCs/>
          <w:color w:val="000000"/>
        </w:rPr>
        <w:t>Результаты акустического воздействия на границе СЗЗ</w:t>
      </w:r>
    </w:p>
    <w:p w:rsidR="00566B39" w:rsidRPr="00361425" w:rsidRDefault="00566B39" w:rsidP="00552FEB">
      <w:pPr>
        <w:pStyle w:val="a7"/>
        <w:kinsoku w:val="0"/>
        <w:overflowPunct w:val="0"/>
        <w:spacing w:before="7" w:line="360" w:lineRule="auto"/>
        <w:rPr>
          <w:b/>
          <w:bCs/>
          <w:sz w:val="22"/>
          <w:szCs w:val="22"/>
        </w:rPr>
      </w:pPr>
    </w:p>
    <w:tbl>
      <w:tblPr>
        <w:tblW w:w="9582" w:type="dxa"/>
        <w:tblInd w:w="216" w:type="dxa"/>
        <w:tblLayout w:type="fixed"/>
        <w:tblCellMar>
          <w:left w:w="0" w:type="dxa"/>
          <w:right w:w="0" w:type="dxa"/>
        </w:tblCellMar>
        <w:tblLook w:val="0000" w:firstRow="0" w:lastRow="0" w:firstColumn="0" w:lastColumn="0" w:noHBand="0" w:noVBand="0"/>
      </w:tblPr>
      <w:tblGrid>
        <w:gridCol w:w="1256"/>
        <w:gridCol w:w="2004"/>
        <w:gridCol w:w="929"/>
        <w:gridCol w:w="708"/>
        <w:gridCol w:w="993"/>
        <w:gridCol w:w="851"/>
        <w:gridCol w:w="1042"/>
        <w:gridCol w:w="971"/>
        <w:gridCol w:w="828"/>
      </w:tblGrid>
      <w:tr w:rsidR="00566B39" w:rsidRPr="00A1507B" w:rsidTr="00A1507B">
        <w:trPr>
          <w:trHeight w:val="362"/>
        </w:trPr>
        <w:tc>
          <w:tcPr>
            <w:tcW w:w="1256" w:type="dxa"/>
            <w:vMerge w:val="restart"/>
            <w:tcBorders>
              <w:top w:val="single" w:sz="8" w:space="0" w:color="000000"/>
              <w:left w:val="single" w:sz="8"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221" w:right="156" w:hanging="32"/>
              <w:rPr>
                <w:i/>
                <w:iCs/>
                <w:sz w:val="20"/>
                <w:szCs w:val="20"/>
              </w:rPr>
            </w:pPr>
            <w:r w:rsidRPr="00A1507B">
              <w:rPr>
                <w:i/>
                <w:iCs/>
                <w:sz w:val="20"/>
                <w:szCs w:val="20"/>
              </w:rPr>
              <w:t>Фон не учитывается</w:t>
            </w:r>
          </w:p>
        </w:tc>
        <w:tc>
          <w:tcPr>
            <w:tcW w:w="2004" w:type="dxa"/>
            <w:vMerge w:val="restart"/>
            <w:tcBorders>
              <w:top w:val="single" w:sz="8"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338" w:hanging="107"/>
              <w:rPr>
                <w:i/>
                <w:iCs/>
                <w:sz w:val="20"/>
                <w:szCs w:val="20"/>
              </w:rPr>
            </w:pPr>
            <w:r w:rsidRPr="00A1507B">
              <w:rPr>
                <w:i/>
                <w:iCs/>
                <w:w w:val="95"/>
                <w:sz w:val="20"/>
                <w:szCs w:val="20"/>
              </w:rPr>
              <w:t>Среднегеометриче</w:t>
            </w:r>
            <w:r w:rsidRPr="00A1507B">
              <w:rPr>
                <w:i/>
                <w:iCs/>
                <w:sz w:val="20"/>
                <w:szCs w:val="20"/>
              </w:rPr>
              <w:t>ская частота, Гц</w:t>
            </w:r>
          </w:p>
        </w:tc>
        <w:tc>
          <w:tcPr>
            <w:tcW w:w="2630" w:type="dxa"/>
            <w:gridSpan w:val="3"/>
            <w:tcBorders>
              <w:top w:val="single" w:sz="8"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146" w:right="153" w:hanging="958"/>
              <w:rPr>
                <w:i/>
                <w:iCs/>
                <w:sz w:val="20"/>
                <w:szCs w:val="20"/>
              </w:rPr>
            </w:pPr>
            <w:r w:rsidRPr="00A1507B">
              <w:rPr>
                <w:i/>
                <w:iCs/>
                <w:sz w:val="20"/>
                <w:szCs w:val="20"/>
              </w:rPr>
              <w:t>координаты расчетных то- чек</w:t>
            </w:r>
          </w:p>
        </w:tc>
        <w:tc>
          <w:tcPr>
            <w:tcW w:w="851" w:type="dxa"/>
            <w:vMerge w:val="restart"/>
            <w:tcBorders>
              <w:top w:val="single" w:sz="8"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223" w:right="209" w:firstLine="51"/>
              <w:jc w:val="both"/>
              <w:rPr>
                <w:i/>
                <w:iCs/>
                <w:sz w:val="20"/>
                <w:szCs w:val="20"/>
              </w:rPr>
            </w:pPr>
            <w:r w:rsidRPr="00A1507B">
              <w:rPr>
                <w:i/>
                <w:iCs/>
                <w:sz w:val="20"/>
                <w:szCs w:val="20"/>
              </w:rPr>
              <w:t xml:space="preserve">Мах уро- </w:t>
            </w:r>
            <w:proofErr w:type="spellStart"/>
            <w:r w:rsidRPr="00A1507B">
              <w:rPr>
                <w:i/>
                <w:iCs/>
                <w:sz w:val="20"/>
                <w:szCs w:val="20"/>
              </w:rPr>
              <w:t>вень</w:t>
            </w:r>
            <w:proofErr w:type="spellEnd"/>
            <w:r w:rsidRPr="00A1507B">
              <w:rPr>
                <w:i/>
                <w:iCs/>
                <w:sz w:val="20"/>
                <w:szCs w:val="20"/>
              </w:rPr>
              <w:t>, дБ(А)</w:t>
            </w:r>
          </w:p>
        </w:tc>
        <w:tc>
          <w:tcPr>
            <w:tcW w:w="1042" w:type="dxa"/>
            <w:vMerge w:val="restart"/>
            <w:tcBorders>
              <w:top w:val="single" w:sz="8"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120" w:right="91" w:firstLine="127"/>
              <w:rPr>
                <w:i/>
                <w:iCs/>
                <w:sz w:val="20"/>
                <w:szCs w:val="20"/>
              </w:rPr>
            </w:pPr>
            <w:r w:rsidRPr="00A1507B">
              <w:rPr>
                <w:i/>
                <w:iCs/>
                <w:sz w:val="20"/>
                <w:szCs w:val="20"/>
              </w:rPr>
              <w:t xml:space="preserve">Норма </w:t>
            </w:r>
            <w:proofErr w:type="spellStart"/>
            <w:r w:rsidRPr="00A1507B">
              <w:rPr>
                <w:i/>
                <w:iCs/>
                <w:sz w:val="20"/>
                <w:szCs w:val="20"/>
              </w:rPr>
              <w:t>тив</w:t>
            </w:r>
            <w:proofErr w:type="spellEnd"/>
            <w:r w:rsidRPr="00A1507B">
              <w:rPr>
                <w:i/>
                <w:iCs/>
                <w:sz w:val="20"/>
                <w:szCs w:val="20"/>
              </w:rPr>
              <w:t>, дБ(А)</w:t>
            </w:r>
          </w:p>
        </w:tc>
        <w:tc>
          <w:tcPr>
            <w:tcW w:w="971" w:type="dxa"/>
            <w:vMerge w:val="restart"/>
            <w:tcBorders>
              <w:top w:val="single" w:sz="8"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190" w:right="184" w:firstLine="18"/>
              <w:jc w:val="both"/>
              <w:rPr>
                <w:i/>
                <w:iCs/>
                <w:sz w:val="20"/>
                <w:szCs w:val="20"/>
              </w:rPr>
            </w:pPr>
            <w:r w:rsidRPr="00A1507B">
              <w:rPr>
                <w:i/>
                <w:iCs/>
                <w:sz w:val="20"/>
                <w:szCs w:val="20"/>
              </w:rPr>
              <w:t>Превыше-</w:t>
            </w:r>
            <w:proofErr w:type="spellStart"/>
            <w:r w:rsidRPr="00A1507B">
              <w:rPr>
                <w:i/>
                <w:iCs/>
                <w:sz w:val="20"/>
                <w:szCs w:val="20"/>
              </w:rPr>
              <w:t>ние</w:t>
            </w:r>
            <w:proofErr w:type="spellEnd"/>
            <w:r w:rsidRPr="00A1507B">
              <w:rPr>
                <w:i/>
                <w:iCs/>
                <w:sz w:val="20"/>
                <w:szCs w:val="20"/>
              </w:rPr>
              <w:t>, дБ(А)</w:t>
            </w:r>
          </w:p>
        </w:tc>
        <w:tc>
          <w:tcPr>
            <w:tcW w:w="828" w:type="dxa"/>
            <w:vMerge w:val="restart"/>
            <w:tcBorders>
              <w:top w:val="single" w:sz="8" w:space="0" w:color="000000"/>
              <w:left w:val="single" w:sz="4" w:space="0" w:color="000000"/>
              <w:bottom w:val="single" w:sz="8" w:space="0" w:color="000000"/>
              <w:right w:val="single" w:sz="8" w:space="0" w:color="000000"/>
            </w:tcBorders>
          </w:tcPr>
          <w:p w:rsidR="00566B39" w:rsidRPr="00A1507B" w:rsidRDefault="00566B39" w:rsidP="00552FEB">
            <w:pPr>
              <w:pStyle w:val="TableParagraph"/>
              <w:kinsoku w:val="0"/>
              <w:overflowPunct w:val="0"/>
              <w:spacing w:before="240" w:line="360" w:lineRule="auto"/>
              <w:ind w:left="189" w:right="179" w:hanging="2"/>
              <w:rPr>
                <w:i/>
                <w:iCs/>
                <w:sz w:val="20"/>
                <w:szCs w:val="20"/>
              </w:rPr>
            </w:pPr>
            <w:r w:rsidRPr="00A1507B">
              <w:rPr>
                <w:i/>
                <w:iCs/>
                <w:sz w:val="20"/>
                <w:szCs w:val="20"/>
              </w:rPr>
              <w:t xml:space="preserve">Уро- </w:t>
            </w:r>
            <w:proofErr w:type="spellStart"/>
            <w:r w:rsidRPr="00A1507B">
              <w:rPr>
                <w:i/>
                <w:iCs/>
                <w:sz w:val="20"/>
                <w:szCs w:val="20"/>
              </w:rPr>
              <w:t>вень</w:t>
            </w:r>
            <w:proofErr w:type="spellEnd"/>
            <w:r w:rsidRPr="00A1507B">
              <w:rPr>
                <w:i/>
                <w:iCs/>
                <w:sz w:val="20"/>
                <w:szCs w:val="20"/>
              </w:rPr>
              <w:t xml:space="preserve"> фона, дБ(А)</w:t>
            </w:r>
          </w:p>
        </w:tc>
      </w:tr>
      <w:tr w:rsidR="00566B39" w:rsidRPr="00A1507B" w:rsidTr="00A1507B">
        <w:trPr>
          <w:trHeight w:val="366"/>
        </w:trPr>
        <w:tc>
          <w:tcPr>
            <w:tcW w:w="1256" w:type="dxa"/>
            <w:vMerge/>
            <w:tcBorders>
              <w:top w:val="nil"/>
              <w:left w:val="single" w:sz="8" w:space="0" w:color="000000"/>
              <w:bottom w:val="single" w:sz="8" w:space="0" w:color="000000"/>
              <w:right w:val="single" w:sz="4" w:space="0" w:color="000000"/>
            </w:tcBorders>
          </w:tcPr>
          <w:p w:rsidR="00566B39" w:rsidRPr="00A1507B" w:rsidRDefault="00566B39" w:rsidP="00552FEB">
            <w:pPr>
              <w:pStyle w:val="a7"/>
              <w:kinsoku w:val="0"/>
              <w:overflowPunct w:val="0"/>
              <w:spacing w:before="240" w:line="360" w:lineRule="auto"/>
              <w:rPr>
                <w:b/>
                <w:bCs/>
                <w:sz w:val="20"/>
                <w:szCs w:val="20"/>
              </w:rPr>
            </w:pPr>
          </w:p>
        </w:tc>
        <w:tc>
          <w:tcPr>
            <w:tcW w:w="2004" w:type="dxa"/>
            <w:vMerge/>
            <w:tcBorders>
              <w:top w:val="nil"/>
              <w:left w:val="single" w:sz="4" w:space="0" w:color="000000"/>
              <w:bottom w:val="single" w:sz="8" w:space="0" w:color="000000"/>
              <w:right w:val="single" w:sz="4" w:space="0" w:color="000000"/>
            </w:tcBorders>
          </w:tcPr>
          <w:p w:rsidR="00566B39" w:rsidRPr="00A1507B" w:rsidRDefault="00566B39" w:rsidP="00552FEB">
            <w:pPr>
              <w:pStyle w:val="a7"/>
              <w:kinsoku w:val="0"/>
              <w:overflowPunct w:val="0"/>
              <w:spacing w:before="240" w:line="360" w:lineRule="auto"/>
              <w:rPr>
                <w:b/>
                <w:bCs/>
                <w:sz w:val="20"/>
                <w:szCs w:val="20"/>
              </w:rPr>
            </w:pPr>
          </w:p>
        </w:tc>
        <w:tc>
          <w:tcPr>
            <w:tcW w:w="929" w:type="dxa"/>
            <w:tcBorders>
              <w:top w:val="single" w:sz="4"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123" w:right="105"/>
              <w:rPr>
                <w:i/>
                <w:iCs/>
                <w:sz w:val="20"/>
                <w:szCs w:val="20"/>
              </w:rPr>
            </w:pPr>
            <w:r w:rsidRPr="00A1507B">
              <w:rPr>
                <w:i/>
                <w:iCs/>
                <w:sz w:val="20"/>
                <w:szCs w:val="20"/>
              </w:rPr>
              <w:t>X, м</w:t>
            </w:r>
          </w:p>
        </w:tc>
        <w:tc>
          <w:tcPr>
            <w:tcW w:w="708" w:type="dxa"/>
            <w:tcBorders>
              <w:top w:val="single" w:sz="4"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117" w:right="101"/>
              <w:rPr>
                <w:i/>
                <w:iCs/>
                <w:sz w:val="20"/>
                <w:szCs w:val="20"/>
              </w:rPr>
            </w:pPr>
            <w:r w:rsidRPr="00A1507B">
              <w:rPr>
                <w:i/>
                <w:iCs/>
                <w:sz w:val="20"/>
                <w:szCs w:val="20"/>
              </w:rPr>
              <w:t>Y , м</w:t>
            </w:r>
          </w:p>
        </w:tc>
        <w:tc>
          <w:tcPr>
            <w:tcW w:w="993" w:type="dxa"/>
            <w:tcBorders>
              <w:top w:val="single" w:sz="4"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455" w:right="150" w:hanging="270"/>
              <w:rPr>
                <w:i/>
                <w:iCs/>
                <w:sz w:val="20"/>
                <w:szCs w:val="20"/>
              </w:rPr>
            </w:pPr>
            <w:r w:rsidRPr="00A1507B">
              <w:rPr>
                <w:i/>
                <w:iCs/>
                <w:sz w:val="20"/>
                <w:szCs w:val="20"/>
              </w:rPr>
              <w:t>Z, м (</w:t>
            </w:r>
            <w:proofErr w:type="spellStart"/>
            <w:r w:rsidRPr="00A1507B">
              <w:rPr>
                <w:i/>
                <w:iCs/>
                <w:sz w:val="20"/>
                <w:szCs w:val="20"/>
              </w:rPr>
              <w:t>высо</w:t>
            </w:r>
            <w:proofErr w:type="spellEnd"/>
            <w:r w:rsidRPr="00A1507B">
              <w:rPr>
                <w:i/>
                <w:iCs/>
                <w:sz w:val="20"/>
                <w:szCs w:val="20"/>
              </w:rPr>
              <w:t>- та)</w:t>
            </w:r>
          </w:p>
        </w:tc>
        <w:tc>
          <w:tcPr>
            <w:tcW w:w="851" w:type="dxa"/>
            <w:vMerge/>
            <w:tcBorders>
              <w:top w:val="nil"/>
              <w:left w:val="single" w:sz="4" w:space="0" w:color="000000"/>
              <w:bottom w:val="single" w:sz="8" w:space="0" w:color="000000"/>
              <w:right w:val="single" w:sz="4" w:space="0" w:color="000000"/>
            </w:tcBorders>
          </w:tcPr>
          <w:p w:rsidR="00566B39" w:rsidRPr="00A1507B" w:rsidRDefault="00566B39" w:rsidP="00552FEB">
            <w:pPr>
              <w:pStyle w:val="a7"/>
              <w:kinsoku w:val="0"/>
              <w:overflowPunct w:val="0"/>
              <w:spacing w:before="240" w:line="360" w:lineRule="auto"/>
              <w:rPr>
                <w:b/>
                <w:bCs/>
                <w:sz w:val="20"/>
                <w:szCs w:val="20"/>
              </w:rPr>
            </w:pPr>
          </w:p>
        </w:tc>
        <w:tc>
          <w:tcPr>
            <w:tcW w:w="1042" w:type="dxa"/>
            <w:vMerge/>
            <w:tcBorders>
              <w:top w:val="nil"/>
              <w:left w:val="single" w:sz="4" w:space="0" w:color="000000"/>
              <w:bottom w:val="single" w:sz="8" w:space="0" w:color="000000"/>
              <w:right w:val="single" w:sz="4" w:space="0" w:color="000000"/>
            </w:tcBorders>
          </w:tcPr>
          <w:p w:rsidR="00566B39" w:rsidRPr="00A1507B" w:rsidRDefault="00566B39" w:rsidP="00552FEB">
            <w:pPr>
              <w:pStyle w:val="a7"/>
              <w:kinsoku w:val="0"/>
              <w:overflowPunct w:val="0"/>
              <w:spacing w:before="240" w:line="360" w:lineRule="auto"/>
              <w:rPr>
                <w:b/>
                <w:bCs/>
                <w:sz w:val="20"/>
                <w:szCs w:val="20"/>
              </w:rPr>
            </w:pPr>
          </w:p>
        </w:tc>
        <w:tc>
          <w:tcPr>
            <w:tcW w:w="971" w:type="dxa"/>
            <w:vMerge/>
            <w:tcBorders>
              <w:top w:val="nil"/>
              <w:left w:val="single" w:sz="4" w:space="0" w:color="000000"/>
              <w:bottom w:val="single" w:sz="8" w:space="0" w:color="000000"/>
              <w:right w:val="single" w:sz="4" w:space="0" w:color="000000"/>
            </w:tcBorders>
          </w:tcPr>
          <w:p w:rsidR="00566B39" w:rsidRPr="00A1507B" w:rsidRDefault="00566B39" w:rsidP="00552FEB">
            <w:pPr>
              <w:pStyle w:val="a7"/>
              <w:kinsoku w:val="0"/>
              <w:overflowPunct w:val="0"/>
              <w:spacing w:before="240" w:line="360" w:lineRule="auto"/>
              <w:rPr>
                <w:b/>
                <w:bCs/>
                <w:sz w:val="20"/>
                <w:szCs w:val="20"/>
              </w:rPr>
            </w:pPr>
          </w:p>
        </w:tc>
        <w:tc>
          <w:tcPr>
            <w:tcW w:w="828" w:type="dxa"/>
            <w:vMerge/>
            <w:tcBorders>
              <w:top w:val="nil"/>
              <w:left w:val="single" w:sz="4" w:space="0" w:color="000000"/>
              <w:bottom w:val="single" w:sz="8" w:space="0" w:color="000000"/>
              <w:right w:val="single" w:sz="8" w:space="0" w:color="000000"/>
            </w:tcBorders>
          </w:tcPr>
          <w:p w:rsidR="00566B39" w:rsidRPr="00A1507B" w:rsidRDefault="00566B39" w:rsidP="00552FEB">
            <w:pPr>
              <w:pStyle w:val="a7"/>
              <w:kinsoku w:val="0"/>
              <w:overflowPunct w:val="0"/>
              <w:spacing w:before="240" w:line="360" w:lineRule="auto"/>
              <w:rPr>
                <w:b/>
                <w:bCs/>
                <w:sz w:val="20"/>
                <w:szCs w:val="20"/>
              </w:rPr>
            </w:pPr>
          </w:p>
        </w:tc>
      </w:tr>
      <w:tr w:rsidR="00566B39" w:rsidRPr="00A1507B" w:rsidTr="00A1507B">
        <w:trPr>
          <w:trHeight w:val="182"/>
        </w:trPr>
        <w:tc>
          <w:tcPr>
            <w:tcW w:w="1256" w:type="dxa"/>
            <w:tcBorders>
              <w:top w:val="single" w:sz="8" w:space="0" w:color="000000"/>
              <w:left w:val="single" w:sz="8"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91"/>
              <w:jc w:val="right"/>
              <w:rPr>
                <w:w w:val="99"/>
                <w:sz w:val="20"/>
                <w:szCs w:val="20"/>
              </w:rPr>
            </w:pPr>
            <w:r w:rsidRPr="00A1507B">
              <w:rPr>
                <w:w w:val="99"/>
                <w:sz w:val="20"/>
                <w:szCs w:val="20"/>
              </w:rPr>
              <w:t>1</w:t>
            </w:r>
          </w:p>
        </w:tc>
        <w:tc>
          <w:tcPr>
            <w:tcW w:w="2004" w:type="dxa"/>
            <w:tcBorders>
              <w:top w:val="single" w:sz="8"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13"/>
              <w:rPr>
                <w:sz w:val="20"/>
                <w:szCs w:val="20"/>
              </w:rPr>
            </w:pPr>
            <w:r w:rsidRPr="00A1507B">
              <w:rPr>
                <w:sz w:val="20"/>
                <w:szCs w:val="20"/>
              </w:rPr>
              <w:t>31,5 Гц</w:t>
            </w:r>
          </w:p>
        </w:tc>
        <w:tc>
          <w:tcPr>
            <w:tcW w:w="929" w:type="dxa"/>
            <w:tcBorders>
              <w:top w:val="single" w:sz="8"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23" w:right="105"/>
              <w:rPr>
                <w:sz w:val="20"/>
                <w:szCs w:val="20"/>
              </w:rPr>
            </w:pPr>
            <w:r w:rsidRPr="00A1507B">
              <w:rPr>
                <w:sz w:val="20"/>
                <w:szCs w:val="20"/>
              </w:rPr>
              <w:t>15998</w:t>
            </w:r>
          </w:p>
        </w:tc>
        <w:tc>
          <w:tcPr>
            <w:tcW w:w="708" w:type="dxa"/>
            <w:tcBorders>
              <w:top w:val="single" w:sz="8"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0" w:right="103"/>
              <w:rPr>
                <w:sz w:val="20"/>
                <w:szCs w:val="20"/>
              </w:rPr>
            </w:pPr>
            <w:r w:rsidRPr="00A1507B">
              <w:rPr>
                <w:sz w:val="20"/>
                <w:szCs w:val="20"/>
              </w:rPr>
              <w:t>9782</w:t>
            </w:r>
          </w:p>
        </w:tc>
        <w:tc>
          <w:tcPr>
            <w:tcW w:w="993" w:type="dxa"/>
            <w:tcBorders>
              <w:top w:val="single" w:sz="8"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64" w:right="150"/>
              <w:rPr>
                <w:sz w:val="20"/>
                <w:szCs w:val="20"/>
              </w:rPr>
            </w:pPr>
            <w:r w:rsidRPr="00A1507B">
              <w:rPr>
                <w:sz w:val="20"/>
                <w:szCs w:val="20"/>
              </w:rPr>
              <w:t>1,5</w:t>
            </w:r>
          </w:p>
        </w:tc>
        <w:tc>
          <w:tcPr>
            <w:tcW w:w="851" w:type="dxa"/>
            <w:tcBorders>
              <w:top w:val="single" w:sz="8"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306"/>
              <w:rPr>
                <w:sz w:val="20"/>
                <w:szCs w:val="20"/>
              </w:rPr>
            </w:pPr>
            <w:r w:rsidRPr="00A1507B">
              <w:rPr>
                <w:sz w:val="20"/>
                <w:szCs w:val="20"/>
              </w:rPr>
              <w:t>13</w:t>
            </w:r>
          </w:p>
        </w:tc>
        <w:tc>
          <w:tcPr>
            <w:tcW w:w="1042" w:type="dxa"/>
            <w:tcBorders>
              <w:top w:val="single" w:sz="8"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366" w:right="359"/>
              <w:rPr>
                <w:sz w:val="20"/>
                <w:szCs w:val="20"/>
              </w:rPr>
            </w:pPr>
            <w:r w:rsidRPr="00A1507B">
              <w:rPr>
                <w:sz w:val="20"/>
                <w:szCs w:val="20"/>
              </w:rPr>
              <w:t>90</w:t>
            </w:r>
          </w:p>
        </w:tc>
        <w:tc>
          <w:tcPr>
            <w:tcW w:w="971" w:type="dxa"/>
            <w:tcBorders>
              <w:top w:val="single" w:sz="8"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6"/>
              <w:rPr>
                <w:w w:val="99"/>
                <w:sz w:val="20"/>
                <w:szCs w:val="20"/>
              </w:rPr>
            </w:pPr>
            <w:r w:rsidRPr="00A1507B">
              <w:rPr>
                <w:w w:val="99"/>
                <w:sz w:val="20"/>
                <w:szCs w:val="20"/>
              </w:rPr>
              <w:t>-</w:t>
            </w:r>
          </w:p>
        </w:tc>
        <w:tc>
          <w:tcPr>
            <w:tcW w:w="828" w:type="dxa"/>
            <w:tcBorders>
              <w:top w:val="single" w:sz="8" w:space="0" w:color="000000"/>
              <w:left w:val="single" w:sz="4" w:space="0" w:color="000000"/>
              <w:bottom w:val="single" w:sz="4" w:space="0" w:color="000000"/>
              <w:right w:val="single" w:sz="8" w:space="0" w:color="000000"/>
            </w:tcBorders>
          </w:tcPr>
          <w:p w:rsidR="00566B39" w:rsidRPr="00A1507B" w:rsidRDefault="00566B39" w:rsidP="00552FEB">
            <w:pPr>
              <w:pStyle w:val="TableParagraph"/>
              <w:kinsoku w:val="0"/>
              <w:overflowPunct w:val="0"/>
              <w:spacing w:before="240" w:line="360" w:lineRule="auto"/>
              <w:ind w:left="105"/>
              <w:rPr>
                <w:w w:val="99"/>
                <w:sz w:val="20"/>
                <w:szCs w:val="20"/>
              </w:rPr>
            </w:pPr>
            <w:r w:rsidRPr="00A1507B">
              <w:rPr>
                <w:w w:val="99"/>
                <w:sz w:val="20"/>
                <w:szCs w:val="20"/>
              </w:rPr>
              <w:t>-</w:t>
            </w:r>
          </w:p>
        </w:tc>
      </w:tr>
      <w:tr w:rsidR="00566B39" w:rsidRPr="00A1507B" w:rsidTr="00A1507B">
        <w:trPr>
          <w:trHeight w:val="183"/>
        </w:trPr>
        <w:tc>
          <w:tcPr>
            <w:tcW w:w="1256" w:type="dxa"/>
            <w:tcBorders>
              <w:top w:val="single" w:sz="4" w:space="0" w:color="000000"/>
              <w:left w:val="single" w:sz="8"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91"/>
              <w:jc w:val="right"/>
              <w:rPr>
                <w:w w:val="99"/>
                <w:sz w:val="20"/>
                <w:szCs w:val="20"/>
              </w:rPr>
            </w:pPr>
            <w:r w:rsidRPr="00A1507B">
              <w:rPr>
                <w:w w:val="99"/>
                <w:sz w:val="20"/>
                <w:szCs w:val="20"/>
              </w:rPr>
              <w:t>2</w:t>
            </w:r>
          </w:p>
        </w:tc>
        <w:tc>
          <w:tcPr>
            <w:tcW w:w="2004"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13"/>
              <w:rPr>
                <w:sz w:val="20"/>
                <w:szCs w:val="20"/>
              </w:rPr>
            </w:pPr>
            <w:r w:rsidRPr="00A1507B">
              <w:rPr>
                <w:sz w:val="20"/>
                <w:szCs w:val="20"/>
              </w:rPr>
              <w:t>63 Гц</w:t>
            </w:r>
          </w:p>
        </w:tc>
        <w:tc>
          <w:tcPr>
            <w:tcW w:w="929"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23" w:right="105"/>
              <w:rPr>
                <w:sz w:val="20"/>
                <w:szCs w:val="20"/>
              </w:rPr>
            </w:pPr>
            <w:r w:rsidRPr="00A1507B">
              <w:rPr>
                <w:sz w:val="20"/>
                <w:szCs w:val="20"/>
              </w:rPr>
              <w:t>15998</w:t>
            </w:r>
          </w:p>
        </w:tc>
        <w:tc>
          <w:tcPr>
            <w:tcW w:w="708"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0" w:right="103"/>
              <w:rPr>
                <w:sz w:val="20"/>
                <w:szCs w:val="20"/>
              </w:rPr>
            </w:pPr>
            <w:r w:rsidRPr="00A1507B">
              <w:rPr>
                <w:sz w:val="20"/>
                <w:szCs w:val="20"/>
              </w:rPr>
              <w:t>9782</w:t>
            </w:r>
          </w:p>
        </w:tc>
        <w:tc>
          <w:tcPr>
            <w:tcW w:w="993"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64" w:right="150"/>
              <w:rPr>
                <w:sz w:val="20"/>
                <w:szCs w:val="20"/>
              </w:rPr>
            </w:pPr>
            <w:r w:rsidRPr="00A1507B">
              <w:rPr>
                <w:sz w:val="20"/>
                <w:szCs w:val="20"/>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306"/>
              <w:rPr>
                <w:sz w:val="20"/>
                <w:szCs w:val="20"/>
              </w:rPr>
            </w:pPr>
            <w:r w:rsidRPr="00A1507B">
              <w:rPr>
                <w:sz w:val="20"/>
                <w:szCs w:val="20"/>
              </w:rPr>
              <w:t>20</w:t>
            </w:r>
          </w:p>
        </w:tc>
        <w:tc>
          <w:tcPr>
            <w:tcW w:w="1042"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366" w:right="359"/>
              <w:rPr>
                <w:sz w:val="20"/>
                <w:szCs w:val="20"/>
              </w:rPr>
            </w:pPr>
            <w:r w:rsidRPr="00A1507B">
              <w:rPr>
                <w:sz w:val="20"/>
                <w:szCs w:val="20"/>
              </w:rPr>
              <w:t>75</w:t>
            </w:r>
          </w:p>
        </w:tc>
        <w:tc>
          <w:tcPr>
            <w:tcW w:w="97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6"/>
              <w:rPr>
                <w:w w:val="99"/>
                <w:sz w:val="20"/>
                <w:szCs w:val="20"/>
              </w:rPr>
            </w:pPr>
            <w:r w:rsidRPr="00A1507B">
              <w:rPr>
                <w:w w:val="99"/>
                <w:sz w:val="20"/>
                <w:szCs w:val="20"/>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A1507B" w:rsidRDefault="00566B39" w:rsidP="00552FEB">
            <w:pPr>
              <w:pStyle w:val="TableParagraph"/>
              <w:kinsoku w:val="0"/>
              <w:overflowPunct w:val="0"/>
              <w:spacing w:before="240" w:line="360" w:lineRule="auto"/>
              <w:ind w:left="105"/>
              <w:rPr>
                <w:w w:val="99"/>
                <w:sz w:val="20"/>
                <w:szCs w:val="20"/>
              </w:rPr>
            </w:pPr>
            <w:r w:rsidRPr="00A1507B">
              <w:rPr>
                <w:w w:val="99"/>
                <w:sz w:val="20"/>
                <w:szCs w:val="20"/>
              </w:rPr>
              <w:t>-</w:t>
            </w:r>
          </w:p>
        </w:tc>
      </w:tr>
      <w:tr w:rsidR="00566B39" w:rsidRPr="00A1507B" w:rsidTr="00A1507B">
        <w:trPr>
          <w:trHeight w:val="184"/>
        </w:trPr>
        <w:tc>
          <w:tcPr>
            <w:tcW w:w="1256" w:type="dxa"/>
            <w:tcBorders>
              <w:top w:val="single" w:sz="4" w:space="0" w:color="000000"/>
              <w:left w:val="single" w:sz="8"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91"/>
              <w:jc w:val="right"/>
              <w:rPr>
                <w:w w:val="99"/>
                <w:sz w:val="20"/>
                <w:szCs w:val="20"/>
              </w:rPr>
            </w:pPr>
            <w:r w:rsidRPr="00A1507B">
              <w:rPr>
                <w:w w:val="99"/>
                <w:sz w:val="20"/>
                <w:szCs w:val="20"/>
              </w:rPr>
              <w:t>3</w:t>
            </w:r>
          </w:p>
        </w:tc>
        <w:tc>
          <w:tcPr>
            <w:tcW w:w="2004"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13"/>
              <w:rPr>
                <w:sz w:val="20"/>
                <w:szCs w:val="20"/>
              </w:rPr>
            </w:pPr>
            <w:r w:rsidRPr="00A1507B">
              <w:rPr>
                <w:sz w:val="20"/>
                <w:szCs w:val="20"/>
              </w:rPr>
              <w:t>125 Гц</w:t>
            </w:r>
          </w:p>
        </w:tc>
        <w:tc>
          <w:tcPr>
            <w:tcW w:w="929"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23" w:right="105"/>
              <w:rPr>
                <w:sz w:val="20"/>
                <w:szCs w:val="20"/>
              </w:rPr>
            </w:pPr>
            <w:r w:rsidRPr="00A1507B">
              <w:rPr>
                <w:sz w:val="20"/>
                <w:szCs w:val="20"/>
              </w:rPr>
              <w:t>15998</w:t>
            </w:r>
          </w:p>
        </w:tc>
        <w:tc>
          <w:tcPr>
            <w:tcW w:w="708"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0" w:right="103"/>
              <w:rPr>
                <w:sz w:val="20"/>
                <w:szCs w:val="20"/>
              </w:rPr>
            </w:pPr>
            <w:r w:rsidRPr="00A1507B">
              <w:rPr>
                <w:sz w:val="20"/>
                <w:szCs w:val="20"/>
              </w:rPr>
              <w:t>9782</w:t>
            </w:r>
          </w:p>
        </w:tc>
        <w:tc>
          <w:tcPr>
            <w:tcW w:w="993"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64" w:right="150"/>
              <w:rPr>
                <w:sz w:val="20"/>
                <w:szCs w:val="20"/>
              </w:rPr>
            </w:pPr>
            <w:r w:rsidRPr="00A1507B">
              <w:rPr>
                <w:sz w:val="20"/>
                <w:szCs w:val="20"/>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306"/>
              <w:rPr>
                <w:sz w:val="20"/>
                <w:szCs w:val="20"/>
              </w:rPr>
            </w:pPr>
            <w:r w:rsidRPr="00A1507B">
              <w:rPr>
                <w:sz w:val="20"/>
                <w:szCs w:val="20"/>
              </w:rPr>
              <w:t>16</w:t>
            </w:r>
          </w:p>
        </w:tc>
        <w:tc>
          <w:tcPr>
            <w:tcW w:w="1042"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366" w:right="359"/>
              <w:rPr>
                <w:sz w:val="20"/>
                <w:szCs w:val="20"/>
              </w:rPr>
            </w:pPr>
            <w:r w:rsidRPr="00A1507B">
              <w:rPr>
                <w:sz w:val="20"/>
                <w:szCs w:val="20"/>
              </w:rPr>
              <w:t>66</w:t>
            </w:r>
          </w:p>
        </w:tc>
        <w:tc>
          <w:tcPr>
            <w:tcW w:w="97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6"/>
              <w:rPr>
                <w:w w:val="99"/>
                <w:sz w:val="20"/>
                <w:szCs w:val="20"/>
              </w:rPr>
            </w:pPr>
            <w:r w:rsidRPr="00A1507B">
              <w:rPr>
                <w:w w:val="99"/>
                <w:sz w:val="20"/>
                <w:szCs w:val="20"/>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A1507B" w:rsidRDefault="00566B39" w:rsidP="00552FEB">
            <w:pPr>
              <w:pStyle w:val="TableParagraph"/>
              <w:kinsoku w:val="0"/>
              <w:overflowPunct w:val="0"/>
              <w:spacing w:before="240" w:line="360" w:lineRule="auto"/>
              <w:ind w:left="105"/>
              <w:rPr>
                <w:w w:val="99"/>
                <w:sz w:val="20"/>
                <w:szCs w:val="20"/>
              </w:rPr>
            </w:pPr>
            <w:r w:rsidRPr="00A1507B">
              <w:rPr>
                <w:w w:val="99"/>
                <w:sz w:val="20"/>
                <w:szCs w:val="20"/>
              </w:rPr>
              <w:t>-</w:t>
            </w:r>
          </w:p>
        </w:tc>
      </w:tr>
      <w:tr w:rsidR="00566B39" w:rsidRPr="00A1507B" w:rsidTr="00A1507B">
        <w:trPr>
          <w:trHeight w:val="184"/>
        </w:trPr>
        <w:tc>
          <w:tcPr>
            <w:tcW w:w="1256" w:type="dxa"/>
            <w:tcBorders>
              <w:top w:val="single" w:sz="4" w:space="0" w:color="000000"/>
              <w:left w:val="single" w:sz="8"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91"/>
              <w:jc w:val="right"/>
              <w:rPr>
                <w:w w:val="99"/>
                <w:sz w:val="20"/>
                <w:szCs w:val="20"/>
              </w:rPr>
            </w:pPr>
            <w:r w:rsidRPr="00A1507B">
              <w:rPr>
                <w:w w:val="99"/>
                <w:sz w:val="20"/>
                <w:szCs w:val="20"/>
              </w:rPr>
              <w:t>4</w:t>
            </w:r>
          </w:p>
        </w:tc>
        <w:tc>
          <w:tcPr>
            <w:tcW w:w="2004"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13"/>
              <w:rPr>
                <w:sz w:val="20"/>
                <w:szCs w:val="20"/>
              </w:rPr>
            </w:pPr>
            <w:r w:rsidRPr="00A1507B">
              <w:rPr>
                <w:sz w:val="20"/>
                <w:szCs w:val="20"/>
              </w:rPr>
              <w:t>250 Гц</w:t>
            </w:r>
          </w:p>
        </w:tc>
        <w:tc>
          <w:tcPr>
            <w:tcW w:w="929"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23" w:right="105"/>
              <w:rPr>
                <w:sz w:val="20"/>
                <w:szCs w:val="20"/>
              </w:rPr>
            </w:pPr>
            <w:r w:rsidRPr="00A1507B">
              <w:rPr>
                <w:sz w:val="20"/>
                <w:szCs w:val="20"/>
              </w:rPr>
              <w:t>15335</w:t>
            </w:r>
          </w:p>
        </w:tc>
        <w:tc>
          <w:tcPr>
            <w:tcW w:w="708"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0" w:right="103"/>
              <w:rPr>
                <w:sz w:val="20"/>
                <w:szCs w:val="20"/>
              </w:rPr>
            </w:pPr>
            <w:r w:rsidRPr="00A1507B">
              <w:rPr>
                <w:sz w:val="20"/>
                <w:szCs w:val="20"/>
              </w:rPr>
              <w:t>8998</w:t>
            </w:r>
          </w:p>
        </w:tc>
        <w:tc>
          <w:tcPr>
            <w:tcW w:w="993"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64" w:right="150"/>
              <w:rPr>
                <w:sz w:val="20"/>
                <w:szCs w:val="20"/>
              </w:rPr>
            </w:pPr>
            <w:r w:rsidRPr="00A1507B">
              <w:rPr>
                <w:sz w:val="20"/>
                <w:szCs w:val="20"/>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306"/>
              <w:rPr>
                <w:sz w:val="20"/>
                <w:szCs w:val="20"/>
              </w:rPr>
            </w:pPr>
            <w:r w:rsidRPr="00A1507B">
              <w:rPr>
                <w:sz w:val="20"/>
                <w:szCs w:val="20"/>
              </w:rPr>
              <w:t>14</w:t>
            </w:r>
          </w:p>
        </w:tc>
        <w:tc>
          <w:tcPr>
            <w:tcW w:w="1042"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366" w:right="359"/>
              <w:rPr>
                <w:sz w:val="20"/>
                <w:szCs w:val="20"/>
              </w:rPr>
            </w:pPr>
            <w:r w:rsidRPr="00A1507B">
              <w:rPr>
                <w:sz w:val="20"/>
                <w:szCs w:val="20"/>
              </w:rPr>
              <w:t>59</w:t>
            </w:r>
          </w:p>
        </w:tc>
        <w:tc>
          <w:tcPr>
            <w:tcW w:w="97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6"/>
              <w:rPr>
                <w:w w:val="99"/>
                <w:sz w:val="20"/>
                <w:szCs w:val="20"/>
              </w:rPr>
            </w:pPr>
            <w:r w:rsidRPr="00A1507B">
              <w:rPr>
                <w:w w:val="99"/>
                <w:sz w:val="20"/>
                <w:szCs w:val="20"/>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A1507B" w:rsidRDefault="00566B39" w:rsidP="00552FEB">
            <w:pPr>
              <w:pStyle w:val="TableParagraph"/>
              <w:kinsoku w:val="0"/>
              <w:overflowPunct w:val="0"/>
              <w:spacing w:before="240" w:line="360" w:lineRule="auto"/>
              <w:ind w:left="105"/>
              <w:rPr>
                <w:w w:val="99"/>
                <w:sz w:val="20"/>
                <w:szCs w:val="20"/>
              </w:rPr>
            </w:pPr>
            <w:r w:rsidRPr="00A1507B">
              <w:rPr>
                <w:w w:val="99"/>
                <w:sz w:val="20"/>
                <w:szCs w:val="20"/>
              </w:rPr>
              <w:t>-</w:t>
            </w:r>
          </w:p>
        </w:tc>
      </w:tr>
      <w:tr w:rsidR="00566B39" w:rsidRPr="00A1507B" w:rsidTr="00A1507B">
        <w:trPr>
          <w:trHeight w:val="183"/>
        </w:trPr>
        <w:tc>
          <w:tcPr>
            <w:tcW w:w="1256" w:type="dxa"/>
            <w:tcBorders>
              <w:top w:val="single" w:sz="4" w:space="0" w:color="000000"/>
              <w:left w:val="single" w:sz="8"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91"/>
              <w:jc w:val="right"/>
              <w:rPr>
                <w:w w:val="99"/>
                <w:sz w:val="20"/>
                <w:szCs w:val="20"/>
              </w:rPr>
            </w:pPr>
            <w:r w:rsidRPr="00A1507B">
              <w:rPr>
                <w:w w:val="99"/>
                <w:sz w:val="20"/>
                <w:szCs w:val="20"/>
              </w:rPr>
              <w:t>5</w:t>
            </w:r>
          </w:p>
        </w:tc>
        <w:tc>
          <w:tcPr>
            <w:tcW w:w="2004"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13"/>
              <w:rPr>
                <w:sz w:val="20"/>
                <w:szCs w:val="20"/>
              </w:rPr>
            </w:pPr>
            <w:r w:rsidRPr="00A1507B">
              <w:rPr>
                <w:sz w:val="20"/>
                <w:szCs w:val="20"/>
              </w:rPr>
              <w:t>500 Гц</w:t>
            </w:r>
          </w:p>
        </w:tc>
        <w:tc>
          <w:tcPr>
            <w:tcW w:w="929"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23" w:right="105"/>
              <w:rPr>
                <w:sz w:val="20"/>
                <w:szCs w:val="20"/>
              </w:rPr>
            </w:pPr>
            <w:r w:rsidRPr="00A1507B">
              <w:rPr>
                <w:sz w:val="20"/>
                <w:szCs w:val="20"/>
              </w:rPr>
              <w:t>15355</w:t>
            </w:r>
          </w:p>
        </w:tc>
        <w:tc>
          <w:tcPr>
            <w:tcW w:w="708"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0" w:right="103"/>
              <w:rPr>
                <w:sz w:val="20"/>
                <w:szCs w:val="20"/>
              </w:rPr>
            </w:pPr>
            <w:r w:rsidRPr="00A1507B">
              <w:rPr>
                <w:sz w:val="20"/>
                <w:szCs w:val="20"/>
              </w:rPr>
              <w:t>8877</w:t>
            </w:r>
          </w:p>
        </w:tc>
        <w:tc>
          <w:tcPr>
            <w:tcW w:w="993"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64" w:right="150"/>
              <w:rPr>
                <w:sz w:val="20"/>
                <w:szCs w:val="20"/>
              </w:rPr>
            </w:pPr>
            <w:r w:rsidRPr="00A1507B">
              <w:rPr>
                <w:sz w:val="20"/>
                <w:szCs w:val="20"/>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306"/>
              <w:rPr>
                <w:sz w:val="20"/>
                <w:szCs w:val="20"/>
              </w:rPr>
            </w:pPr>
            <w:r w:rsidRPr="00A1507B">
              <w:rPr>
                <w:sz w:val="20"/>
                <w:szCs w:val="20"/>
              </w:rPr>
              <w:t>15</w:t>
            </w:r>
          </w:p>
        </w:tc>
        <w:tc>
          <w:tcPr>
            <w:tcW w:w="1042"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366" w:right="359"/>
              <w:rPr>
                <w:sz w:val="20"/>
                <w:szCs w:val="20"/>
              </w:rPr>
            </w:pPr>
            <w:r w:rsidRPr="00A1507B">
              <w:rPr>
                <w:sz w:val="20"/>
                <w:szCs w:val="20"/>
              </w:rPr>
              <w:t>54</w:t>
            </w:r>
          </w:p>
        </w:tc>
        <w:tc>
          <w:tcPr>
            <w:tcW w:w="97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6"/>
              <w:rPr>
                <w:w w:val="99"/>
                <w:sz w:val="20"/>
                <w:szCs w:val="20"/>
              </w:rPr>
            </w:pPr>
            <w:r w:rsidRPr="00A1507B">
              <w:rPr>
                <w:w w:val="99"/>
                <w:sz w:val="20"/>
                <w:szCs w:val="20"/>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A1507B" w:rsidRDefault="00566B39" w:rsidP="00552FEB">
            <w:pPr>
              <w:pStyle w:val="TableParagraph"/>
              <w:kinsoku w:val="0"/>
              <w:overflowPunct w:val="0"/>
              <w:spacing w:before="240" w:line="360" w:lineRule="auto"/>
              <w:ind w:left="105"/>
              <w:rPr>
                <w:w w:val="99"/>
                <w:sz w:val="20"/>
                <w:szCs w:val="20"/>
              </w:rPr>
            </w:pPr>
            <w:r w:rsidRPr="00A1507B">
              <w:rPr>
                <w:w w:val="99"/>
                <w:sz w:val="20"/>
                <w:szCs w:val="20"/>
              </w:rPr>
              <w:t>-</w:t>
            </w:r>
          </w:p>
        </w:tc>
      </w:tr>
      <w:tr w:rsidR="00566B39" w:rsidRPr="00A1507B" w:rsidTr="00A1507B">
        <w:trPr>
          <w:trHeight w:val="184"/>
        </w:trPr>
        <w:tc>
          <w:tcPr>
            <w:tcW w:w="1256" w:type="dxa"/>
            <w:tcBorders>
              <w:top w:val="single" w:sz="4" w:space="0" w:color="000000"/>
              <w:left w:val="single" w:sz="8"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91"/>
              <w:jc w:val="right"/>
              <w:rPr>
                <w:w w:val="99"/>
                <w:sz w:val="20"/>
                <w:szCs w:val="20"/>
              </w:rPr>
            </w:pPr>
            <w:r w:rsidRPr="00A1507B">
              <w:rPr>
                <w:w w:val="99"/>
                <w:sz w:val="20"/>
                <w:szCs w:val="20"/>
              </w:rPr>
              <w:t>6</w:t>
            </w:r>
          </w:p>
        </w:tc>
        <w:tc>
          <w:tcPr>
            <w:tcW w:w="2004"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13"/>
              <w:rPr>
                <w:sz w:val="20"/>
                <w:szCs w:val="20"/>
              </w:rPr>
            </w:pPr>
            <w:r w:rsidRPr="00A1507B">
              <w:rPr>
                <w:sz w:val="20"/>
                <w:szCs w:val="20"/>
              </w:rPr>
              <w:t>1000 Гц</w:t>
            </w:r>
          </w:p>
        </w:tc>
        <w:tc>
          <w:tcPr>
            <w:tcW w:w="929"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23" w:right="105"/>
              <w:rPr>
                <w:sz w:val="20"/>
                <w:szCs w:val="20"/>
              </w:rPr>
            </w:pPr>
            <w:r w:rsidRPr="00A1507B">
              <w:rPr>
                <w:sz w:val="20"/>
                <w:szCs w:val="20"/>
              </w:rPr>
              <w:t>15355</w:t>
            </w:r>
          </w:p>
        </w:tc>
        <w:tc>
          <w:tcPr>
            <w:tcW w:w="708"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0" w:right="103"/>
              <w:rPr>
                <w:sz w:val="20"/>
                <w:szCs w:val="20"/>
              </w:rPr>
            </w:pPr>
            <w:r w:rsidRPr="00A1507B">
              <w:rPr>
                <w:sz w:val="20"/>
                <w:szCs w:val="20"/>
              </w:rPr>
              <w:t>8877</w:t>
            </w:r>
          </w:p>
        </w:tc>
        <w:tc>
          <w:tcPr>
            <w:tcW w:w="993"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64" w:right="150"/>
              <w:rPr>
                <w:sz w:val="20"/>
                <w:szCs w:val="20"/>
              </w:rPr>
            </w:pPr>
            <w:r w:rsidRPr="00A1507B">
              <w:rPr>
                <w:sz w:val="20"/>
                <w:szCs w:val="20"/>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306"/>
              <w:rPr>
                <w:sz w:val="20"/>
                <w:szCs w:val="20"/>
              </w:rPr>
            </w:pPr>
            <w:r w:rsidRPr="00A1507B">
              <w:rPr>
                <w:sz w:val="20"/>
                <w:szCs w:val="20"/>
              </w:rPr>
              <w:t>19</w:t>
            </w:r>
          </w:p>
        </w:tc>
        <w:tc>
          <w:tcPr>
            <w:tcW w:w="1042"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366" w:right="359"/>
              <w:rPr>
                <w:sz w:val="20"/>
                <w:szCs w:val="20"/>
              </w:rPr>
            </w:pPr>
            <w:r w:rsidRPr="00A1507B">
              <w:rPr>
                <w:sz w:val="20"/>
                <w:szCs w:val="20"/>
              </w:rPr>
              <w:t>50</w:t>
            </w:r>
          </w:p>
        </w:tc>
        <w:tc>
          <w:tcPr>
            <w:tcW w:w="97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6"/>
              <w:rPr>
                <w:w w:val="99"/>
                <w:sz w:val="20"/>
                <w:szCs w:val="20"/>
              </w:rPr>
            </w:pPr>
            <w:r w:rsidRPr="00A1507B">
              <w:rPr>
                <w:w w:val="99"/>
                <w:sz w:val="20"/>
                <w:szCs w:val="20"/>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A1507B" w:rsidRDefault="00566B39" w:rsidP="00552FEB">
            <w:pPr>
              <w:pStyle w:val="TableParagraph"/>
              <w:kinsoku w:val="0"/>
              <w:overflowPunct w:val="0"/>
              <w:spacing w:before="240" w:line="360" w:lineRule="auto"/>
              <w:ind w:left="105"/>
              <w:rPr>
                <w:w w:val="99"/>
                <w:sz w:val="20"/>
                <w:szCs w:val="20"/>
              </w:rPr>
            </w:pPr>
            <w:r w:rsidRPr="00A1507B">
              <w:rPr>
                <w:w w:val="99"/>
                <w:sz w:val="20"/>
                <w:szCs w:val="20"/>
              </w:rPr>
              <w:t>-</w:t>
            </w:r>
          </w:p>
        </w:tc>
      </w:tr>
      <w:tr w:rsidR="00566B39" w:rsidRPr="00A1507B" w:rsidTr="00A1507B">
        <w:trPr>
          <w:trHeight w:val="184"/>
        </w:trPr>
        <w:tc>
          <w:tcPr>
            <w:tcW w:w="1256" w:type="dxa"/>
            <w:tcBorders>
              <w:top w:val="single" w:sz="4" w:space="0" w:color="000000"/>
              <w:left w:val="single" w:sz="8"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91"/>
              <w:jc w:val="right"/>
              <w:rPr>
                <w:w w:val="99"/>
                <w:sz w:val="20"/>
                <w:szCs w:val="20"/>
              </w:rPr>
            </w:pPr>
            <w:r w:rsidRPr="00A1507B">
              <w:rPr>
                <w:w w:val="99"/>
                <w:sz w:val="20"/>
                <w:szCs w:val="20"/>
              </w:rPr>
              <w:t>7</w:t>
            </w:r>
          </w:p>
        </w:tc>
        <w:tc>
          <w:tcPr>
            <w:tcW w:w="2004"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13"/>
              <w:rPr>
                <w:sz w:val="20"/>
                <w:szCs w:val="20"/>
              </w:rPr>
            </w:pPr>
            <w:r w:rsidRPr="00A1507B">
              <w:rPr>
                <w:sz w:val="20"/>
                <w:szCs w:val="20"/>
              </w:rPr>
              <w:t>2000 Гц</w:t>
            </w:r>
          </w:p>
        </w:tc>
        <w:tc>
          <w:tcPr>
            <w:tcW w:w="929"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23" w:right="105"/>
              <w:rPr>
                <w:sz w:val="20"/>
                <w:szCs w:val="20"/>
              </w:rPr>
            </w:pPr>
            <w:r w:rsidRPr="00A1507B">
              <w:rPr>
                <w:sz w:val="20"/>
                <w:szCs w:val="20"/>
              </w:rPr>
              <w:t>15355</w:t>
            </w:r>
          </w:p>
        </w:tc>
        <w:tc>
          <w:tcPr>
            <w:tcW w:w="708"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0" w:right="103"/>
              <w:rPr>
                <w:sz w:val="20"/>
                <w:szCs w:val="20"/>
              </w:rPr>
            </w:pPr>
            <w:r w:rsidRPr="00A1507B">
              <w:rPr>
                <w:sz w:val="20"/>
                <w:szCs w:val="20"/>
              </w:rPr>
              <w:t>8877</w:t>
            </w:r>
          </w:p>
        </w:tc>
        <w:tc>
          <w:tcPr>
            <w:tcW w:w="993"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64" w:right="150"/>
              <w:rPr>
                <w:sz w:val="20"/>
                <w:szCs w:val="20"/>
              </w:rPr>
            </w:pPr>
            <w:r w:rsidRPr="00A1507B">
              <w:rPr>
                <w:sz w:val="20"/>
                <w:szCs w:val="20"/>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306"/>
              <w:rPr>
                <w:sz w:val="20"/>
                <w:szCs w:val="20"/>
              </w:rPr>
            </w:pPr>
            <w:r w:rsidRPr="00A1507B">
              <w:rPr>
                <w:sz w:val="20"/>
                <w:szCs w:val="20"/>
              </w:rPr>
              <w:t>24</w:t>
            </w:r>
          </w:p>
        </w:tc>
        <w:tc>
          <w:tcPr>
            <w:tcW w:w="1042"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366" w:right="359"/>
              <w:rPr>
                <w:sz w:val="20"/>
                <w:szCs w:val="20"/>
              </w:rPr>
            </w:pPr>
            <w:r w:rsidRPr="00A1507B">
              <w:rPr>
                <w:sz w:val="20"/>
                <w:szCs w:val="20"/>
              </w:rPr>
              <w:t>47</w:t>
            </w:r>
          </w:p>
        </w:tc>
        <w:tc>
          <w:tcPr>
            <w:tcW w:w="97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6"/>
              <w:rPr>
                <w:w w:val="99"/>
                <w:sz w:val="20"/>
                <w:szCs w:val="20"/>
              </w:rPr>
            </w:pPr>
            <w:r w:rsidRPr="00A1507B">
              <w:rPr>
                <w:w w:val="99"/>
                <w:sz w:val="20"/>
                <w:szCs w:val="20"/>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A1507B" w:rsidRDefault="00566B39" w:rsidP="00552FEB">
            <w:pPr>
              <w:pStyle w:val="TableParagraph"/>
              <w:kinsoku w:val="0"/>
              <w:overflowPunct w:val="0"/>
              <w:spacing w:before="240" w:line="360" w:lineRule="auto"/>
              <w:ind w:left="105"/>
              <w:rPr>
                <w:w w:val="99"/>
                <w:sz w:val="20"/>
                <w:szCs w:val="20"/>
              </w:rPr>
            </w:pPr>
            <w:r w:rsidRPr="00A1507B">
              <w:rPr>
                <w:w w:val="99"/>
                <w:sz w:val="20"/>
                <w:szCs w:val="20"/>
              </w:rPr>
              <w:t>-</w:t>
            </w:r>
          </w:p>
        </w:tc>
      </w:tr>
      <w:tr w:rsidR="00566B39" w:rsidRPr="00A1507B" w:rsidTr="00A1507B">
        <w:trPr>
          <w:trHeight w:val="183"/>
        </w:trPr>
        <w:tc>
          <w:tcPr>
            <w:tcW w:w="1256" w:type="dxa"/>
            <w:tcBorders>
              <w:top w:val="single" w:sz="4" w:space="0" w:color="000000"/>
              <w:left w:val="single" w:sz="8"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91"/>
              <w:jc w:val="right"/>
              <w:rPr>
                <w:w w:val="99"/>
                <w:sz w:val="20"/>
                <w:szCs w:val="20"/>
              </w:rPr>
            </w:pPr>
            <w:r w:rsidRPr="00A1507B">
              <w:rPr>
                <w:w w:val="99"/>
                <w:sz w:val="20"/>
                <w:szCs w:val="20"/>
              </w:rPr>
              <w:t>8</w:t>
            </w:r>
          </w:p>
        </w:tc>
        <w:tc>
          <w:tcPr>
            <w:tcW w:w="2004"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13"/>
              <w:rPr>
                <w:sz w:val="20"/>
                <w:szCs w:val="20"/>
              </w:rPr>
            </w:pPr>
            <w:r w:rsidRPr="00A1507B">
              <w:rPr>
                <w:sz w:val="20"/>
                <w:szCs w:val="20"/>
              </w:rPr>
              <w:t>4000 Гц</w:t>
            </w:r>
          </w:p>
        </w:tc>
        <w:tc>
          <w:tcPr>
            <w:tcW w:w="929"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23" w:right="105"/>
              <w:rPr>
                <w:sz w:val="20"/>
                <w:szCs w:val="20"/>
              </w:rPr>
            </w:pPr>
            <w:r w:rsidRPr="00A1507B">
              <w:rPr>
                <w:sz w:val="20"/>
                <w:szCs w:val="20"/>
              </w:rPr>
              <w:t>15355</w:t>
            </w:r>
          </w:p>
        </w:tc>
        <w:tc>
          <w:tcPr>
            <w:tcW w:w="708"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0" w:right="103"/>
              <w:rPr>
                <w:sz w:val="20"/>
                <w:szCs w:val="20"/>
              </w:rPr>
            </w:pPr>
            <w:r w:rsidRPr="00A1507B">
              <w:rPr>
                <w:sz w:val="20"/>
                <w:szCs w:val="20"/>
              </w:rPr>
              <w:t>8877</w:t>
            </w:r>
          </w:p>
        </w:tc>
        <w:tc>
          <w:tcPr>
            <w:tcW w:w="993"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64" w:right="150"/>
              <w:rPr>
                <w:sz w:val="20"/>
                <w:szCs w:val="20"/>
              </w:rPr>
            </w:pPr>
            <w:r w:rsidRPr="00A1507B">
              <w:rPr>
                <w:sz w:val="20"/>
                <w:szCs w:val="20"/>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306"/>
              <w:rPr>
                <w:sz w:val="20"/>
                <w:szCs w:val="20"/>
              </w:rPr>
            </w:pPr>
            <w:r w:rsidRPr="00A1507B">
              <w:rPr>
                <w:sz w:val="20"/>
                <w:szCs w:val="20"/>
              </w:rPr>
              <w:t>14</w:t>
            </w:r>
          </w:p>
        </w:tc>
        <w:tc>
          <w:tcPr>
            <w:tcW w:w="1042"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366" w:right="359"/>
              <w:rPr>
                <w:sz w:val="20"/>
                <w:szCs w:val="20"/>
              </w:rPr>
            </w:pPr>
            <w:r w:rsidRPr="00A1507B">
              <w:rPr>
                <w:sz w:val="20"/>
                <w:szCs w:val="20"/>
              </w:rPr>
              <w:t>45</w:t>
            </w:r>
          </w:p>
        </w:tc>
        <w:tc>
          <w:tcPr>
            <w:tcW w:w="97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6"/>
              <w:rPr>
                <w:w w:val="99"/>
                <w:sz w:val="20"/>
                <w:szCs w:val="20"/>
              </w:rPr>
            </w:pPr>
            <w:r w:rsidRPr="00A1507B">
              <w:rPr>
                <w:w w:val="99"/>
                <w:sz w:val="20"/>
                <w:szCs w:val="20"/>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A1507B" w:rsidRDefault="00566B39" w:rsidP="00552FEB">
            <w:pPr>
              <w:pStyle w:val="TableParagraph"/>
              <w:kinsoku w:val="0"/>
              <w:overflowPunct w:val="0"/>
              <w:spacing w:before="240" w:line="360" w:lineRule="auto"/>
              <w:ind w:left="105"/>
              <w:rPr>
                <w:w w:val="99"/>
                <w:sz w:val="20"/>
                <w:szCs w:val="20"/>
              </w:rPr>
            </w:pPr>
            <w:r w:rsidRPr="00A1507B">
              <w:rPr>
                <w:w w:val="99"/>
                <w:sz w:val="20"/>
                <w:szCs w:val="20"/>
              </w:rPr>
              <w:t>-</w:t>
            </w:r>
          </w:p>
        </w:tc>
      </w:tr>
      <w:tr w:rsidR="00566B39" w:rsidRPr="00A1507B" w:rsidTr="00A1507B">
        <w:trPr>
          <w:trHeight w:val="184"/>
        </w:trPr>
        <w:tc>
          <w:tcPr>
            <w:tcW w:w="1256" w:type="dxa"/>
            <w:tcBorders>
              <w:top w:val="single" w:sz="4" w:space="0" w:color="000000"/>
              <w:left w:val="single" w:sz="8"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91"/>
              <w:jc w:val="right"/>
              <w:rPr>
                <w:w w:val="99"/>
                <w:sz w:val="20"/>
                <w:szCs w:val="20"/>
              </w:rPr>
            </w:pPr>
            <w:r w:rsidRPr="00A1507B">
              <w:rPr>
                <w:w w:val="99"/>
                <w:sz w:val="20"/>
                <w:szCs w:val="20"/>
              </w:rPr>
              <w:t>9</w:t>
            </w:r>
          </w:p>
        </w:tc>
        <w:tc>
          <w:tcPr>
            <w:tcW w:w="2004"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13"/>
              <w:rPr>
                <w:sz w:val="20"/>
                <w:szCs w:val="20"/>
              </w:rPr>
            </w:pPr>
            <w:r w:rsidRPr="00A1507B">
              <w:rPr>
                <w:sz w:val="20"/>
                <w:szCs w:val="20"/>
              </w:rPr>
              <w:t>8000 Гц</w:t>
            </w:r>
          </w:p>
        </w:tc>
        <w:tc>
          <w:tcPr>
            <w:tcW w:w="929"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23" w:right="105"/>
              <w:rPr>
                <w:sz w:val="20"/>
                <w:szCs w:val="20"/>
              </w:rPr>
            </w:pPr>
            <w:r w:rsidRPr="00A1507B">
              <w:rPr>
                <w:sz w:val="20"/>
                <w:szCs w:val="20"/>
              </w:rPr>
              <w:t>16071</w:t>
            </w:r>
          </w:p>
        </w:tc>
        <w:tc>
          <w:tcPr>
            <w:tcW w:w="708"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0" w:right="103"/>
              <w:rPr>
                <w:sz w:val="20"/>
                <w:szCs w:val="20"/>
              </w:rPr>
            </w:pPr>
            <w:r w:rsidRPr="00A1507B">
              <w:rPr>
                <w:sz w:val="20"/>
                <w:szCs w:val="20"/>
              </w:rPr>
              <w:t>8087</w:t>
            </w:r>
          </w:p>
        </w:tc>
        <w:tc>
          <w:tcPr>
            <w:tcW w:w="993"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64" w:right="150"/>
              <w:rPr>
                <w:sz w:val="20"/>
                <w:szCs w:val="20"/>
              </w:rPr>
            </w:pPr>
            <w:r w:rsidRPr="00A1507B">
              <w:rPr>
                <w:sz w:val="20"/>
                <w:szCs w:val="20"/>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1"/>
              <w:rPr>
                <w:w w:val="99"/>
                <w:sz w:val="20"/>
                <w:szCs w:val="20"/>
              </w:rPr>
            </w:pPr>
            <w:r w:rsidRPr="00A1507B">
              <w:rPr>
                <w:w w:val="99"/>
                <w:sz w:val="20"/>
                <w:szCs w:val="20"/>
              </w:rPr>
              <w:t>0</w:t>
            </w:r>
          </w:p>
        </w:tc>
        <w:tc>
          <w:tcPr>
            <w:tcW w:w="1042"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366" w:right="359"/>
              <w:rPr>
                <w:sz w:val="20"/>
                <w:szCs w:val="20"/>
              </w:rPr>
            </w:pPr>
            <w:r w:rsidRPr="00A1507B">
              <w:rPr>
                <w:sz w:val="20"/>
                <w:szCs w:val="20"/>
              </w:rPr>
              <w:t>44</w:t>
            </w:r>
          </w:p>
        </w:tc>
        <w:tc>
          <w:tcPr>
            <w:tcW w:w="97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6"/>
              <w:rPr>
                <w:w w:val="99"/>
                <w:sz w:val="20"/>
                <w:szCs w:val="20"/>
              </w:rPr>
            </w:pPr>
            <w:r w:rsidRPr="00A1507B">
              <w:rPr>
                <w:w w:val="99"/>
                <w:sz w:val="20"/>
                <w:szCs w:val="20"/>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A1507B" w:rsidRDefault="00566B39" w:rsidP="00552FEB">
            <w:pPr>
              <w:pStyle w:val="TableParagraph"/>
              <w:kinsoku w:val="0"/>
              <w:overflowPunct w:val="0"/>
              <w:spacing w:before="240" w:line="360" w:lineRule="auto"/>
              <w:ind w:left="105"/>
              <w:rPr>
                <w:w w:val="99"/>
                <w:sz w:val="20"/>
                <w:szCs w:val="20"/>
              </w:rPr>
            </w:pPr>
            <w:r w:rsidRPr="00A1507B">
              <w:rPr>
                <w:w w:val="99"/>
                <w:sz w:val="20"/>
                <w:szCs w:val="20"/>
              </w:rPr>
              <w:t>-</w:t>
            </w:r>
          </w:p>
        </w:tc>
      </w:tr>
      <w:tr w:rsidR="00566B39" w:rsidRPr="00A1507B" w:rsidTr="00A1507B">
        <w:trPr>
          <w:trHeight w:val="183"/>
        </w:trPr>
        <w:tc>
          <w:tcPr>
            <w:tcW w:w="1256" w:type="dxa"/>
            <w:tcBorders>
              <w:top w:val="single" w:sz="4" w:space="0" w:color="000000"/>
              <w:left w:val="single" w:sz="8"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91"/>
              <w:jc w:val="right"/>
              <w:rPr>
                <w:w w:val="95"/>
                <w:sz w:val="20"/>
                <w:szCs w:val="20"/>
              </w:rPr>
            </w:pPr>
            <w:r w:rsidRPr="00A1507B">
              <w:rPr>
                <w:w w:val="95"/>
                <w:sz w:val="20"/>
                <w:szCs w:val="20"/>
              </w:rPr>
              <w:t>10</w:t>
            </w:r>
          </w:p>
        </w:tc>
        <w:tc>
          <w:tcPr>
            <w:tcW w:w="2004"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13"/>
              <w:rPr>
                <w:sz w:val="20"/>
                <w:szCs w:val="20"/>
              </w:rPr>
            </w:pPr>
            <w:proofErr w:type="spellStart"/>
            <w:r w:rsidRPr="00A1507B">
              <w:rPr>
                <w:sz w:val="20"/>
                <w:szCs w:val="20"/>
              </w:rPr>
              <w:t>Экв</w:t>
            </w:r>
            <w:proofErr w:type="spellEnd"/>
            <w:r w:rsidRPr="00A1507B">
              <w:rPr>
                <w:sz w:val="20"/>
                <w:szCs w:val="20"/>
              </w:rPr>
              <w:t>. уровень</w:t>
            </w:r>
          </w:p>
        </w:tc>
        <w:tc>
          <w:tcPr>
            <w:tcW w:w="929"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23" w:right="105"/>
              <w:rPr>
                <w:sz w:val="20"/>
                <w:szCs w:val="20"/>
              </w:rPr>
            </w:pPr>
            <w:r w:rsidRPr="00A1507B">
              <w:rPr>
                <w:sz w:val="20"/>
                <w:szCs w:val="20"/>
              </w:rPr>
              <w:t>15355</w:t>
            </w:r>
          </w:p>
        </w:tc>
        <w:tc>
          <w:tcPr>
            <w:tcW w:w="708"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0" w:right="103"/>
              <w:rPr>
                <w:sz w:val="20"/>
                <w:szCs w:val="20"/>
              </w:rPr>
            </w:pPr>
            <w:r w:rsidRPr="00A1507B">
              <w:rPr>
                <w:sz w:val="20"/>
                <w:szCs w:val="20"/>
              </w:rPr>
              <w:t>8877</w:t>
            </w:r>
          </w:p>
        </w:tc>
        <w:tc>
          <w:tcPr>
            <w:tcW w:w="993"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164" w:right="150"/>
              <w:rPr>
                <w:sz w:val="20"/>
                <w:szCs w:val="20"/>
              </w:rPr>
            </w:pPr>
            <w:r w:rsidRPr="00A1507B">
              <w:rPr>
                <w:sz w:val="20"/>
                <w:szCs w:val="20"/>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right="306"/>
              <w:rPr>
                <w:sz w:val="20"/>
                <w:szCs w:val="20"/>
              </w:rPr>
            </w:pPr>
            <w:r w:rsidRPr="00A1507B">
              <w:rPr>
                <w:sz w:val="20"/>
                <w:szCs w:val="20"/>
              </w:rPr>
              <w:t>27</w:t>
            </w:r>
          </w:p>
        </w:tc>
        <w:tc>
          <w:tcPr>
            <w:tcW w:w="1042"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366" w:right="359"/>
              <w:rPr>
                <w:sz w:val="20"/>
                <w:szCs w:val="20"/>
              </w:rPr>
            </w:pPr>
            <w:r w:rsidRPr="00A1507B">
              <w:rPr>
                <w:sz w:val="20"/>
                <w:szCs w:val="20"/>
              </w:rPr>
              <w:t>55</w:t>
            </w:r>
          </w:p>
        </w:tc>
        <w:tc>
          <w:tcPr>
            <w:tcW w:w="971" w:type="dxa"/>
            <w:tcBorders>
              <w:top w:val="single" w:sz="4" w:space="0" w:color="000000"/>
              <w:left w:val="single" w:sz="4" w:space="0" w:color="000000"/>
              <w:bottom w:val="single" w:sz="4" w:space="0" w:color="000000"/>
              <w:right w:val="single" w:sz="4" w:space="0" w:color="000000"/>
            </w:tcBorders>
          </w:tcPr>
          <w:p w:rsidR="00566B39" w:rsidRPr="00A1507B" w:rsidRDefault="00566B39" w:rsidP="00552FEB">
            <w:pPr>
              <w:pStyle w:val="TableParagraph"/>
              <w:kinsoku w:val="0"/>
              <w:overflowPunct w:val="0"/>
              <w:spacing w:before="240" w:line="360" w:lineRule="auto"/>
              <w:ind w:left="6"/>
              <w:rPr>
                <w:w w:val="99"/>
                <w:sz w:val="20"/>
                <w:szCs w:val="20"/>
              </w:rPr>
            </w:pPr>
            <w:r w:rsidRPr="00A1507B">
              <w:rPr>
                <w:w w:val="99"/>
                <w:sz w:val="20"/>
                <w:szCs w:val="20"/>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A1507B" w:rsidRDefault="00566B39" w:rsidP="00552FEB">
            <w:pPr>
              <w:pStyle w:val="TableParagraph"/>
              <w:kinsoku w:val="0"/>
              <w:overflowPunct w:val="0"/>
              <w:spacing w:before="240" w:line="360" w:lineRule="auto"/>
              <w:ind w:left="105"/>
              <w:rPr>
                <w:w w:val="99"/>
                <w:sz w:val="20"/>
                <w:szCs w:val="20"/>
              </w:rPr>
            </w:pPr>
            <w:r w:rsidRPr="00A1507B">
              <w:rPr>
                <w:w w:val="99"/>
                <w:sz w:val="20"/>
                <w:szCs w:val="20"/>
              </w:rPr>
              <w:t>-</w:t>
            </w:r>
          </w:p>
        </w:tc>
      </w:tr>
      <w:tr w:rsidR="00566B39" w:rsidRPr="00A1507B" w:rsidTr="00A1507B">
        <w:trPr>
          <w:trHeight w:val="184"/>
        </w:trPr>
        <w:tc>
          <w:tcPr>
            <w:tcW w:w="1256" w:type="dxa"/>
            <w:tcBorders>
              <w:top w:val="single" w:sz="4" w:space="0" w:color="000000"/>
              <w:left w:val="single" w:sz="8"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right="91"/>
              <w:jc w:val="right"/>
              <w:rPr>
                <w:w w:val="95"/>
                <w:sz w:val="20"/>
                <w:szCs w:val="20"/>
              </w:rPr>
            </w:pPr>
            <w:r w:rsidRPr="00A1507B">
              <w:rPr>
                <w:w w:val="95"/>
                <w:sz w:val="20"/>
                <w:szCs w:val="20"/>
              </w:rPr>
              <w:t>11</w:t>
            </w:r>
          </w:p>
        </w:tc>
        <w:tc>
          <w:tcPr>
            <w:tcW w:w="2004" w:type="dxa"/>
            <w:tcBorders>
              <w:top w:val="single" w:sz="4"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113"/>
              <w:rPr>
                <w:sz w:val="20"/>
                <w:szCs w:val="20"/>
              </w:rPr>
            </w:pPr>
            <w:proofErr w:type="spellStart"/>
            <w:r w:rsidRPr="00A1507B">
              <w:rPr>
                <w:sz w:val="20"/>
                <w:szCs w:val="20"/>
              </w:rPr>
              <w:t>Маx</w:t>
            </w:r>
            <w:proofErr w:type="spellEnd"/>
            <w:r w:rsidRPr="00A1507B">
              <w:rPr>
                <w:sz w:val="20"/>
                <w:szCs w:val="20"/>
              </w:rPr>
              <w:t>. уровень</w:t>
            </w:r>
          </w:p>
        </w:tc>
        <w:tc>
          <w:tcPr>
            <w:tcW w:w="929" w:type="dxa"/>
            <w:tcBorders>
              <w:top w:val="single" w:sz="4"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18"/>
              <w:rPr>
                <w:w w:val="99"/>
                <w:sz w:val="20"/>
                <w:szCs w:val="20"/>
              </w:rPr>
            </w:pPr>
            <w:r w:rsidRPr="00A1507B">
              <w:rPr>
                <w:w w:val="99"/>
                <w:sz w:val="20"/>
                <w:szCs w:val="20"/>
              </w:rPr>
              <w:t>-</w:t>
            </w:r>
          </w:p>
        </w:tc>
        <w:tc>
          <w:tcPr>
            <w:tcW w:w="708" w:type="dxa"/>
            <w:tcBorders>
              <w:top w:val="single" w:sz="4"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15"/>
              <w:rPr>
                <w:w w:val="99"/>
                <w:sz w:val="20"/>
                <w:szCs w:val="20"/>
              </w:rPr>
            </w:pPr>
            <w:r w:rsidRPr="00A1507B">
              <w:rPr>
                <w:w w:val="99"/>
                <w:sz w:val="20"/>
                <w:szCs w:val="20"/>
              </w:rPr>
              <w:t>-</w:t>
            </w:r>
          </w:p>
        </w:tc>
        <w:tc>
          <w:tcPr>
            <w:tcW w:w="993" w:type="dxa"/>
            <w:tcBorders>
              <w:top w:val="single" w:sz="4"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13"/>
              <w:rPr>
                <w:w w:val="99"/>
                <w:sz w:val="20"/>
                <w:szCs w:val="20"/>
              </w:rPr>
            </w:pPr>
            <w:r w:rsidRPr="00A1507B">
              <w:rPr>
                <w:w w:val="99"/>
                <w:sz w:val="20"/>
                <w:szCs w:val="20"/>
              </w:rPr>
              <w:t>-</w:t>
            </w:r>
          </w:p>
        </w:tc>
        <w:tc>
          <w:tcPr>
            <w:tcW w:w="851" w:type="dxa"/>
            <w:tcBorders>
              <w:top w:val="single" w:sz="4"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12"/>
              <w:rPr>
                <w:w w:val="99"/>
                <w:sz w:val="20"/>
                <w:szCs w:val="20"/>
              </w:rPr>
            </w:pPr>
            <w:r w:rsidRPr="00A1507B">
              <w:rPr>
                <w:w w:val="99"/>
                <w:sz w:val="20"/>
                <w:szCs w:val="20"/>
              </w:rPr>
              <w:t>-</w:t>
            </w:r>
          </w:p>
        </w:tc>
        <w:tc>
          <w:tcPr>
            <w:tcW w:w="1042" w:type="dxa"/>
            <w:tcBorders>
              <w:top w:val="single" w:sz="4"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366" w:right="359"/>
              <w:rPr>
                <w:sz w:val="20"/>
                <w:szCs w:val="20"/>
              </w:rPr>
            </w:pPr>
            <w:r w:rsidRPr="00A1507B">
              <w:rPr>
                <w:sz w:val="20"/>
                <w:szCs w:val="20"/>
              </w:rPr>
              <w:t>70</w:t>
            </w:r>
          </w:p>
        </w:tc>
        <w:tc>
          <w:tcPr>
            <w:tcW w:w="971" w:type="dxa"/>
            <w:tcBorders>
              <w:top w:val="single" w:sz="4" w:space="0" w:color="000000"/>
              <w:left w:val="single" w:sz="4" w:space="0" w:color="000000"/>
              <w:bottom w:val="single" w:sz="8" w:space="0" w:color="000000"/>
              <w:right w:val="single" w:sz="4" w:space="0" w:color="000000"/>
            </w:tcBorders>
          </w:tcPr>
          <w:p w:rsidR="00566B39" w:rsidRPr="00A1507B" w:rsidRDefault="00566B39" w:rsidP="00552FEB">
            <w:pPr>
              <w:pStyle w:val="TableParagraph"/>
              <w:kinsoku w:val="0"/>
              <w:overflowPunct w:val="0"/>
              <w:spacing w:before="240" w:line="360" w:lineRule="auto"/>
              <w:ind w:left="6"/>
              <w:rPr>
                <w:w w:val="99"/>
                <w:sz w:val="20"/>
                <w:szCs w:val="20"/>
              </w:rPr>
            </w:pPr>
            <w:r w:rsidRPr="00A1507B">
              <w:rPr>
                <w:w w:val="99"/>
                <w:sz w:val="20"/>
                <w:szCs w:val="20"/>
              </w:rPr>
              <w:t>-</w:t>
            </w:r>
          </w:p>
        </w:tc>
        <w:tc>
          <w:tcPr>
            <w:tcW w:w="828" w:type="dxa"/>
            <w:tcBorders>
              <w:top w:val="single" w:sz="4" w:space="0" w:color="000000"/>
              <w:left w:val="single" w:sz="4" w:space="0" w:color="000000"/>
              <w:bottom w:val="single" w:sz="8" w:space="0" w:color="000000"/>
              <w:right w:val="single" w:sz="8" w:space="0" w:color="000000"/>
            </w:tcBorders>
          </w:tcPr>
          <w:p w:rsidR="00566B39" w:rsidRPr="00A1507B" w:rsidRDefault="00566B39" w:rsidP="00552FEB">
            <w:pPr>
              <w:pStyle w:val="TableParagraph"/>
              <w:kinsoku w:val="0"/>
              <w:overflowPunct w:val="0"/>
              <w:spacing w:before="240" w:line="360" w:lineRule="auto"/>
              <w:ind w:left="105"/>
              <w:rPr>
                <w:w w:val="99"/>
                <w:sz w:val="20"/>
                <w:szCs w:val="20"/>
              </w:rPr>
            </w:pPr>
            <w:r w:rsidRPr="00A1507B">
              <w:rPr>
                <w:w w:val="99"/>
                <w:sz w:val="20"/>
                <w:szCs w:val="20"/>
              </w:rPr>
              <w:t>-</w:t>
            </w:r>
          </w:p>
        </w:tc>
      </w:tr>
    </w:tbl>
    <w:p w:rsidR="00566B39" w:rsidRPr="00361425" w:rsidRDefault="00566B39" w:rsidP="00552FEB">
      <w:pPr>
        <w:pStyle w:val="a7"/>
        <w:kinsoku w:val="0"/>
        <w:overflowPunct w:val="0"/>
        <w:spacing w:line="360" w:lineRule="auto"/>
        <w:rPr>
          <w:b/>
          <w:bCs/>
          <w:sz w:val="22"/>
          <w:szCs w:val="22"/>
        </w:rPr>
      </w:pPr>
    </w:p>
    <w:p w:rsidR="00566B39" w:rsidRPr="00361425" w:rsidRDefault="00566B39" w:rsidP="00552FEB">
      <w:pPr>
        <w:pStyle w:val="a7"/>
        <w:kinsoku w:val="0"/>
        <w:overflowPunct w:val="0"/>
        <w:spacing w:before="1" w:line="360" w:lineRule="auto"/>
        <w:ind w:left="183"/>
        <w:rPr>
          <w:sz w:val="22"/>
          <w:szCs w:val="22"/>
        </w:rPr>
      </w:pPr>
      <w:bookmarkStart w:id="13" w:name="6.2_Воздействие_электромагнитного_излуче"/>
      <w:bookmarkEnd w:id="13"/>
      <w:r w:rsidRPr="00361425">
        <w:rPr>
          <w:b/>
          <w:bCs/>
          <w:sz w:val="22"/>
          <w:szCs w:val="22"/>
        </w:rPr>
        <w:t xml:space="preserve">Таблица 6.1.4 – </w:t>
      </w:r>
      <w:r w:rsidRPr="00361425">
        <w:rPr>
          <w:sz w:val="22"/>
          <w:szCs w:val="22"/>
        </w:rPr>
        <w:t>Результаты акустического воздействия на расчетном прямоугольнике</w:t>
      </w:r>
    </w:p>
    <w:p w:rsidR="00566B39" w:rsidRPr="00361425" w:rsidRDefault="00566B39" w:rsidP="00552FEB">
      <w:pPr>
        <w:pStyle w:val="a7"/>
        <w:kinsoku w:val="0"/>
        <w:overflowPunct w:val="0"/>
        <w:spacing w:before="6" w:after="1" w:line="360" w:lineRule="auto"/>
        <w:rPr>
          <w:sz w:val="22"/>
          <w:szCs w:val="22"/>
        </w:rPr>
      </w:pPr>
    </w:p>
    <w:tbl>
      <w:tblPr>
        <w:tblW w:w="9485" w:type="dxa"/>
        <w:tblInd w:w="216" w:type="dxa"/>
        <w:tblLayout w:type="fixed"/>
        <w:tblCellMar>
          <w:left w:w="0" w:type="dxa"/>
          <w:right w:w="0" w:type="dxa"/>
        </w:tblCellMar>
        <w:tblLook w:val="0000" w:firstRow="0" w:lastRow="0" w:firstColumn="0" w:lastColumn="0" w:noHBand="0" w:noVBand="0"/>
      </w:tblPr>
      <w:tblGrid>
        <w:gridCol w:w="1256"/>
        <w:gridCol w:w="2004"/>
        <w:gridCol w:w="929"/>
        <w:gridCol w:w="708"/>
        <w:gridCol w:w="896"/>
        <w:gridCol w:w="851"/>
        <w:gridCol w:w="1042"/>
        <w:gridCol w:w="971"/>
        <w:gridCol w:w="828"/>
      </w:tblGrid>
      <w:tr w:rsidR="00566B39" w:rsidRPr="00361425" w:rsidTr="00A1507B">
        <w:trPr>
          <w:trHeight w:val="363"/>
        </w:trPr>
        <w:tc>
          <w:tcPr>
            <w:tcW w:w="1256" w:type="dxa"/>
            <w:vMerge w:val="restart"/>
            <w:tcBorders>
              <w:top w:val="single" w:sz="8" w:space="0" w:color="000000"/>
              <w:left w:val="single" w:sz="8" w:space="0" w:color="000000"/>
              <w:bottom w:val="single" w:sz="8" w:space="0" w:color="000000"/>
              <w:right w:val="single" w:sz="4" w:space="0" w:color="000000"/>
            </w:tcBorders>
          </w:tcPr>
          <w:p w:rsidR="00566B39" w:rsidRPr="00361425" w:rsidRDefault="001713B5" w:rsidP="00552FEB">
            <w:pPr>
              <w:pStyle w:val="TableParagraph"/>
              <w:kinsoku w:val="0"/>
              <w:overflowPunct w:val="0"/>
              <w:spacing w:before="240" w:line="360" w:lineRule="auto"/>
              <w:ind w:left="221" w:right="156" w:hanging="32"/>
              <w:rPr>
                <w:i/>
                <w:iCs/>
                <w:sz w:val="22"/>
                <w:szCs w:val="22"/>
              </w:rPr>
            </w:pPr>
            <w:r>
              <w:rPr>
                <w:i/>
                <w:iCs/>
                <w:sz w:val="22"/>
                <w:szCs w:val="22"/>
              </w:rPr>
              <w:t>Фон не учи</w:t>
            </w:r>
            <w:r w:rsidR="00566B39" w:rsidRPr="00361425">
              <w:rPr>
                <w:i/>
                <w:iCs/>
                <w:sz w:val="22"/>
                <w:szCs w:val="22"/>
              </w:rPr>
              <w:t>тывается</w:t>
            </w:r>
          </w:p>
        </w:tc>
        <w:tc>
          <w:tcPr>
            <w:tcW w:w="2004" w:type="dxa"/>
            <w:vMerge w:val="restart"/>
            <w:tcBorders>
              <w:top w:val="single" w:sz="8" w:space="0" w:color="000000"/>
              <w:left w:val="single" w:sz="4" w:space="0" w:color="000000"/>
              <w:bottom w:val="single" w:sz="8" w:space="0" w:color="000000"/>
              <w:right w:val="single" w:sz="4" w:space="0" w:color="000000"/>
            </w:tcBorders>
          </w:tcPr>
          <w:p w:rsidR="00566B39" w:rsidRPr="00361425" w:rsidRDefault="001713B5" w:rsidP="00552FEB">
            <w:pPr>
              <w:pStyle w:val="TableParagraph"/>
              <w:kinsoku w:val="0"/>
              <w:overflowPunct w:val="0"/>
              <w:spacing w:before="240" w:line="360" w:lineRule="auto"/>
              <w:ind w:left="338" w:hanging="107"/>
              <w:rPr>
                <w:i/>
                <w:iCs/>
                <w:sz w:val="22"/>
                <w:szCs w:val="22"/>
              </w:rPr>
            </w:pPr>
            <w:r>
              <w:rPr>
                <w:i/>
                <w:iCs/>
                <w:w w:val="95"/>
                <w:sz w:val="22"/>
                <w:szCs w:val="22"/>
              </w:rPr>
              <w:t>Среднегеометриче</w:t>
            </w:r>
            <w:r w:rsidR="00566B39" w:rsidRPr="00361425">
              <w:rPr>
                <w:i/>
                <w:iCs/>
                <w:sz w:val="22"/>
                <w:szCs w:val="22"/>
              </w:rPr>
              <w:t>ская частота, Гц</w:t>
            </w:r>
          </w:p>
        </w:tc>
        <w:tc>
          <w:tcPr>
            <w:tcW w:w="2533" w:type="dxa"/>
            <w:gridSpan w:val="3"/>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46" w:right="153" w:hanging="958"/>
              <w:rPr>
                <w:i/>
                <w:iCs/>
                <w:sz w:val="22"/>
                <w:szCs w:val="22"/>
              </w:rPr>
            </w:pPr>
            <w:r w:rsidRPr="00361425">
              <w:rPr>
                <w:i/>
                <w:iCs/>
                <w:sz w:val="22"/>
                <w:szCs w:val="22"/>
              </w:rPr>
              <w:t>координаты расчетных то- чек</w:t>
            </w:r>
          </w:p>
        </w:tc>
        <w:tc>
          <w:tcPr>
            <w:tcW w:w="851" w:type="dxa"/>
            <w:vMerge w:val="restart"/>
            <w:tcBorders>
              <w:top w:val="single" w:sz="8"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223" w:right="209" w:firstLine="51"/>
              <w:jc w:val="both"/>
              <w:rPr>
                <w:i/>
                <w:iCs/>
                <w:sz w:val="22"/>
                <w:szCs w:val="22"/>
              </w:rPr>
            </w:pPr>
            <w:r w:rsidRPr="00361425">
              <w:rPr>
                <w:i/>
                <w:iCs/>
                <w:sz w:val="22"/>
                <w:szCs w:val="22"/>
              </w:rPr>
              <w:t xml:space="preserve">Мах уро- </w:t>
            </w:r>
            <w:proofErr w:type="spellStart"/>
            <w:r w:rsidRPr="00361425">
              <w:rPr>
                <w:i/>
                <w:iCs/>
                <w:sz w:val="22"/>
                <w:szCs w:val="22"/>
              </w:rPr>
              <w:t>вен</w:t>
            </w:r>
            <w:r w:rsidRPr="00361425">
              <w:rPr>
                <w:i/>
                <w:iCs/>
                <w:sz w:val="22"/>
                <w:szCs w:val="22"/>
              </w:rPr>
              <w:lastRenderedPageBreak/>
              <w:t>ь</w:t>
            </w:r>
            <w:proofErr w:type="spellEnd"/>
            <w:r w:rsidRPr="00361425">
              <w:rPr>
                <w:i/>
                <w:iCs/>
                <w:sz w:val="22"/>
                <w:szCs w:val="22"/>
              </w:rPr>
              <w:t>, дБ(А)</w:t>
            </w:r>
          </w:p>
        </w:tc>
        <w:tc>
          <w:tcPr>
            <w:tcW w:w="1042" w:type="dxa"/>
            <w:vMerge w:val="restart"/>
            <w:tcBorders>
              <w:top w:val="single" w:sz="8" w:space="0" w:color="000000"/>
              <w:left w:val="single" w:sz="4" w:space="0" w:color="000000"/>
              <w:bottom w:val="single" w:sz="8" w:space="0" w:color="000000"/>
              <w:right w:val="single" w:sz="4" w:space="0" w:color="000000"/>
            </w:tcBorders>
          </w:tcPr>
          <w:p w:rsidR="00566B39" w:rsidRPr="00361425" w:rsidRDefault="001713B5" w:rsidP="00552FEB">
            <w:pPr>
              <w:pStyle w:val="TableParagraph"/>
              <w:kinsoku w:val="0"/>
              <w:overflowPunct w:val="0"/>
              <w:spacing w:before="240" w:line="360" w:lineRule="auto"/>
              <w:ind w:left="120" w:right="91" w:firstLine="127"/>
              <w:rPr>
                <w:i/>
                <w:iCs/>
                <w:sz w:val="22"/>
                <w:szCs w:val="22"/>
              </w:rPr>
            </w:pPr>
            <w:r>
              <w:rPr>
                <w:i/>
                <w:iCs/>
                <w:sz w:val="22"/>
                <w:szCs w:val="22"/>
              </w:rPr>
              <w:lastRenderedPageBreak/>
              <w:t>Норма</w:t>
            </w:r>
            <w:r w:rsidR="00566B39" w:rsidRPr="00361425">
              <w:rPr>
                <w:i/>
                <w:iCs/>
                <w:sz w:val="22"/>
                <w:szCs w:val="22"/>
              </w:rPr>
              <w:t xml:space="preserve"> </w:t>
            </w:r>
            <w:proofErr w:type="spellStart"/>
            <w:r w:rsidR="00566B39" w:rsidRPr="00361425">
              <w:rPr>
                <w:i/>
                <w:iCs/>
                <w:sz w:val="22"/>
                <w:szCs w:val="22"/>
              </w:rPr>
              <w:t>тив</w:t>
            </w:r>
            <w:proofErr w:type="spellEnd"/>
            <w:r w:rsidR="00566B39" w:rsidRPr="00361425">
              <w:rPr>
                <w:i/>
                <w:iCs/>
                <w:sz w:val="22"/>
                <w:szCs w:val="22"/>
              </w:rPr>
              <w:t>, дБ(А)</w:t>
            </w:r>
          </w:p>
        </w:tc>
        <w:tc>
          <w:tcPr>
            <w:tcW w:w="971" w:type="dxa"/>
            <w:vMerge w:val="restart"/>
            <w:tcBorders>
              <w:top w:val="single" w:sz="8" w:space="0" w:color="000000"/>
              <w:left w:val="single" w:sz="4" w:space="0" w:color="000000"/>
              <w:bottom w:val="single" w:sz="8" w:space="0" w:color="000000"/>
              <w:right w:val="single" w:sz="4" w:space="0" w:color="000000"/>
            </w:tcBorders>
          </w:tcPr>
          <w:p w:rsidR="00566B39" w:rsidRPr="00361425" w:rsidRDefault="001713B5" w:rsidP="00552FEB">
            <w:pPr>
              <w:pStyle w:val="TableParagraph"/>
              <w:kinsoku w:val="0"/>
              <w:overflowPunct w:val="0"/>
              <w:spacing w:before="240" w:line="360" w:lineRule="auto"/>
              <w:ind w:left="190" w:right="184" w:firstLine="18"/>
              <w:jc w:val="both"/>
              <w:rPr>
                <w:i/>
                <w:iCs/>
                <w:sz w:val="22"/>
                <w:szCs w:val="22"/>
              </w:rPr>
            </w:pPr>
            <w:r>
              <w:rPr>
                <w:i/>
                <w:iCs/>
                <w:sz w:val="22"/>
                <w:szCs w:val="22"/>
              </w:rPr>
              <w:t>Превы</w:t>
            </w:r>
            <w:r w:rsidR="00566B39" w:rsidRPr="00361425">
              <w:rPr>
                <w:i/>
                <w:iCs/>
                <w:sz w:val="22"/>
                <w:szCs w:val="22"/>
              </w:rPr>
              <w:t>ше-</w:t>
            </w:r>
            <w:proofErr w:type="spellStart"/>
            <w:r w:rsidR="00566B39" w:rsidRPr="00361425">
              <w:rPr>
                <w:i/>
                <w:iCs/>
                <w:sz w:val="22"/>
                <w:szCs w:val="22"/>
              </w:rPr>
              <w:t>ние</w:t>
            </w:r>
            <w:proofErr w:type="spellEnd"/>
            <w:r w:rsidR="00566B39" w:rsidRPr="00361425">
              <w:rPr>
                <w:i/>
                <w:iCs/>
                <w:sz w:val="22"/>
                <w:szCs w:val="22"/>
              </w:rPr>
              <w:t>, дБ(А)</w:t>
            </w:r>
          </w:p>
        </w:tc>
        <w:tc>
          <w:tcPr>
            <w:tcW w:w="828" w:type="dxa"/>
            <w:vMerge w:val="restart"/>
            <w:tcBorders>
              <w:top w:val="single" w:sz="8" w:space="0" w:color="000000"/>
              <w:left w:val="single" w:sz="4" w:space="0" w:color="000000"/>
              <w:bottom w:val="single" w:sz="8" w:space="0" w:color="000000"/>
              <w:right w:val="single" w:sz="8" w:space="0" w:color="000000"/>
            </w:tcBorders>
          </w:tcPr>
          <w:p w:rsidR="00566B39" w:rsidRPr="00361425" w:rsidRDefault="001713B5" w:rsidP="00552FEB">
            <w:pPr>
              <w:pStyle w:val="TableParagraph"/>
              <w:kinsoku w:val="0"/>
              <w:overflowPunct w:val="0"/>
              <w:spacing w:before="240" w:line="360" w:lineRule="auto"/>
              <w:ind w:left="189" w:right="179" w:hanging="2"/>
              <w:rPr>
                <w:i/>
                <w:iCs/>
                <w:sz w:val="22"/>
                <w:szCs w:val="22"/>
              </w:rPr>
            </w:pPr>
            <w:r>
              <w:rPr>
                <w:i/>
                <w:iCs/>
                <w:sz w:val="22"/>
                <w:szCs w:val="22"/>
              </w:rPr>
              <w:t>Уро</w:t>
            </w:r>
            <w:r w:rsidR="00566B39" w:rsidRPr="00361425">
              <w:rPr>
                <w:i/>
                <w:iCs/>
                <w:sz w:val="22"/>
                <w:szCs w:val="22"/>
              </w:rPr>
              <w:t xml:space="preserve">вень фона, </w:t>
            </w:r>
            <w:r w:rsidR="00566B39" w:rsidRPr="00361425">
              <w:rPr>
                <w:i/>
                <w:iCs/>
                <w:sz w:val="22"/>
                <w:szCs w:val="22"/>
              </w:rPr>
              <w:lastRenderedPageBreak/>
              <w:t>дБ(А)</w:t>
            </w:r>
          </w:p>
        </w:tc>
      </w:tr>
      <w:tr w:rsidR="00566B39" w:rsidRPr="00361425" w:rsidTr="00A1507B">
        <w:trPr>
          <w:trHeight w:val="366"/>
        </w:trPr>
        <w:tc>
          <w:tcPr>
            <w:tcW w:w="1256" w:type="dxa"/>
            <w:vMerge/>
            <w:tcBorders>
              <w:top w:val="nil"/>
              <w:left w:val="single" w:sz="8" w:space="0" w:color="000000"/>
              <w:bottom w:val="single" w:sz="8" w:space="0" w:color="000000"/>
              <w:right w:val="single" w:sz="4" w:space="0" w:color="000000"/>
            </w:tcBorders>
          </w:tcPr>
          <w:p w:rsidR="00566B39" w:rsidRPr="00361425" w:rsidRDefault="00566B39" w:rsidP="00552FEB">
            <w:pPr>
              <w:pStyle w:val="a7"/>
              <w:kinsoku w:val="0"/>
              <w:overflowPunct w:val="0"/>
              <w:spacing w:before="240" w:after="1" w:line="360" w:lineRule="auto"/>
              <w:rPr>
                <w:sz w:val="22"/>
                <w:szCs w:val="22"/>
              </w:rPr>
            </w:pPr>
          </w:p>
        </w:tc>
        <w:tc>
          <w:tcPr>
            <w:tcW w:w="2004" w:type="dxa"/>
            <w:vMerge/>
            <w:tcBorders>
              <w:top w:val="nil"/>
              <w:left w:val="single" w:sz="4" w:space="0" w:color="000000"/>
              <w:bottom w:val="single" w:sz="8" w:space="0" w:color="000000"/>
              <w:right w:val="single" w:sz="4" w:space="0" w:color="000000"/>
            </w:tcBorders>
          </w:tcPr>
          <w:p w:rsidR="00566B39" w:rsidRPr="00361425" w:rsidRDefault="00566B39" w:rsidP="00552FEB">
            <w:pPr>
              <w:pStyle w:val="a7"/>
              <w:kinsoku w:val="0"/>
              <w:overflowPunct w:val="0"/>
              <w:spacing w:before="240" w:after="1" w:line="360" w:lineRule="auto"/>
              <w:rPr>
                <w:sz w:val="22"/>
                <w:szCs w:val="22"/>
              </w:rPr>
            </w:pPr>
          </w:p>
        </w:tc>
        <w:tc>
          <w:tcPr>
            <w:tcW w:w="929"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123" w:right="105"/>
              <w:rPr>
                <w:i/>
                <w:iCs/>
                <w:sz w:val="22"/>
                <w:szCs w:val="22"/>
              </w:rPr>
            </w:pPr>
            <w:r w:rsidRPr="00361425">
              <w:rPr>
                <w:i/>
                <w:iCs/>
                <w:sz w:val="22"/>
                <w:szCs w:val="22"/>
              </w:rPr>
              <w:t>X, м</w:t>
            </w:r>
          </w:p>
        </w:tc>
        <w:tc>
          <w:tcPr>
            <w:tcW w:w="708"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117" w:right="101"/>
              <w:rPr>
                <w:i/>
                <w:iCs/>
                <w:sz w:val="22"/>
                <w:szCs w:val="22"/>
              </w:rPr>
            </w:pPr>
            <w:r w:rsidRPr="00361425">
              <w:rPr>
                <w:i/>
                <w:iCs/>
                <w:sz w:val="22"/>
                <w:szCs w:val="22"/>
              </w:rPr>
              <w:t>Y , м</w:t>
            </w:r>
          </w:p>
        </w:tc>
        <w:tc>
          <w:tcPr>
            <w:tcW w:w="896"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164" w:right="151"/>
              <w:rPr>
                <w:i/>
                <w:iCs/>
                <w:sz w:val="22"/>
                <w:szCs w:val="22"/>
              </w:rPr>
            </w:pPr>
            <w:r w:rsidRPr="00361425">
              <w:rPr>
                <w:i/>
                <w:iCs/>
                <w:sz w:val="22"/>
                <w:szCs w:val="22"/>
              </w:rPr>
              <w:t>Z, м (</w:t>
            </w:r>
            <w:proofErr w:type="spellStart"/>
            <w:r w:rsidRPr="00361425">
              <w:rPr>
                <w:i/>
                <w:iCs/>
                <w:sz w:val="22"/>
                <w:szCs w:val="22"/>
              </w:rPr>
              <w:t>выс</w:t>
            </w:r>
            <w:r w:rsidRPr="00361425">
              <w:rPr>
                <w:i/>
                <w:iCs/>
                <w:sz w:val="22"/>
                <w:szCs w:val="22"/>
              </w:rPr>
              <w:lastRenderedPageBreak/>
              <w:t>о</w:t>
            </w:r>
            <w:proofErr w:type="spellEnd"/>
            <w:r w:rsidRPr="00361425">
              <w:rPr>
                <w:i/>
                <w:iCs/>
                <w:sz w:val="22"/>
                <w:szCs w:val="22"/>
              </w:rPr>
              <w:t>-</w:t>
            </w:r>
          </w:p>
          <w:p w:rsidR="00566B39" w:rsidRPr="00361425" w:rsidRDefault="00566B39" w:rsidP="00552FEB">
            <w:pPr>
              <w:pStyle w:val="TableParagraph"/>
              <w:kinsoku w:val="0"/>
              <w:overflowPunct w:val="0"/>
              <w:spacing w:before="240" w:line="360" w:lineRule="auto"/>
              <w:ind w:left="163" w:right="151"/>
              <w:rPr>
                <w:i/>
                <w:iCs/>
                <w:sz w:val="22"/>
                <w:szCs w:val="22"/>
              </w:rPr>
            </w:pPr>
            <w:r w:rsidRPr="00361425">
              <w:rPr>
                <w:i/>
                <w:iCs/>
                <w:sz w:val="22"/>
                <w:szCs w:val="22"/>
              </w:rPr>
              <w:t>та)</w:t>
            </w:r>
          </w:p>
        </w:tc>
        <w:tc>
          <w:tcPr>
            <w:tcW w:w="851" w:type="dxa"/>
            <w:vMerge/>
            <w:tcBorders>
              <w:top w:val="nil"/>
              <w:left w:val="single" w:sz="4" w:space="0" w:color="000000"/>
              <w:bottom w:val="single" w:sz="8" w:space="0" w:color="000000"/>
              <w:right w:val="single" w:sz="4" w:space="0" w:color="000000"/>
            </w:tcBorders>
          </w:tcPr>
          <w:p w:rsidR="00566B39" w:rsidRPr="00361425" w:rsidRDefault="00566B39" w:rsidP="00552FEB">
            <w:pPr>
              <w:pStyle w:val="a7"/>
              <w:kinsoku w:val="0"/>
              <w:overflowPunct w:val="0"/>
              <w:spacing w:before="240" w:after="1" w:line="360" w:lineRule="auto"/>
              <w:rPr>
                <w:sz w:val="22"/>
                <w:szCs w:val="22"/>
              </w:rPr>
            </w:pPr>
          </w:p>
        </w:tc>
        <w:tc>
          <w:tcPr>
            <w:tcW w:w="1042" w:type="dxa"/>
            <w:vMerge/>
            <w:tcBorders>
              <w:top w:val="nil"/>
              <w:left w:val="single" w:sz="4" w:space="0" w:color="000000"/>
              <w:bottom w:val="single" w:sz="8" w:space="0" w:color="000000"/>
              <w:right w:val="single" w:sz="4" w:space="0" w:color="000000"/>
            </w:tcBorders>
          </w:tcPr>
          <w:p w:rsidR="00566B39" w:rsidRPr="00361425" w:rsidRDefault="00566B39" w:rsidP="00552FEB">
            <w:pPr>
              <w:pStyle w:val="a7"/>
              <w:kinsoku w:val="0"/>
              <w:overflowPunct w:val="0"/>
              <w:spacing w:before="240" w:after="1" w:line="360" w:lineRule="auto"/>
              <w:rPr>
                <w:sz w:val="22"/>
                <w:szCs w:val="22"/>
              </w:rPr>
            </w:pPr>
          </w:p>
        </w:tc>
        <w:tc>
          <w:tcPr>
            <w:tcW w:w="971" w:type="dxa"/>
            <w:vMerge/>
            <w:tcBorders>
              <w:top w:val="nil"/>
              <w:left w:val="single" w:sz="4" w:space="0" w:color="000000"/>
              <w:bottom w:val="single" w:sz="8" w:space="0" w:color="000000"/>
              <w:right w:val="single" w:sz="4" w:space="0" w:color="000000"/>
            </w:tcBorders>
          </w:tcPr>
          <w:p w:rsidR="00566B39" w:rsidRPr="00361425" w:rsidRDefault="00566B39" w:rsidP="00552FEB">
            <w:pPr>
              <w:pStyle w:val="a7"/>
              <w:kinsoku w:val="0"/>
              <w:overflowPunct w:val="0"/>
              <w:spacing w:before="240" w:after="1" w:line="360" w:lineRule="auto"/>
              <w:rPr>
                <w:sz w:val="22"/>
                <w:szCs w:val="22"/>
              </w:rPr>
            </w:pPr>
          </w:p>
        </w:tc>
        <w:tc>
          <w:tcPr>
            <w:tcW w:w="828" w:type="dxa"/>
            <w:vMerge/>
            <w:tcBorders>
              <w:top w:val="nil"/>
              <w:left w:val="single" w:sz="4" w:space="0" w:color="000000"/>
              <w:bottom w:val="single" w:sz="8" w:space="0" w:color="000000"/>
              <w:right w:val="single" w:sz="8" w:space="0" w:color="000000"/>
            </w:tcBorders>
          </w:tcPr>
          <w:p w:rsidR="00566B39" w:rsidRPr="00361425" w:rsidRDefault="00566B39" w:rsidP="00552FEB">
            <w:pPr>
              <w:pStyle w:val="a7"/>
              <w:kinsoku w:val="0"/>
              <w:overflowPunct w:val="0"/>
              <w:spacing w:before="240" w:after="1" w:line="360" w:lineRule="auto"/>
              <w:rPr>
                <w:sz w:val="22"/>
                <w:szCs w:val="22"/>
              </w:rPr>
            </w:pPr>
          </w:p>
        </w:tc>
      </w:tr>
      <w:tr w:rsidR="00566B39" w:rsidRPr="00361425" w:rsidTr="00A1507B">
        <w:trPr>
          <w:trHeight w:val="184"/>
        </w:trPr>
        <w:tc>
          <w:tcPr>
            <w:tcW w:w="1256" w:type="dxa"/>
            <w:tcBorders>
              <w:top w:val="single" w:sz="8"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lastRenderedPageBreak/>
              <w:t>1</w:t>
            </w:r>
          </w:p>
        </w:tc>
        <w:tc>
          <w:tcPr>
            <w:tcW w:w="2004"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3"/>
              <w:rPr>
                <w:sz w:val="22"/>
                <w:szCs w:val="22"/>
              </w:rPr>
            </w:pPr>
            <w:r w:rsidRPr="00361425">
              <w:rPr>
                <w:sz w:val="22"/>
                <w:szCs w:val="22"/>
              </w:rPr>
              <w:t>31,5 Гц</w:t>
            </w:r>
          </w:p>
        </w:tc>
        <w:tc>
          <w:tcPr>
            <w:tcW w:w="929"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23" w:hanging="123"/>
              <w:rPr>
                <w:sz w:val="22"/>
                <w:szCs w:val="22"/>
              </w:rPr>
            </w:pPr>
            <w:r w:rsidRPr="00361425">
              <w:rPr>
                <w:sz w:val="22"/>
                <w:szCs w:val="22"/>
              </w:rPr>
              <w:t>15993</w:t>
            </w:r>
          </w:p>
        </w:tc>
        <w:tc>
          <w:tcPr>
            <w:tcW w:w="708"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03"/>
              <w:rPr>
                <w:sz w:val="22"/>
                <w:szCs w:val="22"/>
              </w:rPr>
            </w:pPr>
            <w:r w:rsidRPr="00361425">
              <w:rPr>
                <w:sz w:val="22"/>
                <w:szCs w:val="22"/>
              </w:rPr>
              <w:t>9072</w:t>
            </w:r>
          </w:p>
        </w:tc>
        <w:tc>
          <w:tcPr>
            <w:tcW w:w="896"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64" w:right="150"/>
              <w:rPr>
                <w:sz w:val="22"/>
                <w:szCs w:val="22"/>
              </w:rPr>
            </w:pPr>
            <w:r w:rsidRPr="00361425">
              <w:rPr>
                <w:sz w:val="22"/>
                <w:szCs w:val="22"/>
              </w:rPr>
              <w:t>1,5</w:t>
            </w:r>
          </w:p>
        </w:tc>
        <w:tc>
          <w:tcPr>
            <w:tcW w:w="851"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06"/>
              <w:rPr>
                <w:sz w:val="22"/>
                <w:szCs w:val="22"/>
              </w:rPr>
            </w:pPr>
            <w:r w:rsidRPr="00361425">
              <w:rPr>
                <w:sz w:val="22"/>
                <w:szCs w:val="22"/>
              </w:rPr>
              <w:t>22</w:t>
            </w:r>
          </w:p>
        </w:tc>
        <w:tc>
          <w:tcPr>
            <w:tcW w:w="1042"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366" w:right="359"/>
              <w:rPr>
                <w:sz w:val="22"/>
                <w:szCs w:val="22"/>
              </w:rPr>
            </w:pPr>
            <w:r w:rsidRPr="00361425">
              <w:rPr>
                <w:sz w:val="22"/>
                <w:szCs w:val="22"/>
              </w:rPr>
              <w:t>107</w:t>
            </w:r>
          </w:p>
        </w:tc>
        <w:tc>
          <w:tcPr>
            <w:tcW w:w="971"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6"/>
              <w:rPr>
                <w:w w:val="99"/>
                <w:sz w:val="22"/>
                <w:szCs w:val="22"/>
              </w:rPr>
            </w:pPr>
            <w:r w:rsidRPr="00361425">
              <w:rPr>
                <w:w w:val="99"/>
                <w:sz w:val="22"/>
                <w:szCs w:val="22"/>
              </w:rPr>
              <w:t>-</w:t>
            </w:r>
          </w:p>
        </w:tc>
        <w:tc>
          <w:tcPr>
            <w:tcW w:w="828" w:type="dxa"/>
            <w:tcBorders>
              <w:top w:val="single" w:sz="8"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05"/>
              <w:rPr>
                <w:w w:val="99"/>
                <w:sz w:val="22"/>
                <w:szCs w:val="22"/>
              </w:rPr>
            </w:pPr>
            <w:r w:rsidRPr="00361425">
              <w:rPr>
                <w:w w:val="99"/>
                <w:sz w:val="22"/>
                <w:szCs w:val="22"/>
              </w:rPr>
              <w:t>-</w:t>
            </w:r>
          </w:p>
        </w:tc>
      </w:tr>
      <w:tr w:rsidR="00566B39" w:rsidRPr="00361425" w:rsidTr="00A1507B">
        <w:trPr>
          <w:trHeight w:val="184"/>
        </w:trPr>
        <w:tc>
          <w:tcPr>
            <w:tcW w:w="1256"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2</w:t>
            </w:r>
          </w:p>
        </w:tc>
        <w:tc>
          <w:tcPr>
            <w:tcW w:w="200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3"/>
              <w:rPr>
                <w:sz w:val="22"/>
                <w:szCs w:val="22"/>
              </w:rPr>
            </w:pPr>
            <w:r w:rsidRPr="00361425">
              <w:rPr>
                <w:sz w:val="22"/>
                <w:szCs w:val="22"/>
              </w:rPr>
              <w:t>63 Гц</w:t>
            </w:r>
          </w:p>
        </w:tc>
        <w:tc>
          <w:tcPr>
            <w:tcW w:w="92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105"/>
              <w:rPr>
                <w:sz w:val="22"/>
                <w:szCs w:val="22"/>
              </w:rPr>
            </w:pPr>
            <w:r w:rsidRPr="00361425">
              <w:rPr>
                <w:sz w:val="22"/>
                <w:szCs w:val="22"/>
              </w:rPr>
              <w:t>15993</w:t>
            </w:r>
          </w:p>
        </w:tc>
        <w:tc>
          <w:tcPr>
            <w:tcW w:w="70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03"/>
              <w:rPr>
                <w:sz w:val="22"/>
                <w:szCs w:val="22"/>
              </w:rPr>
            </w:pPr>
            <w:r w:rsidRPr="00361425">
              <w:rPr>
                <w:sz w:val="22"/>
                <w:szCs w:val="22"/>
              </w:rPr>
              <w:t>9072</w:t>
            </w:r>
          </w:p>
        </w:tc>
        <w:tc>
          <w:tcPr>
            <w:tcW w:w="896"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64" w:right="150"/>
              <w:rPr>
                <w:sz w:val="22"/>
                <w:szCs w:val="22"/>
              </w:rPr>
            </w:pPr>
            <w:r w:rsidRPr="00361425">
              <w:rPr>
                <w:sz w:val="22"/>
                <w:szCs w:val="22"/>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06"/>
              <w:rPr>
                <w:sz w:val="22"/>
                <w:szCs w:val="22"/>
              </w:rPr>
            </w:pPr>
            <w:r w:rsidRPr="00361425">
              <w:rPr>
                <w:sz w:val="22"/>
                <w:szCs w:val="22"/>
              </w:rPr>
              <w:t>29</w:t>
            </w:r>
          </w:p>
        </w:tc>
        <w:tc>
          <w:tcPr>
            <w:tcW w:w="1042"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366" w:right="359"/>
              <w:rPr>
                <w:sz w:val="22"/>
                <w:szCs w:val="22"/>
              </w:rPr>
            </w:pPr>
            <w:r w:rsidRPr="00361425">
              <w:rPr>
                <w:sz w:val="22"/>
                <w:szCs w:val="22"/>
              </w:rPr>
              <w:t>95</w:t>
            </w:r>
          </w:p>
        </w:tc>
        <w:tc>
          <w:tcPr>
            <w:tcW w:w="97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6"/>
              <w:rPr>
                <w:w w:val="99"/>
                <w:sz w:val="22"/>
                <w:szCs w:val="22"/>
              </w:rPr>
            </w:pPr>
            <w:r w:rsidRPr="00361425">
              <w:rPr>
                <w:w w:val="99"/>
                <w:sz w:val="22"/>
                <w:szCs w:val="22"/>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05"/>
              <w:rPr>
                <w:w w:val="99"/>
                <w:sz w:val="22"/>
                <w:szCs w:val="22"/>
              </w:rPr>
            </w:pPr>
            <w:r w:rsidRPr="00361425">
              <w:rPr>
                <w:w w:val="99"/>
                <w:sz w:val="22"/>
                <w:szCs w:val="22"/>
              </w:rPr>
              <w:t>-</w:t>
            </w:r>
          </w:p>
        </w:tc>
      </w:tr>
      <w:tr w:rsidR="00566B39" w:rsidRPr="00361425" w:rsidTr="00A1507B">
        <w:trPr>
          <w:trHeight w:val="183"/>
        </w:trPr>
        <w:tc>
          <w:tcPr>
            <w:tcW w:w="1256"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3</w:t>
            </w:r>
          </w:p>
        </w:tc>
        <w:tc>
          <w:tcPr>
            <w:tcW w:w="200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3"/>
              <w:rPr>
                <w:sz w:val="22"/>
                <w:szCs w:val="22"/>
              </w:rPr>
            </w:pPr>
            <w:r w:rsidRPr="00361425">
              <w:rPr>
                <w:sz w:val="22"/>
                <w:szCs w:val="22"/>
              </w:rPr>
              <w:t>125 Гц</w:t>
            </w:r>
          </w:p>
        </w:tc>
        <w:tc>
          <w:tcPr>
            <w:tcW w:w="92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23" w:right="105"/>
              <w:rPr>
                <w:sz w:val="22"/>
                <w:szCs w:val="22"/>
              </w:rPr>
            </w:pPr>
            <w:r w:rsidRPr="00361425">
              <w:rPr>
                <w:sz w:val="22"/>
                <w:szCs w:val="22"/>
              </w:rPr>
              <w:t>15993</w:t>
            </w:r>
          </w:p>
        </w:tc>
        <w:tc>
          <w:tcPr>
            <w:tcW w:w="70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03"/>
              <w:rPr>
                <w:sz w:val="22"/>
                <w:szCs w:val="22"/>
              </w:rPr>
            </w:pPr>
            <w:r w:rsidRPr="00361425">
              <w:rPr>
                <w:sz w:val="22"/>
                <w:szCs w:val="22"/>
              </w:rPr>
              <w:t>9072</w:t>
            </w:r>
          </w:p>
        </w:tc>
        <w:tc>
          <w:tcPr>
            <w:tcW w:w="896"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64" w:right="150"/>
              <w:rPr>
                <w:sz w:val="22"/>
                <w:szCs w:val="22"/>
              </w:rPr>
            </w:pPr>
            <w:r w:rsidRPr="00361425">
              <w:rPr>
                <w:sz w:val="22"/>
                <w:szCs w:val="22"/>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06"/>
              <w:rPr>
                <w:sz w:val="22"/>
                <w:szCs w:val="22"/>
              </w:rPr>
            </w:pPr>
            <w:r w:rsidRPr="00361425">
              <w:rPr>
                <w:sz w:val="22"/>
                <w:szCs w:val="22"/>
              </w:rPr>
              <w:t>25</w:t>
            </w:r>
          </w:p>
        </w:tc>
        <w:tc>
          <w:tcPr>
            <w:tcW w:w="1042"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366" w:right="359"/>
              <w:rPr>
                <w:sz w:val="22"/>
                <w:szCs w:val="22"/>
              </w:rPr>
            </w:pPr>
            <w:r w:rsidRPr="00361425">
              <w:rPr>
                <w:sz w:val="22"/>
                <w:szCs w:val="22"/>
              </w:rPr>
              <w:t>87</w:t>
            </w:r>
          </w:p>
        </w:tc>
        <w:tc>
          <w:tcPr>
            <w:tcW w:w="97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6"/>
              <w:rPr>
                <w:w w:val="99"/>
                <w:sz w:val="22"/>
                <w:szCs w:val="22"/>
              </w:rPr>
            </w:pPr>
            <w:r w:rsidRPr="00361425">
              <w:rPr>
                <w:w w:val="99"/>
                <w:sz w:val="22"/>
                <w:szCs w:val="22"/>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05"/>
              <w:rPr>
                <w:w w:val="99"/>
                <w:sz w:val="22"/>
                <w:szCs w:val="22"/>
              </w:rPr>
            </w:pPr>
            <w:r w:rsidRPr="00361425">
              <w:rPr>
                <w:w w:val="99"/>
                <w:sz w:val="22"/>
                <w:szCs w:val="22"/>
              </w:rPr>
              <w:t>-</w:t>
            </w:r>
          </w:p>
        </w:tc>
      </w:tr>
      <w:tr w:rsidR="00566B39" w:rsidRPr="00361425" w:rsidTr="00A1507B">
        <w:trPr>
          <w:trHeight w:val="184"/>
        </w:trPr>
        <w:tc>
          <w:tcPr>
            <w:tcW w:w="1256"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4</w:t>
            </w:r>
          </w:p>
        </w:tc>
        <w:tc>
          <w:tcPr>
            <w:tcW w:w="200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3"/>
              <w:rPr>
                <w:sz w:val="22"/>
                <w:szCs w:val="22"/>
              </w:rPr>
            </w:pPr>
            <w:r w:rsidRPr="00361425">
              <w:rPr>
                <w:sz w:val="22"/>
                <w:szCs w:val="22"/>
              </w:rPr>
              <w:t>250 Гц</w:t>
            </w:r>
          </w:p>
        </w:tc>
        <w:tc>
          <w:tcPr>
            <w:tcW w:w="92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23" w:right="105"/>
              <w:rPr>
                <w:sz w:val="22"/>
                <w:szCs w:val="22"/>
              </w:rPr>
            </w:pPr>
            <w:r w:rsidRPr="00361425">
              <w:rPr>
                <w:sz w:val="22"/>
                <w:szCs w:val="22"/>
              </w:rPr>
              <w:t>15993</w:t>
            </w:r>
          </w:p>
        </w:tc>
        <w:tc>
          <w:tcPr>
            <w:tcW w:w="70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03"/>
              <w:rPr>
                <w:sz w:val="22"/>
                <w:szCs w:val="22"/>
              </w:rPr>
            </w:pPr>
            <w:r w:rsidRPr="00361425">
              <w:rPr>
                <w:sz w:val="22"/>
                <w:szCs w:val="22"/>
              </w:rPr>
              <w:t>9072</w:t>
            </w:r>
          </w:p>
        </w:tc>
        <w:tc>
          <w:tcPr>
            <w:tcW w:w="896"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64" w:right="150"/>
              <w:rPr>
                <w:sz w:val="22"/>
                <w:szCs w:val="22"/>
              </w:rPr>
            </w:pPr>
            <w:r w:rsidRPr="00361425">
              <w:rPr>
                <w:sz w:val="22"/>
                <w:szCs w:val="22"/>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06"/>
              <w:rPr>
                <w:sz w:val="22"/>
                <w:szCs w:val="22"/>
              </w:rPr>
            </w:pPr>
            <w:r w:rsidRPr="00361425">
              <w:rPr>
                <w:sz w:val="22"/>
                <w:szCs w:val="22"/>
              </w:rPr>
              <w:t>25</w:t>
            </w:r>
          </w:p>
        </w:tc>
        <w:tc>
          <w:tcPr>
            <w:tcW w:w="1042"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366" w:right="359"/>
              <w:rPr>
                <w:sz w:val="22"/>
                <w:szCs w:val="22"/>
              </w:rPr>
            </w:pPr>
            <w:r w:rsidRPr="00361425">
              <w:rPr>
                <w:sz w:val="22"/>
                <w:szCs w:val="22"/>
              </w:rPr>
              <w:t>82</w:t>
            </w:r>
          </w:p>
        </w:tc>
        <w:tc>
          <w:tcPr>
            <w:tcW w:w="97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6"/>
              <w:rPr>
                <w:w w:val="99"/>
                <w:sz w:val="22"/>
                <w:szCs w:val="22"/>
              </w:rPr>
            </w:pPr>
            <w:r w:rsidRPr="00361425">
              <w:rPr>
                <w:w w:val="99"/>
                <w:sz w:val="22"/>
                <w:szCs w:val="22"/>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05"/>
              <w:rPr>
                <w:w w:val="99"/>
                <w:sz w:val="22"/>
                <w:szCs w:val="22"/>
              </w:rPr>
            </w:pPr>
            <w:r w:rsidRPr="00361425">
              <w:rPr>
                <w:w w:val="99"/>
                <w:sz w:val="22"/>
                <w:szCs w:val="22"/>
              </w:rPr>
              <w:t>-</w:t>
            </w:r>
          </w:p>
        </w:tc>
      </w:tr>
      <w:tr w:rsidR="00566B39" w:rsidRPr="00361425" w:rsidTr="00A1507B">
        <w:trPr>
          <w:trHeight w:val="184"/>
        </w:trPr>
        <w:tc>
          <w:tcPr>
            <w:tcW w:w="1256"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5</w:t>
            </w:r>
          </w:p>
        </w:tc>
        <w:tc>
          <w:tcPr>
            <w:tcW w:w="200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3"/>
              <w:rPr>
                <w:sz w:val="22"/>
                <w:szCs w:val="22"/>
              </w:rPr>
            </w:pPr>
            <w:r w:rsidRPr="00361425">
              <w:rPr>
                <w:sz w:val="22"/>
                <w:szCs w:val="22"/>
              </w:rPr>
              <w:t>500 Гц</w:t>
            </w:r>
          </w:p>
        </w:tc>
        <w:tc>
          <w:tcPr>
            <w:tcW w:w="92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23" w:right="105"/>
              <w:rPr>
                <w:sz w:val="22"/>
                <w:szCs w:val="22"/>
              </w:rPr>
            </w:pPr>
            <w:r w:rsidRPr="00361425">
              <w:rPr>
                <w:sz w:val="22"/>
                <w:szCs w:val="22"/>
              </w:rPr>
              <w:t>15993</w:t>
            </w:r>
          </w:p>
        </w:tc>
        <w:tc>
          <w:tcPr>
            <w:tcW w:w="70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03"/>
              <w:rPr>
                <w:sz w:val="22"/>
                <w:szCs w:val="22"/>
              </w:rPr>
            </w:pPr>
            <w:r w:rsidRPr="00361425">
              <w:rPr>
                <w:sz w:val="22"/>
                <w:szCs w:val="22"/>
              </w:rPr>
              <w:t>9072</w:t>
            </w:r>
          </w:p>
        </w:tc>
        <w:tc>
          <w:tcPr>
            <w:tcW w:w="896"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64" w:right="150"/>
              <w:rPr>
                <w:sz w:val="22"/>
                <w:szCs w:val="22"/>
              </w:rPr>
            </w:pPr>
            <w:r w:rsidRPr="00361425">
              <w:rPr>
                <w:sz w:val="22"/>
                <w:szCs w:val="22"/>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06"/>
              <w:rPr>
                <w:sz w:val="22"/>
                <w:szCs w:val="22"/>
              </w:rPr>
            </w:pPr>
            <w:r w:rsidRPr="00361425">
              <w:rPr>
                <w:sz w:val="22"/>
                <w:szCs w:val="22"/>
              </w:rPr>
              <w:t>27</w:t>
            </w:r>
          </w:p>
        </w:tc>
        <w:tc>
          <w:tcPr>
            <w:tcW w:w="1042"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366" w:right="359"/>
              <w:rPr>
                <w:sz w:val="22"/>
                <w:szCs w:val="22"/>
              </w:rPr>
            </w:pPr>
            <w:r w:rsidRPr="00361425">
              <w:rPr>
                <w:sz w:val="22"/>
                <w:szCs w:val="22"/>
              </w:rPr>
              <w:t>78</w:t>
            </w:r>
          </w:p>
        </w:tc>
        <w:tc>
          <w:tcPr>
            <w:tcW w:w="97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6"/>
              <w:rPr>
                <w:w w:val="99"/>
                <w:sz w:val="22"/>
                <w:szCs w:val="22"/>
              </w:rPr>
            </w:pPr>
            <w:r w:rsidRPr="00361425">
              <w:rPr>
                <w:w w:val="99"/>
                <w:sz w:val="22"/>
                <w:szCs w:val="22"/>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05"/>
              <w:rPr>
                <w:w w:val="99"/>
                <w:sz w:val="22"/>
                <w:szCs w:val="22"/>
              </w:rPr>
            </w:pPr>
            <w:r w:rsidRPr="00361425">
              <w:rPr>
                <w:w w:val="99"/>
                <w:sz w:val="22"/>
                <w:szCs w:val="22"/>
              </w:rPr>
              <w:t>-</w:t>
            </w:r>
          </w:p>
        </w:tc>
      </w:tr>
      <w:tr w:rsidR="00566B39" w:rsidRPr="00361425" w:rsidTr="00A1507B">
        <w:trPr>
          <w:trHeight w:val="183"/>
        </w:trPr>
        <w:tc>
          <w:tcPr>
            <w:tcW w:w="1256"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6</w:t>
            </w:r>
          </w:p>
        </w:tc>
        <w:tc>
          <w:tcPr>
            <w:tcW w:w="200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3"/>
              <w:rPr>
                <w:sz w:val="22"/>
                <w:szCs w:val="22"/>
              </w:rPr>
            </w:pPr>
            <w:r w:rsidRPr="00361425">
              <w:rPr>
                <w:sz w:val="22"/>
                <w:szCs w:val="22"/>
              </w:rPr>
              <w:t>1000 Гц</w:t>
            </w:r>
          </w:p>
        </w:tc>
        <w:tc>
          <w:tcPr>
            <w:tcW w:w="92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23" w:right="105"/>
              <w:rPr>
                <w:sz w:val="22"/>
                <w:szCs w:val="22"/>
              </w:rPr>
            </w:pPr>
            <w:r w:rsidRPr="00361425">
              <w:rPr>
                <w:sz w:val="22"/>
                <w:szCs w:val="22"/>
              </w:rPr>
              <w:t>15993</w:t>
            </w:r>
          </w:p>
        </w:tc>
        <w:tc>
          <w:tcPr>
            <w:tcW w:w="70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03"/>
              <w:rPr>
                <w:sz w:val="22"/>
                <w:szCs w:val="22"/>
              </w:rPr>
            </w:pPr>
            <w:r w:rsidRPr="00361425">
              <w:rPr>
                <w:sz w:val="22"/>
                <w:szCs w:val="22"/>
              </w:rPr>
              <w:t>9072</w:t>
            </w:r>
          </w:p>
        </w:tc>
        <w:tc>
          <w:tcPr>
            <w:tcW w:w="896"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64" w:right="150"/>
              <w:rPr>
                <w:sz w:val="22"/>
                <w:szCs w:val="22"/>
              </w:rPr>
            </w:pPr>
            <w:r w:rsidRPr="00361425">
              <w:rPr>
                <w:sz w:val="22"/>
                <w:szCs w:val="22"/>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06"/>
              <w:rPr>
                <w:sz w:val="22"/>
                <w:szCs w:val="22"/>
              </w:rPr>
            </w:pPr>
            <w:r w:rsidRPr="00361425">
              <w:rPr>
                <w:sz w:val="22"/>
                <w:szCs w:val="22"/>
              </w:rPr>
              <w:t>32</w:t>
            </w:r>
          </w:p>
        </w:tc>
        <w:tc>
          <w:tcPr>
            <w:tcW w:w="1042"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366" w:right="359"/>
              <w:rPr>
                <w:sz w:val="22"/>
                <w:szCs w:val="22"/>
              </w:rPr>
            </w:pPr>
            <w:r w:rsidRPr="00361425">
              <w:rPr>
                <w:sz w:val="22"/>
                <w:szCs w:val="22"/>
              </w:rPr>
              <w:t>75</w:t>
            </w:r>
          </w:p>
        </w:tc>
        <w:tc>
          <w:tcPr>
            <w:tcW w:w="97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6"/>
              <w:rPr>
                <w:w w:val="99"/>
                <w:sz w:val="22"/>
                <w:szCs w:val="22"/>
              </w:rPr>
            </w:pPr>
            <w:r w:rsidRPr="00361425">
              <w:rPr>
                <w:w w:val="99"/>
                <w:sz w:val="22"/>
                <w:szCs w:val="22"/>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05"/>
              <w:rPr>
                <w:w w:val="99"/>
                <w:sz w:val="22"/>
                <w:szCs w:val="22"/>
              </w:rPr>
            </w:pPr>
            <w:r w:rsidRPr="00361425">
              <w:rPr>
                <w:w w:val="99"/>
                <w:sz w:val="22"/>
                <w:szCs w:val="22"/>
              </w:rPr>
              <w:t>-</w:t>
            </w:r>
          </w:p>
        </w:tc>
      </w:tr>
      <w:tr w:rsidR="00566B39" w:rsidRPr="00361425" w:rsidTr="00A1507B">
        <w:trPr>
          <w:trHeight w:val="184"/>
        </w:trPr>
        <w:tc>
          <w:tcPr>
            <w:tcW w:w="1256"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7</w:t>
            </w:r>
          </w:p>
        </w:tc>
        <w:tc>
          <w:tcPr>
            <w:tcW w:w="200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3"/>
              <w:rPr>
                <w:sz w:val="22"/>
                <w:szCs w:val="22"/>
              </w:rPr>
            </w:pPr>
            <w:r w:rsidRPr="00361425">
              <w:rPr>
                <w:sz w:val="22"/>
                <w:szCs w:val="22"/>
              </w:rPr>
              <w:t>2000 Гц</w:t>
            </w:r>
          </w:p>
        </w:tc>
        <w:tc>
          <w:tcPr>
            <w:tcW w:w="92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23" w:right="105"/>
              <w:rPr>
                <w:sz w:val="22"/>
                <w:szCs w:val="22"/>
              </w:rPr>
            </w:pPr>
            <w:r w:rsidRPr="00361425">
              <w:rPr>
                <w:sz w:val="22"/>
                <w:szCs w:val="22"/>
              </w:rPr>
              <w:t>15993</w:t>
            </w:r>
          </w:p>
        </w:tc>
        <w:tc>
          <w:tcPr>
            <w:tcW w:w="70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03"/>
              <w:rPr>
                <w:sz w:val="22"/>
                <w:szCs w:val="22"/>
              </w:rPr>
            </w:pPr>
            <w:r w:rsidRPr="00361425">
              <w:rPr>
                <w:sz w:val="22"/>
                <w:szCs w:val="22"/>
              </w:rPr>
              <w:t>9072</w:t>
            </w:r>
          </w:p>
        </w:tc>
        <w:tc>
          <w:tcPr>
            <w:tcW w:w="896"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64" w:right="150"/>
              <w:rPr>
                <w:sz w:val="22"/>
                <w:szCs w:val="22"/>
              </w:rPr>
            </w:pPr>
            <w:r w:rsidRPr="00361425">
              <w:rPr>
                <w:sz w:val="22"/>
                <w:szCs w:val="22"/>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06"/>
              <w:rPr>
                <w:sz w:val="22"/>
                <w:szCs w:val="22"/>
              </w:rPr>
            </w:pPr>
            <w:r w:rsidRPr="00361425">
              <w:rPr>
                <w:sz w:val="22"/>
                <w:szCs w:val="22"/>
              </w:rPr>
              <w:t>40</w:t>
            </w:r>
          </w:p>
        </w:tc>
        <w:tc>
          <w:tcPr>
            <w:tcW w:w="1042"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366" w:right="359"/>
              <w:rPr>
                <w:sz w:val="22"/>
                <w:szCs w:val="22"/>
              </w:rPr>
            </w:pPr>
            <w:r w:rsidRPr="00361425">
              <w:rPr>
                <w:sz w:val="22"/>
                <w:szCs w:val="22"/>
              </w:rPr>
              <w:t>73</w:t>
            </w:r>
          </w:p>
        </w:tc>
        <w:tc>
          <w:tcPr>
            <w:tcW w:w="97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6"/>
              <w:rPr>
                <w:w w:val="99"/>
                <w:sz w:val="22"/>
                <w:szCs w:val="22"/>
              </w:rPr>
            </w:pPr>
            <w:r w:rsidRPr="00361425">
              <w:rPr>
                <w:w w:val="99"/>
                <w:sz w:val="22"/>
                <w:szCs w:val="22"/>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05"/>
              <w:rPr>
                <w:w w:val="99"/>
                <w:sz w:val="22"/>
                <w:szCs w:val="22"/>
              </w:rPr>
            </w:pPr>
            <w:r w:rsidRPr="00361425">
              <w:rPr>
                <w:w w:val="99"/>
                <w:sz w:val="22"/>
                <w:szCs w:val="22"/>
              </w:rPr>
              <w:t>-</w:t>
            </w:r>
          </w:p>
        </w:tc>
      </w:tr>
      <w:tr w:rsidR="00566B39" w:rsidRPr="00361425" w:rsidTr="00A1507B">
        <w:trPr>
          <w:trHeight w:val="184"/>
        </w:trPr>
        <w:tc>
          <w:tcPr>
            <w:tcW w:w="1256"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8</w:t>
            </w:r>
          </w:p>
        </w:tc>
        <w:tc>
          <w:tcPr>
            <w:tcW w:w="200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3"/>
              <w:rPr>
                <w:sz w:val="22"/>
                <w:szCs w:val="22"/>
              </w:rPr>
            </w:pPr>
            <w:r w:rsidRPr="00361425">
              <w:rPr>
                <w:sz w:val="22"/>
                <w:szCs w:val="22"/>
              </w:rPr>
              <w:t>4000 Гц</w:t>
            </w:r>
          </w:p>
        </w:tc>
        <w:tc>
          <w:tcPr>
            <w:tcW w:w="92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23" w:right="105"/>
              <w:rPr>
                <w:sz w:val="22"/>
                <w:szCs w:val="22"/>
              </w:rPr>
            </w:pPr>
            <w:r w:rsidRPr="00361425">
              <w:rPr>
                <w:sz w:val="22"/>
                <w:szCs w:val="22"/>
              </w:rPr>
              <w:t>15993</w:t>
            </w:r>
          </w:p>
        </w:tc>
        <w:tc>
          <w:tcPr>
            <w:tcW w:w="70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03"/>
              <w:rPr>
                <w:sz w:val="22"/>
                <w:szCs w:val="22"/>
              </w:rPr>
            </w:pPr>
            <w:r w:rsidRPr="00361425">
              <w:rPr>
                <w:sz w:val="22"/>
                <w:szCs w:val="22"/>
              </w:rPr>
              <w:t>9072</w:t>
            </w:r>
          </w:p>
        </w:tc>
        <w:tc>
          <w:tcPr>
            <w:tcW w:w="896"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64" w:right="150"/>
              <w:rPr>
                <w:sz w:val="22"/>
                <w:szCs w:val="22"/>
              </w:rPr>
            </w:pPr>
            <w:r w:rsidRPr="00361425">
              <w:rPr>
                <w:sz w:val="22"/>
                <w:szCs w:val="22"/>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06"/>
              <w:rPr>
                <w:sz w:val="22"/>
                <w:szCs w:val="22"/>
              </w:rPr>
            </w:pPr>
            <w:r w:rsidRPr="00361425">
              <w:rPr>
                <w:sz w:val="22"/>
                <w:szCs w:val="22"/>
              </w:rPr>
              <w:t>35</w:t>
            </w:r>
          </w:p>
        </w:tc>
        <w:tc>
          <w:tcPr>
            <w:tcW w:w="1042"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366" w:right="359"/>
              <w:rPr>
                <w:sz w:val="22"/>
                <w:szCs w:val="22"/>
              </w:rPr>
            </w:pPr>
            <w:r w:rsidRPr="00361425">
              <w:rPr>
                <w:sz w:val="22"/>
                <w:szCs w:val="22"/>
              </w:rPr>
              <w:t>71</w:t>
            </w:r>
          </w:p>
        </w:tc>
        <w:tc>
          <w:tcPr>
            <w:tcW w:w="97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6"/>
              <w:rPr>
                <w:w w:val="99"/>
                <w:sz w:val="22"/>
                <w:szCs w:val="22"/>
              </w:rPr>
            </w:pPr>
            <w:r w:rsidRPr="00361425">
              <w:rPr>
                <w:w w:val="99"/>
                <w:sz w:val="22"/>
                <w:szCs w:val="22"/>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05"/>
              <w:rPr>
                <w:w w:val="99"/>
                <w:sz w:val="22"/>
                <w:szCs w:val="22"/>
              </w:rPr>
            </w:pPr>
            <w:r w:rsidRPr="00361425">
              <w:rPr>
                <w:w w:val="99"/>
                <w:sz w:val="22"/>
                <w:szCs w:val="22"/>
              </w:rPr>
              <w:t>-</w:t>
            </w:r>
          </w:p>
        </w:tc>
      </w:tr>
      <w:tr w:rsidR="00566B39" w:rsidRPr="00361425" w:rsidTr="00A1507B">
        <w:trPr>
          <w:trHeight w:val="183"/>
        </w:trPr>
        <w:tc>
          <w:tcPr>
            <w:tcW w:w="1256"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9</w:t>
            </w:r>
          </w:p>
        </w:tc>
        <w:tc>
          <w:tcPr>
            <w:tcW w:w="200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3"/>
              <w:rPr>
                <w:sz w:val="22"/>
                <w:szCs w:val="22"/>
              </w:rPr>
            </w:pPr>
            <w:r w:rsidRPr="00361425">
              <w:rPr>
                <w:sz w:val="22"/>
                <w:szCs w:val="22"/>
              </w:rPr>
              <w:t>8000 Гц</w:t>
            </w:r>
          </w:p>
        </w:tc>
        <w:tc>
          <w:tcPr>
            <w:tcW w:w="92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23" w:right="105"/>
              <w:rPr>
                <w:sz w:val="22"/>
                <w:szCs w:val="22"/>
              </w:rPr>
            </w:pPr>
            <w:r w:rsidRPr="00361425">
              <w:rPr>
                <w:sz w:val="22"/>
                <w:szCs w:val="22"/>
              </w:rPr>
              <w:t>15993</w:t>
            </w:r>
          </w:p>
        </w:tc>
        <w:tc>
          <w:tcPr>
            <w:tcW w:w="70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03"/>
              <w:rPr>
                <w:sz w:val="22"/>
                <w:szCs w:val="22"/>
              </w:rPr>
            </w:pPr>
            <w:r w:rsidRPr="00361425">
              <w:rPr>
                <w:sz w:val="22"/>
                <w:szCs w:val="22"/>
              </w:rPr>
              <w:t>9072</w:t>
            </w:r>
          </w:p>
        </w:tc>
        <w:tc>
          <w:tcPr>
            <w:tcW w:w="896"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64" w:right="150"/>
              <w:rPr>
                <w:sz w:val="22"/>
                <w:szCs w:val="22"/>
              </w:rPr>
            </w:pPr>
            <w:r w:rsidRPr="00361425">
              <w:rPr>
                <w:sz w:val="22"/>
                <w:szCs w:val="22"/>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06"/>
              <w:rPr>
                <w:sz w:val="22"/>
                <w:szCs w:val="22"/>
              </w:rPr>
            </w:pPr>
            <w:r w:rsidRPr="00361425">
              <w:rPr>
                <w:sz w:val="22"/>
                <w:szCs w:val="22"/>
              </w:rPr>
              <w:t>24</w:t>
            </w:r>
          </w:p>
        </w:tc>
        <w:tc>
          <w:tcPr>
            <w:tcW w:w="1042"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366" w:right="359"/>
              <w:rPr>
                <w:sz w:val="22"/>
                <w:szCs w:val="22"/>
              </w:rPr>
            </w:pPr>
            <w:r w:rsidRPr="00361425">
              <w:rPr>
                <w:sz w:val="22"/>
                <w:szCs w:val="22"/>
              </w:rPr>
              <w:t>69</w:t>
            </w:r>
          </w:p>
        </w:tc>
        <w:tc>
          <w:tcPr>
            <w:tcW w:w="97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6"/>
              <w:rPr>
                <w:w w:val="99"/>
                <w:sz w:val="22"/>
                <w:szCs w:val="22"/>
              </w:rPr>
            </w:pPr>
            <w:r w:rsidRPr="00361425">
              <w:rPr>
                <w:w w:val="99"/>
                <w:sz w:val="22"/>
                <w:szCs w:val="22"/>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05"/>
              <w:rPr>
                <w:w w:val="99"/>
                <w:sz w:val="22"/>
                <w:szCs w:val="22"/>
              </w:rPr>
            </w:pPr>
            <w:r w:rsidRPr="00361425">
              <w:rPr>
                <w:w w:val="99"/>
                <w:sz w:val="22"/>
                <w:szCs w:val="22"/>
              </w:rPr>
              <w:t>-</w:t>
            </w:r>
          </w:p>
        </w:tc>
      </w:tr>
      <w:tr w:rsidR="00566B39" w:rsidRPr="00361425" w:rsidTr="00A1507B">
        <w:trPr>
          <w:trHeight w:val="184"/>
        </w:trPr>
        <w:tc>
          <w:tcPr>
            <w:tcW w:w="1256"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5"/>
                <w:sz w:val="22"/>
                <w:szCs w:val="22"/>
              </w:rPr>
            </w:pPr>
            <w:r w:rsidRPr="00361425">
              <w:rPr>
                <w:w w:val="95"/>
                <w:sz w:val="22"/>
                <w:szCs w:val="22"/>
              </w:rPr>
              <w:t>10</w:t>
            </w:r>
          </w:p>
        </w:tc>
        <w:tc>
          <w:tcPr>
            <w:tcW w:w="200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3"/>
              <w:rPr>
                <w:sz w:val="22"/>
                <w:szCs w:val="22"/>
              </w:rPr>
            </w:pPr>
            <w:proofErr w:type="spellStart"/>
            <w:r w:rsidRPr="00361425">
              <w:rPr>
                <w:sz w:val="22"/>
                <w:szCs w:val="22"/>
              </w:rPr>
              <w:t>Экв</w:t>
            </w:r>
            <w:proofErr w:type="spellEnd"/>
            <w:r w:rsidRPr="00361425">
              <w:rPr>
                <w:sz w:val="22"/>
                <w:szCs w:val="22"/>
              </w:rPr>
              <w:t>. уровень</w:t>
            </w:r>
          </w:p>
        </w:tc>
        <w:tc>
          <w:tcPr>
            <w:tcW w:w="92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23" w:right="105"/>
              <w:rPr>
                <w:sz w:val="22"/>
                <w:szCs w:val="22"/>
              </w:rPr>
            </w:pPr>
            <w:r w:rsidRPr="00361425">
              <w:rPr>
                <w:sz w:val="22"/>
                <w:szCs w:val="22"/>
              </w:rPr>
              <w:t>15993</w:t>
            </w:r>
          </w:p>
        </w:tc>
        <w:tc>
          <w:tcPr>
            <w:tcW w:w="70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03"/>
              <w:rPr>
                <w:sz w:val="22"/>
                <w:szCs w:val="22"/>
              </w:rPr>
            </w:pPr>
            <w:r w:rsidRPr="00361425">
              <w:rPr>
                <w:sz w:val="22"/>
                <w:szCs w:val="22"/>
              </w:rPr>
              <w:t>9072</w:t>
            </w:r>
          </w:p>
        </w:tc>
        <w:tc>
          <w:tcPr>
            <w:tcW w:w="896"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64" w:right="150"/>
              <w:rPr>
                <w:sz w:val="22"/>
                <w:szCs w:val="22"/>
              </w:rPr>
            </w:pPr>
            <w:r w:rsidRPr="00361425">
              <w:rPr>
                <w:sz w:val="22"/>
                <w:szCs w:val="22"/>
              </w:rPr>
              <w:t>1,5</w:t>
            </w:r>
          </w:p>
        </w:tc>
        <w:tc>
          <w:tcPr>
            <w:tcW w:w="85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06"/>
              <w:rPr>
                <w:sz w:val="22"/>
                <w:szCs w:val="22"/>
              </w:rPr>
            </w:pPr>
            <w:r w:rsidRPr="00361425">
              <w:rPr>
                <w:sz w:val="22"/>
                <w:szCs w:val="22"/>
              </w:rPr>
              <w:t>43</w:t>
            </w:r>
          </w:p>
        </w:tc>
        <w:tc>
          <w:tcPr>
            <w:tcW w:w="1042"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366" w:right="359"/>
              <w:rPr>
                <w:sz w:val="22"/>
                <w:szCs w:val="22"/>
              </w:rPr>
            </w:pPr>
            <w:r w:rsidRPr="00361425">
              <w:rPr>
                <w:sz w:val="22"/>
                <w:szCs w:val="22"/>
              </w:rPr>
              <w:t>80</w:t>
            </w:r>
          </w:p>
        </w:tc>
        <w:tc>
          <w:tcPr>
            <w:tcW w:w="971"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6"/>
              <w:rPr>
                <w:w w:val="99"/>
                <w:sz w:val="22"/>
                <w:szCs w:val="22"/>
              </w:rPr>
            </w:pPr>
            <w:r w:rsidRPr="00361425">
              <w:rPr>
                <w:w w:val="99"/>
                <w:sz w:val="22"/>
                <w:szCs w:val="22"/>
              </w:rPr>
              <w:t>-</w:t>
            </w:r>
          </w:p>
        </w:tc>
        <w:tc>
          <w:tcPr>
            <w:tcW w:w="828"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05"/>
              <w:rPr>
                <w:w w:val="99"/>
                <w:sz w:val="22"/>
                <w:szCs w:val="22"/>
              </w:rPr>
            </w:pPr>
            <w:r w:rsidRPr="00361425">
              <w:rPr>
                <w:w w:val="99"/>
                <w:sz w:val="22"/>
                <w:szCs w:val="22"/>
              </w:rPr>
              <w:t>-</w:t>
            </w:r>
          </w:p>
        </w:tc>
      </w:tr>
      <w:tr w:rsidR="00566B39" w:rsidRPr="00361425" w:rsidTr="00A1507B">
        <w:trPr>
          <w:trHeight w:val="183"/>
        </w:trPr>
        <w:tc>
          <w:tcPr>
            <w:tcW w:w="1256" w:type="dxa"/>
            <w:tcBorders>
              <w:top w:val="single" w:sz="4" w:space="0" w:color="000000"/>
              <w:left w:val="single" w:sz="8"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5"/>
                <w:sz w:val="22"/>
                <w:szCs w:val="22"/>
              </w:rPr>
            </w:pPr>
            <w:r w:rsidRPr="00361425">
              <w:rPr>
                <w:w w:val="95"/>
                <w:sz w:val="22"/>
                <w:szCs w:val="22"/>
              </w:rPr>
              <w:t>11</w:t>
            </w:r>
          </w:p>
        </w:tc>
        <w:tc>
          <w:tcPr>
            <w:tcW w:w="2004"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113"/>
              <w:rPr>
                <w:sz w:val="22"/>
                <w:szCs w:val="22"/>
              </w:rPr>
            </w:pPr>
            <w:proofErr w:type="spellStart"/>
            <w:r w:rsidRPr="00361425">
              <w:rPr>
                <w:sz w:val="22"/>
                <w:szCs w:val="22"/>
              </w:rPr>
              <w:t>Маx</w:t>
            </w:r>
            <w:proofErr w:type="spellEnd"/>
            <w:r w:rsidRPr="00361425">
              <w:rPr>
                <w:sz w:val="22"/>
                <w:szCs w:val="22"/>
              </w:rPr>
              <w:t>. уровень</w:t>
            </w:r>
          </w:p>
        </w:tc>
        <w:tc>
          <w:tcPr>
            <w:tcW w:w="929"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18"/>
              <w:rPr>
                <w:w w:val="99"/>
                <w:sz w:val="22"/>
                <w:szCs w:val="22"/>
              </w:rPr>
            </w:pPr>
            <w:r w:rsidRPr="00361425">
              <w:rPr>
                <w:w w:val="99"/>
                <w:sz w:val="22"/>
                <w:szCs w:val="22"/>
              </w:rPr>
              <w:t>-</w:t>
            </w:r>
          </w:p>
        </w:tc>
        <w:tc>
          <w:tcPr>
            <w:tcW w:w="708"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15"/>
              <w:rPr>
                <w:w w:val="99"/>
                <w:sz w:val="22"/>
                <w:szCs w:val="22"/>
              </w:rPr>
            </w:pPr>
            <w:r w:rsidRPr="00361425">
              <w:rPr>
                <w:w w:val="99"/>
                <w:sz w:val="22"/>
                <w:szCs w:val="22"/>
              </w:rPr>
              <w:t>-</w:t>
            </w:r>
          </w:p>
        </w:tc>
        <w:tc>
          <w:tcPr>
            <w:tcW w:w="896"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13"/>
              <w:rPr>
                <w:w w:val="99"/>
                <w:sz w:val="22"/>
                <w:szCs w:val="22"/>
              </w:rPr>
            </w:pPr>
            <w:r w:rsidRPr="00361425">
              <w:rPr>
                <w:w w:val="99"/>
                <w:sz w:val="22"/>
                <w:szCs w:val="22"/>
              </w:rPr>
              <w:t>-</w:t>
            </w:r>
          </w:p>
        </w:tc>
        <w:tc>
          <w:tcPr>
            <w:tcW w:w="851"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12"/>
              <w:rPr>
                <w:w w:val="99"/>
                <w:sz w:val="22"/>
                <w:szCs w:val="22"/>
              </w:rPr>
            </w:pPr>
            <w:r w:rsidRPr="00361425">
              <w:rPr>
                <w:w w:val="99"/>
                <w:sz w:val="22"/>
                <w:szCs w:val="22"/>
              </w:rPr>
              <w:t>-</w:t>
            </w:r>
          </w:p>
        </w:tc>
        <w:tc>
          <w:tcPr>
            <w:tcW w:w="1042"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366" w:right="359"/>
              <w:rPr>
                <w:sz w:val="22"/>
                <w:szCs w:val="22"/>
              </w:rPr>
            </w:pPr>
            <w:r w:rsidRPr="00361425">
              <w:rPr>
                <w:sz w:val="22"/>
                <w:szCs w:val="22"/>
              </w:rPr>
              <w:t>95</w:t>
            </w:r>
          </w:p>
        </w:tc>
        <w:tc>
          <w:tcPr>
            <w:tcW w:w="971"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6"/>
              <w:rPr>
                <w:w w:val="99"/>
                <w:sz w:val="22"/>
                <w:szCs w:val="22"/>
              </w:rPr>
            </w:pPr>
            <w:r w:rsidRPr="00361425">
              <w:rPr>
                <w:w w:val="99"/>
                <w:sz w:val="22"/>
                <w:szCs w:val="22"/>
              </w:rPr>
              <w:t>-</w:t>
            </w:r>
          </w:p>
        </w:tc>
        <w:tc>
          <w:tcPr>
            <w:tcW w:w="828" w:type="dxa"/>
            <w:tcBorders>
              <w:top w:val="single" w:sz="4" w:space="0" w:color="000000"/>
              <w:left w:val="single" w:sz="4" w:space="0" w:color="000000"/>
              <w:bottom w:val="single" w:sz="8" w:space="0" w:color="000000"/>
              <w:right w:val="single" w:sz="8" w:space="0" w:color="000000"/>
            </w:tcBorders>
          </w:tcPr>
          <w:p w:rsidR="00566B39" w:rsidRPr="00361425" w:rsidRDefault="00566B39" w:rsidP="00552FEB">
            <w:pPr>
              <w:pStyle w:val="TableParagraph"/>
              <w:kinsoku w:val="0"/>
              <w:overflowPunct w:val="0"/>
              <w:spacing w:before="240" w:line="360" w:lineRule="auto"/>
              <w:ind w:left="105"/>
              <w:rPr>
                <w:w w:val="99"/>
                <w:sz w:val="22"/>
                <w:szCs w:val="22"/>
              </w:rPr>
            </w:pPr>
            <w:r w:rsidRPr="00361425">
              <w:rPr>
                <w:w w:val="99"/>
                <w:sz w:val="22"/>
                <w:szCs w:val="22"/>
              </w:rPr>
              <w:t>-</w:t>
            </w:r>
          </w:p>
        </w:tc>
      </w:tr>
    </w:tbl>
    <w:p w:rsidR="00566B39" w:rsidRPr="00361425" w:rsidRDefault="00566B39" w:rsidP="00552FEB">
      <w:pPr>
        <w:pStyle w:val="a7"/>
        <w:kinsoku w:val="0"/>
        <w:overflowPunct w:val="0"/>
        <w:spacing w:line="360" w:lineRule="auto"/>
        <w:rPr>
          <w:sz w:val="22"/>
          <w:szCs w:val="22"/>
        </w:rPr>
      </w:pPr>
    </w:p>
    <w:p w:rsidR="00566B39" w:rsidRPr="00361425" w:rsidRDefault="00566B39" w:rsidP="00552FEB">
      <w:pPr>
        <w:pStyle w:val="a7"/>
        <w:kinsoku w:val="0"/>
        <w:overflowPunct w:val="0"/>
        <w:spacing w:before="1" w:line="360" w:lineRule="auto"/>
        <w:ind w:left="183"/>
        <w:rPr>
          <w:sz w:val="22"/>
          <w:szCs w:val="22"/>
        </w:rPr>
      </w:pPr>
      <w:r w:rsidRPr="00361425">
        <w:rPr>
          <w:b/>
          <w:bCs/>
          <w:sz w:val="22"/>
          <w:szCs w:val="22"/>
        </w:rPr>
        <w:t xml:space="preserve">Таблица 6.1.5 – </w:t>
      </w:r>
      <w:r w:rsidRPr="00361425">
        <w:rPr>
          <w:sz w:val="22"/>
          <w:szCs w:val="22"/>
        </w:rPr>
        <w:t>Результаты акустического воздействия на границе жилой зоны</w:t>
      </w:r>
    </w:p>
    <w:p w:rsidR="00566B39" w:rsidRPr="00361425" w:rsidRDefault="00566B39" w:rsidP="00552FEB">
      <w:pPr>
        <w:pStyle w:val="a7"/>
        <w:kinsoku w:val="0"/>
        <w:overflowPunct w:val="0"/>
        <w:spacing w:line="360" w:lineRule="auto"/>
        <w:rPr>
          <w:sz w:val="22"/>
          <w:szCs w:val="22"/>
        </w:rPr>
      </w:pPr>
    </w:p>
    <w:tbl>
      <w:tblPr>
        <w:tblW w:w="0" w:type="auto"/>
        <w:tblInd w:w="124" w:type="dxa"/>
        <w:tblLayout w:type="fixed"/>
        <w:tblCellMar>
          <w:left w:w="0" w:type="dxa"/>
          <w:right w:w="0" w:type="dxa"/>
        </w:tblCellMar>
        <w:tblLook w:val="0000" w:firstRow="0" w:lastRow="0" w:firstColumn="0" w:lastColumn="0" w:noHBand="0" w:noVBand="0"/>
      </w:tblPr>
      <w:tblGrid>
        <w:gridCol w:w="1268"/>
        <w:gridCol w:w="2025"/>
        <w:gridCol w:w="825"/>
        <w:gridCol w:w="813"/>
        <w:gridCol w:w="914"/>
        <w:gridCol w:w="858"/>
        <w:gridCol w:w="1050"/>
        <w:gridCol w:w="979"/>
        <w:gridCol w:w="835"/>
      </w:tblGrid>
      <w:tr w:rsidR="00566B39" w:rsidRPr="00361425">
        <w:trPr>
          <w:trHeight w:val="362"/>
        </w:trPr>
        <w:tc>
          <w:tcPr>
            <w:tcW w:w="1268" w:type="dxa"/>
            <w:vMerge w:val="restart"/>
            <w:tcBorders>
              <w:top w:val="single" w:sz="8" w:space="0" w:color="000000"/>
              <w:left w:val="single" w:sz="8" w:space="0" w:color="000000"/>
              <w:bottom w:val="single" w:sz="8" w:space="0" w:color="000000"/>
              <w:right w:val="single" w:sz="4" w:space="0" w:color="000000"/>
            </w:tcBorders>
          </w:tcPr>
          <w:p w:rsidR="00566B39" w:rsidRPr="00361425" w:rsidRDefault="001713B5" w:rsidP="00552FEB">
            <w:pPr>
              <w:pStyle w:val="TableParagraph"/>
              <w:kinsoku w:val="0"/>
              <w:overflowPunct w:val="0"/>
              <w:spacing w:line="360" w:lineRule="auto"/>
              <w:ind w:left="227" w:right="162" w:hanging="32"/>
              <w:rPr>
                <w:i/>
                <w:iCs/>
                <w:sz w:val="22"/>
                <w:szCs w:val="22"/>
              </w:rPr>
            </w:pPr>
            <w:r>
              <w:rPr>
                <w:i/>
                <w:iCs/>
                <w:sz w:val="22"/>
                <w:szCs w:val="22"/>
              </w:rPr>
              <w:t>Фон не учи</w:t>
            </w:r>
            <w:r w:rsidR="00566B39" w:rsidRPr="00361425">
              <w:rPr>
                <w:i/>
                <w:iCs/>
                <w:sz w:val="22"/>
                <w:szCs w:val="22"/>
              </w:rPr>
              <w:t>тывается</w:t>
            </w:r>
          </w:p>
        </w:tc>
        <w:tc>
          <w:tcPr>
            <w:tcW w:w="2025" w:type="dxa"/>
            <w:vMerge w:val="restart"/>
            <w:tcBorders>
              <w:top w:val="single" w:sz="8" w:space="0" w:color="000000"/>
              <w:left w:val="single" w:sz="4" w:space="0" w:color="000000"/>
              <w:bottom w:val="single" w:sz="8" w:space="0" w:color="000000"/>
              <w:right w:val="single" w:sz="4" w:space="0" w:color="000000"/>
            </w:tcBorders>
          </w:tcPr>
          <w:p w:rsidR="00566B39" w:rsidRPr="00361425" w:rsidRDefault="001713B5" w:rsidP="00552FEB">
            <w:pPr>
              <w:pStyle w:val="TableParagraph"/>
              <w:kinsoku w:val="0"/>
              <w:overflowPunct w:val="0"/>
              <w:spacing w:line="360" w:lineRule="auto"/>
              <w:ind w:left="348" w:right="203" w:hanging="107"/>
              <w:rPr>
                <w:i/>
                <w:iCs/>
                <w:sz w:val="22"/>
                <w:szCs w:val="22"/>
              </w:rPr>
            </w:pPr>
            <w:r>
              <w:rPr>
                <w:i/>
                <w:iCs/>
                <w:sz w:val="22"/>
                <w:szCs w:val="22"/>
              </w:rPr>
              <w:t>Среднегеометриче</w:t>
            </w:r>
            <w:r w:rsidR="00566B39" w:rsidRPr="00361425">
              <w:rPr>
                <w:i/>
                <w:iCs/>
                <w:sz w:val="22"/>
                <w:szCs w:val="22"/>
              </w:rPr>
              <w:t>ская частота, Гц</w:t>
            </w:r>
          </w:p>
        </w:tc>
        <w:tc>
          <w:tcPr>
            <w:tcW w:w="2552" w:type="dxa"/>
            <w:gridSpan w:val="3"/>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1" w:line="360" w:lineRule="auto"/>
              <w:ind w:left="1158" w:right="160" w:hanging="958"/>
              <w:rPr>
                <w:i/>
                <w:iCs/>
                <w:sz w:val="22"/>
                <w:szCs w:val="22"/>
              </w:rPr>
            </w:pPr>
            <w:r w:rsidRPr="00361425">
              <w:rPr>
                <w:i/>
                <w:iCs/>
                <w:sz w:val="22"/>
                <w:szCs w:val="22"/>
              </w:rPr>
              <w:t>координаты расчетных то- чек</w:t>
            </w:r>
          </w:p>
        </w:tc>
        <w:tc>
          <w:tcPr>
            <w:tcW w:w="858" w:type="dxa"/>
            <w:vMerge w:val="restart"/>
            <w:tcBorders>
              <w:top w:val="single" w:sz="8"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line="360" w:lineRule="auto"/>
              <w:ind w:left="231" w:right="208" w:firstLine="51"/>
              <w:jc w:val="both"/>
              <w:rPr>
                <w:i/>
                <w:iCs/>
                <w:sz w:val="22"/>
                <w:szCs w:val="22"/>
              </w:rPr>
            </w:pPr>
            <w:r w:rsidRPr="00361425">
              <w:rPr>
                <w:i/>
                <w:iCs/>
                <w:sz w:val="22"/>
                <w:szCs w:val="22"/>
              </w:rPr>
              <w:t xml:space="preserve">Мах уро- </w:t>
            </w:r>
            <w:proofErr w:type="spellStart"/>
            <w:r w:rsidRPr="00361425">
              <w:rPr>
                <w:i/>
                <w:iCs/>
                <w:sz w:val="22"/>
                <w:szCs w:val="22"/>
              </w:rPr>
              <w:t>вень</w:t>
            </w:r>
            <w:proofErr w:type="spellEnd"/>
            <w:r w:rsidRPr="00361425">
              <w:rPr>
                <w:i/>
                <w:iCs/>
                <w:sz w:val="22"/>
                <w:szCs w:val="22"/>
              </w:rPr>
              <w:t>, дБ(А)</w:t>
            </w:r>
          </w:p>
        </w:tc>
        <w:tc>
          <w:tcPr>
            <w:tcW w:w="1050" w:type="dxa"/>
            <w:vMerge w:val="restart"/>
            <w:tcBorders>
              <w:top w:val="single" w:sz="8" w:space="0" w:color="000000"/>
              <w:left w:val="single" w:sz="4" w:space="0" w:color="000000"/>
              <w:bottom w:val="single" w:sz="8" w:space="0" w:color="000000"/>
              <w:right w:val="single" w:sz="4" w:space="0" w:color="000000"/>
            </w:tcBorders>
          </w:tcPr>
          <w:p w:rsidR="00566B39" w:rsidRPr="00361425" w:rsidRDefault="001713B5" w:rsidP="00552FEB">
            <w:pPr>
              <w:pStyle w:val="TableParagraph"/>
              <w:kinsoku w:val="0"/>
              <w:overflowPunct w:val="0"/>
              <w:spacing w:line="360" w:lineRule="auto"/>
              <w:ind w:left="130" w:right="89" w:firstLine="127"/>
              <w:rPr>
                <w:i/>
                <w:iCs/>
                <w:sz w:val="22"/>
                <w:szCs w:val="22"/>
              </w:rPr>
            </w:pPr>
            <w:r>
              <w:rPr>
                <w:i/>
                <w:iCs/>
                <w:sz w:val="22"/>
                <w:szCs w:val="22"/>
              </w:rPr>
              <w:t>Норма</w:t>
            </w:r>
            <w:r w:rsidR="00566B39" w:rsidRPr="00361425">
              <w:rPr>
                <w:i/>
                <w:iCs/>
                <w:sz w:val="22"/>
                <w:szCs w:val="22"/>
              </w:rPr>
              <w:t>тив, дБ(А)</w:t>
            </w:r>
          </w:p>
        </w:tc>
        <w:tc>
          <w:tcPr>
            <w:tcW w:w="979" w:type="dxa"/>
            <w:vMerge w:val="restart"/>
            <w:tcBorders>
              <w:top w:val="single" w:sz="8"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line="360" w:lineRule="auto"/>
              <w:ind w:left="204" w:right="179" w:firstLine="18"/>
              <w:jc w:val="both"/>
              <w:rPr>
                <w:i/>
                <w:iCs/>
                <w:sz w:val="22"/>
                <w:szCs w:val="22"/>
              </w:rPr>
            </w:pPr>
            <w:r w:rsidRPr="00361425">
              <w:rPr>
                <w:i/>
                <w:iCs/>
                <w:sz w:val="22"/>
                <w:szCs w:val="22"/>
              </w:rPr>
              <w:t>Превышение, дБ(А)</w:t>
            </w:r>
          </w:p>
        </w:tc>
        <w:tc>
          <w:tcPr>
            <w:tcW w:w="835" w:type="dxa"/>
            <w:vMerge w:val="restart"/>
            <w:tcBorders>
              <w:top w:val="single" w:sz="8" w:space="0" w:color="000000"/>
              <w:left w:val="single" w:sz="4" w:space="0" w:color="000000"/>
              <w:bottom w:val="single" w:sz="8" w:space="0" w:color="000000"/>
              <w:right w:val="single" w:sz="8" w:space="0" w:color="000000"/>
            </w:tcBorders>
          </w:tcPr>
          <w:p w:rsidR="00566B39" w:rsidRPr="00361425" w:rsidRDefault="00566B39" w:rsidP="00552FEB">
            <w:pPr>
              <w:pStyle w:val="TableParagraph"/>
              <w:kinsoku w:val="0"/>
              <w:overflowPunct w:val="0"/>
              <w:spacing w:line="360" w:lineRule="auto"/>
              <w:ind w:left="202" w:right="172"/>
              <w:rPr>
                <w:i/>
                <w:iCs/>
                <w:sz w:val="22"/>
                <w:szCs w:val="22"/>
              </w:rPr>
            </w:pPr>
            <w:r w:rsidRPr="00361425">
              <w:rPr>
                <w:i/>
                <w:iCs/>
                <w:sz w:val="22"/>
                <w:szCs w:val="22"/>
              </w:rPr>
              <w:t xml:space="preserve">Уро </w:t>
            </w:r>
            <w:proofErr w:type="spellStart"/>
            <w:r w:rsidRPr="00361425">
              <w:rPr>
                <w:i/>
                <w:iCs/>
                <w:sz w:val="22"/>
                <w:szCs w:val="22"/>
              </w:rPr>
              <w:t>вень</w:t>
            </w:r>
            <w:proofErr w:type="spellEnd"/>
            <w:r w:rsidRPr="00361425">
              <w:rPr>
                <w:i/>
                <w:iCs/>
                <w:sz w:val="22"/>
                <w:szCs w:val="22"/>
              </w:rPr>
              <w:t xml:space="preserve"> фона, дБ(А)</w:t>
            </w:r>
          </w:p>
        </w:tc>
      </w:tr>
      <w:tr w:rsidR="00566B39" w:rsidRPr="00361425">
        <w:trPr>
          <w:trHeight w:val="551"/>
        </w:trPr>
        <w:tc>
          <w:tcPr>
            <w:tcW w:w="1268" w:type="dxa"/>
            <w:vMerge/>
            <w:tcBorders>
              <w:top w:val="nil"/>
              <w:left w:val="single" w:sz="8" w:space="0" w:color="000000"/>
              <w:bottom w:val="single" w:sz="8" w:space="0" w:color="000000"/>
              <w:right w:val="single" w:sz="4" w:space="0" w:color="000000"/>
            </w:tcBorders>
          </w:tcPr>
          <w:p w:rsidR="00566B39" w:rsidRPr="00361425" w:rsidRDefault="00566B39" w:rsidP="00552FEB">
            <w:pPr>
              <w:pStyle w:val="a7"/>
              <w:kinsoku w:val="0"/>
              <w:overflowPunct w:val="0"/>
              <w:spacing w:line="360" w:lineRule="auto"/>
              <w:rPr>
                <w:sz w:val="22"/>
                <w:szCs w:val="22"/>
              </w:rPr>
            </w:pPr>
          </w:p>
        </w:tc>
        <w:tc>
          <w:tcPr>
            <w:tcW w:w="2025" w:type="dxa"/>
            <w:vMerge/>
            <w:tcBorders>
              <w:top w:val="nil"/>
              <w:left w:val="single" w:sz="4" w:space="0" w:color="000000"/>
              <w:bottom w:val="single" w:sz="8" w:space="0" w:color="000000"/>
              <w:right w:val="single" w:sz="4" w:space="0" w:color="000000"/>
            </w:tcBorders>
          </w:tcPr>
          <w:p w:rsidR="00566B39" w:rsidRPr="00361425" w:rsidRDefault="00566B39" w:rsidP="00552FEB">
            <w:pPr>
              <w:pStyle w:val="a7"/>
              <w:kinsoku w:val="0"/>
              <w:overflowPunct w:val="0"/>
              <w:spacing w:line="360" w:lineRule="auto"/>
              <w:rPr>
                <w:sz w:val="22"/>
                <w:szCs w:val="22"/>
              </w:rPr>
            </w:pPr>
          </w:p>
        </w:tc>
        <w:tc>
          <w:tcPr>
            <w:tcW w:w="825"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line="360" w:lineRule="auto"/>
              <w:ind w:left="174" w:right="153"/>
              <w:rPr>
                <w:i/>
                <w:iCs/>
                <w:sz w:val="22"/>
                <w:szCs w:val="22"/>
              </w:rPr>
            </w:pPr>
            <w:r w:rsidRPr="00361425">
              <w:rPr>
                <w:i/>
                <w:iCs/>
                <w:sz w:val="22"/>
                <w:szCs w:val="22"/>
              </w:rPr>
              <w:t>X, м</w:t>
            </w:r>
          </w:p>
        </w:tc>
        <w:tc>
          <w:tcPr>
            <w:tcW w:w="813"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line="360" w:lineRule="auto"/>
              <w:ind w:left="169" w:right="148"/>
              <w:rPr>
                <w:i/>
                <w:iCs/>
                <w:sz w:val="22"/>
                <w:szCs w:val="22"/>
              </w:rPr>
            </w:pPr>
            <w:r w:rsidRPr="00361425">
              <w:rPr>
                <w:i/>
                <w:iCs/>
                <w:sz w:val="22"/>
                <w:szCs w:val="22"/>
              </w:rPr>
              <w:t>Y , м</w:t>
            </w:r>
          </w:p>
        </w:tc>
        <w:tc>
          <w:tcPr>
            <w:tcW w:w="914"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1" w:line="360" w:lineRule="auto"/>
              <w:ind w:left="223" w:right="202" w:firstLine="2"/>
              <w:rPr>
                <w:i/>
                <w:iCs/>
                <w:sz w:val="22"/>
                <w:szCs w:val="22"/>
              </w:rPr>
            </w:pPr>
            <w:r w:rsidRPr="00361425">
              <w:rPr>
                <w:i/>
                <w:iCs/>
                <w:sz w:val="22"/>
                <w:szCs w:val="22"/>
              </w:rPr>
              <w:t>Z, м (</w:t>
            </w:r>
            <w:proofErr w:type="spellStart"/>
            <w:r w:rsidRPr="00361425">
              <w:rPr>
                <w:i/>
                <w:iCs/>
                <w:sz w:val="22"/>
                <w:szCs w:val="22"/>
              </w:rPr>
              <w:t>высо</w:t>
            </w:r>
            <w:proofErr w:type="spellEnd"/>
            <w:r w:rsidRPr="00361425">
              <w:rPr>
                <w:i/>
                <w:iCs/>
                <w:sz w:val="22"/>
                <w:szCs w:val="22"/>
              </w:rPr>
              <w:t>- та)</w:t>
            </w:r>
          </w:p>
        </w:tc>
        <w:tc>
          <w:tcPr>
            <w:tcW w:w="858" w:type="dxa"/>
            <w:vMerge/>
            <w:tcBorders>
              <w:top w:val="nil"/>
              <w:left w:val="single" w:sz="4" w:space="0" w:color="000000"/>
              <w:bottom w:val="single" w:sz="8" w:space="0" w:color="000000"/>
              <w:right w:val="single" w:sz="4" w:space="0" w:color="000000"/>
            </w:tcBorders>
          </w:tcPr>
          <w:p w:rsidR="00566B39" w:rsidRPr="00361425" w:rsidRDefault="00566B39" w:rsidP="00552FEB">
            <w:pPr>
              <w:pStyle w:val="a7"/>
              <w:kinsoku w:val="0"/>
              <w:overflowPunct w:val="0"/>
              <w:spacing w:line="360" w:lineRule="auto"/>
              <w:rPr>
                <w:sz w:val="22"/>
                <w:szCs w:val="22"/>
              </w:rPr>
            </w:pPr>
          </w:p>
        </w:tc>
        <w:tc>
          <w:tcPr>
            <w:tcW w:w="1050" w:type="dxa"/>
            <w:vMerge/>
            <w:tcBorders>
              <w:top w:val="nil"/>
              <w:left w:val="single" w:sz="4" w:space="0" w:color="000000"/>
              <w:bottom w:val="single" w:sz="8" w:space="0" w:color="000000"/>
              <w:right w:val="single" w:sz="4" w:space="0" w:color="000000"/>
            </w:tcBorders>
          </w:tcPr>
          <w:p w:rsidR="00566B39" w:rsidRPr="00361425" w:rsidRDefault="00566B39" w:rsidP="00552FEB">
            <w:pPr>
              <w:pStyle w:val="a7"/>
              <w:kinsoku w:val="0"/>
              <w:overflowPunct w:val="0"/>
              <w:spacing w:line="360" w:lineRule="auto"/>
              <w:rPr>
                <w:sz w:val="22"/>
                <w:szCs w:val="22"/>
              </w:rPr>
            </w:pPr>
          </w:p>
        </w:tc>
        <w:tc>
          <w:tcPr>
            <w:tcW w:w="979" w:type="dxa"/>
            <w:vMerge/>
            <w:tcBorders>
              <w:top w:val="nil"/>
              <w:left w:val="single" w:sz="4" w:space="0" w:color="000000"/>
              <w:bottom w:val="single" w:sz="8" w:space="0" w:color="000000"/>
              <w:right w:val="single" w:sz="4" w:space="0" w:color="000000"/>
            </w:tcBorders>
          </w:tcPr>
          <w:p w:rsidR="00566B39" w:rsidRPr="00361425" w:rsidRDefault="00566B39" w:rsidP="00552FEB">
            <w:pPr>
              <w:pStyle w:val="a7"/>
              <w:kinsoku w:val="0"/>
              <w:overflowPunct w:val="0"/>
              <w:spacing w:line="360" w:lineRule="auto"/>
              <w:rPr>
                <w:sz w:val="22"/>
                <w:szCs w:val="22"/>
              </w:rPr>
            </w:pPr>
          </w:p>
        </w:tc>
        <w:tc>
          <w:tcPr>
            <w:tcW w:w="835" w:type="dxa"/>
            <w:vMerge/>
            <w:tcBorders>
              <w:top w:val="nil"/>
              <w:left w:val="single" w:sz="4" w:space="0" w:color="000000"/>
              <w:bottom w:val="single" w:sz="8" w:space="0" w:color="000000"/>
              <w:right w:val="single" w:sz="8" w:space="0" w:color="000000"/>
            </w:tcBorders>
          </w:tcPr>
          <w:p w:rsidR="00566B39" w:rsidRPr="00361425" w:rsidRDefault="00566B39" w:rsidP="00552FEB">
            <w:pPr>
              <w:pStyle w:val="a7"/>
              <w:kinsoku w:val="0"/>
              <w:overflowPunct w:val="0"/>
              <w:spacing w:line="360" w:lineRule="auto"/>
              <w:rPr>
                <w:sz w:val="22"/>
                <w:szCs w:val="22"/>
              </w:rPr>
            </w:pPr>
          </w:p>
        </w:tc>
      </w:tr>
      <w:tr w:rsidR="00566B39" w:rsidRPr="00361425" w:rsidTr="001713B5">
        <w:trPr>
          <w:trHeight w:val="235"/>
        </w:trPr>
        <w:tc>
          <w:tcPr>
            <w:tcW w:w="1268" w:type="dxa"/>
            <w:tcBorders>
              <w:top w:val="single" w:sz="8"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1</w:t>
            </w:r>
          </w:p>
        </w:tc>
        <w:tc>
          <w:tcPr>
            <w:tcW w:w="2025"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1"/>
              <w:rPr>
                <w:sz w:val="22"/>
                <w:szCs w:val="22"/>
              </w:rPr>
            </w:pPr>
            <w:r w:rsidRPr="00361425">
              <w:rPr>
                <w:sz w:val="22"/>
                <w:szCs w:val="22"/>
              </w:rPr>
              <w:t>31,5 Гц</w:t>
            </w:r>
          </w:p>
        </w:tc>
        <w:tc>
          <w:tcPr>
            <w:tcW w:w="825"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55"/>
              <w:rPr>
                <w:sz w:val="22"/>
                <w:szCs w:val="22"/>
              </w:rPr>
            </w:pPr>
            <w:r w:rsidRPr="00361425">
              <w:rPr>
                <w:sz w:val="22"/>
                <w:szCs w:val="22"/>
              </w:rPr>
              <w:t>16957</w:t>
            </w:r>
          </w:p>
        </w:tc>
        <w:tc>
          <w:tcPr>
            <w:tcW w:w="813"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49"/>
              <w:rPr>
                <w:sz w:val="22"/>
                <w:szCs w:val="22"/>
              </w:rPr>
            </w:pPr>
            <w:r w:rsidRPr="00361425">
              <w:rPr>
                <w:sz w:val="22"/>
                <w:szCs w:val="22"/>
              </w:rPr>
              <w:t>9436</w:t>
            </w:r>
          </w:p>
        </w:tc>
        <w:tc>
          <w:tcPr>
            <w:tcW w:w="914"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10"/>
              <w:rPr>
                <w:sz w:val="22"/>
                <w:szCs w:val="22"/>
              </w:rPr>
            </w:pPr>
            <w:r w:rsidRPr="00361425">
              <w:rPr>
                <w:sz w:val="22"/>
                <w:szCs w:val="22"/>
              </w:rPr>
              <w:t>1,5</w:t>
            </w:r>
          </w:p>
        </w:tc>
        <w:tc>
          <w:tcPr>
            <w:tcW w:w="858"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67"/>
              <w:jc w:val="right"/>
              <w:rPr>
                <w:w w:val="99"/>
                <w:sz w:val="22"/>
                <w:szCs w:val="22"/>
              </w:rPr>
            </w:pPr>
            <w:r w:rsidRPr="00361425">
              <w:rPr>
                <w:w w:val="99"/>
                <w:sz w:val="22"/>
                <w:szCs w:val="22"/>
              </w:rPr>
              <w:t>9</w:t>
            </w:r>
          </w:p>
        </w:tc>
        <w:tc>
          <w:tcPr>
            <w:tcW w:w="1050"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442"/>
              <w:rPr>
                <w:sz w:val="22"/>
                <w:szCs w:val="22"/>
              </w:rPr>
            </w:pPr>
            <w:r w:rsidRPr="00361425">
              <w:rPr>
                <w:sz w:val="22"/>
                <w:szCs w:val="22"/>
              </w:rPr>
              <w:t>90</w:t>
            </w:r>
          </w:p>
        </w:tc>
        <w:tc>
          <w:tcPr>
            <w:tcW w:w="979" w:type="dxa"/>
            <w:tcBorders>
              <w:top w:val="single" w:sz="8"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24"/>
              <w:rPr>
                <w:w w:val="99"/>
                <w:sz w:val="22"/>
                <w:szCs w:val="22"/>
              </w:rPr>
            </w:pPr>
            <w:r w:rsidRPr="00361425">
              <w:rPr>
                <w:w w:val="99"/>
                <w:sz w:val="22"/>
                <w:szCs w:val="22"/>
              </w:rPr>
              <w:t>-</w:t>
            </w:r>
          </w:p>
        </w:tc>
        <w:tc>
          <w:tcPr>
            <w:tcW w:w="835" w:type="dxa"/>
            <w:tcBorders>
              <w:top w:val="single" w:sz="8"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15"/>
              <w:rPr>
                <w:w w:val="99"/>
                <w:sz w:val="22"/>
                <w:szCs w:val="22"/>
              </w:rPr>
            </w:pPr>
            <w:r w:rsidRPr="00361425">
              <w:rPr>
                <w:w w:val="99"/>
                <w:sz w:val="22"/>
                <w:szCs w:val="22"/>
              </w:rPr>
              <w:t>-</w:t>
            </w:r>
          </w:p>
        </w:tc>
      </w:tr>
      <w:tr w:rsidR="00566B39" w:rsidRPr="00361425" w:rsidTr="001713B5">
        <w:trPr>
          <w:trHeight w:val="277"/>
        </w:trPr>
        <w:tc>
          <w:tcPr>
            <w:tcW w:w="1268"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2</w:t>
            </w:r>
          </w:p>
        </w:tc>
        <w:tc>
          <w:tcPr>
            <w:tcW w:w="20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1"/>
              <w:rPr>
                <w:sz w:val="22"/>
                <w:szCs w:val="22"/>
              </w:rPr>
            </w:pPr>
            <w:r w:rsidRPr="00361425">
              <w:rPr>
                <w:sz w:val="22"/>
                <w:szCs w:val="22"/>
              </w:rPr>
              <w:t>63 Гц</w:t>
            </w:r>
          </w:p>
        </w:tc>
        <w:tc>
          <w:tcPr>
            <w:tcW w:w="8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55"/>
              <w:rPr>
                <w:sz w:val="22"/>
                <w:szCs w:val="22"/>
              </w:rPr>
            </w:pPr>
            <w:r w:rsidRPr="00361425">
              <w:rPr>
                <w:sz w:val="22"/>
                <w:szCs w:val="22"/>
              </w:rPr>
              <w:t>16957</w:t>
            </w:r>
          </w:p>
        </w:tc>
        <w:tc>
          <w:tcPr>
            <w:tcW w:w="813"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149"/>
              <w:rPr>
                <w:sz w:val="22"/>
                <w:szCs w:val="22"/>
              </w:rPr>
            </w:pPr>
            <w:r w:rsidRPr="00361425">
              <w:rPr>
                <w:sz w:val="22"/>
                <w:szCs w:val="22"/>
              </w:rPr>
              <w:t>9436</w:t>
            </w:r>
          </w:p>
        </w:tc>
        <w:tc>
          <w:tcPr>
            <w:tcW w:w="91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10"/>
              <w:rPr>
                <w:sz w:val="22"/>
                <w:szCs w:val="22"/>
              </w:rPr>
            </w:pPr>
            <w:r w:rsidRPr="00361425">
              <w:rPr>
                <w:sz w:val="22"/>
                <w:szCs w:val="22"/>
              </w:rPr>
              <w:t>1,5</w:t>
            </w:r>
          </w:p>
        </w:tc>
        <w:tc>
          <w:tcPr>
            <w:tcW w:w="85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22"/>
              <w:jc w:val="right"/>
              <w:rPr>
                <w:w w:val="95"/>
                <w:sz w:val="22"/>
                <w:szCs w:val="22"/>
              </w:rPr>
            </w:pPr>
            <w:r w:rsidRPr="00361425">
              <w:rPr>
                <w:w w:val="95"/>
                <w:sz w:val="22"/>
                <w:szCs w:val="22"/>
              </w:rPr>
              <w:t>16</w:t>
            </w:r>
          </w:p>
        </w:tc>
        <w:tc>
          <w:tcPr>
            <w:tcW w:w="1050"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442"/>
              <w:rPr>
                <w:sz w:val="22"/>
                <w:szCs w:val="22"/>
              </w:rPr>
            </w:pPr>
            <w:r w:rsidRPr="00361425">
              <w:rPr>
                <w:sz w:val="22"/>
                <w:szCs w:val="22"/>
              </w:rPr>
              <w:t>75</w:t>
            </w:r>
          </w:p>
        </w:tc>
        <w:tc>
          <w:tcPr>
            <w:tcW w:w="97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24"/>
              <w:rPr>
                <w:w w:val="99"/>
                <w:sz w:val="22"/>
                <w:szCs w:val="22"/>
              </w:rPr>
            </w:pPr>
            <w:r w:rsidRPr="00361425">
              <w:rPr>
                <w:w w:val="99"/>
                <w:sz w:val="22"/>
                <w:szCs w:val="22"/>
              </w:rPr>
              <w:t>-</w:t>
            </w:r>
          </w:p>
        </w:tc>
        <w:tc>
          <w:tcPr>
            <w:tcW w:w="835"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15"/>
              <w:rPr>
                <w:w w:val="99"/>
                <w:sz w:val="22"/>
                <w:szCs w:val="22"/>
              </w:rPr>
            </w:pPr>
            <w:r w:rsidRPr="00361425">
              <w:rPr>
                <w:w w:val="99"/>
                <w:sz w:val="22"/>
                <w:szCs w:val="22"/>
              </w:rPr>
              <w:t>-</w:t>
            </w:r>
          </w:p>
        </w:tc>
      </w:tr>
      <w:tr w:rsidR="00566B39" w:rsidRPr="00361425" w:rsidTr="001713B5">
        <w:trPr>
          <w:trHeight w:val="267"/>
        </w:trPr>
        <w:tc>
          <w:tcPr>
            <w:tcW w:w="1268"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3</w:t>
            </w:r>
          </w:p>
        </w:tc>
        <w:tc>
          <w:tcPr>
            <w:tcW w:w="20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1"/>
              <w:rPr>
                <w:sz w:val="22"/>
                <w:szCs w:val="22"/>
              </w:rPr>
            </w:pPr>
            <w:r w:rsidRPr="00361425">
              <w:rPr>
                <w:sz w:val="22"/>
                <w:szCs w:val="22"/>
              </w:rPr>
              <w:t>125 Гц</w:t>
            </w:r>
          </w:p>
        </w:tc>
        <w:tc>
          <w:tcPr>
            <w:tcW w:w="8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55"/>
              <w:rPr>
                <w:sz w:val="22"/>
                <w:szCs w:val="22"/>
              </w:rPr>
            </w:pPr>
            <w:r w:rsidRPr="00361425">
              <w:rPr>
                <w:sz w:val="22"/>
                <w:szCs w:val="22"/>
              </w:rPr>
              <w:t>16957</w:t>
            </w:r>
          </w:p>
        </w:tc>
        <w:tc>
          <w:tcPr>
            <w:tcW w:w="813"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149"/>
              <w:rPr>
                <w:sz w:val="22"/>
                <w:szCs w:val="22"/>
              </w:rPr>
            </w:pPr>
            <w:r w:rsidRPr="00361425">
              <w:rPr>
                <w:sz w:val="22"/>
                <w:szCs w:val="22"/>
              </w:rPr>
              <w:t>9436</w:t>
            </w:r>
          </w:p>
        </w:tc>
        <w:tc>
          <w:tcPr>
            <w:tcW w:w="91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10"/>
              <w:rPr>
                <w:sz w:val="22"/>
                <w:szCs w:val="22"/>
              </w:rPr>
            </w:pPr>
            <w:r w:rsidRPr="00361425">
              <w:rPr>
                <w:sz w:val="22"/>
                <w:szCs w:val="22"/>
              </w:rPr>
              <w:t>1,5</w:t>
            </w:r>
          </w:p>
        </w:tc>
        <w:tc>
          <w:tcPr>
            <w:tcW w:w="85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22"/>
              <w:jc w:val="right"/>
              <w:rPr>
                <w:w w:val="95"/>
                <w:sz w:val="22"/>
                <w:szCs w:val="22"/>
              </w:rPr>
            </w:pPr>
            <w:r w:rsidRPr="00361425">
              <w:rPr>
                <w:w w:val="95"/>
                <w:sz w:val="22"/>
                <w:szCs w:val="22"/>
              </w:rPr>
              <w:t>11</w:t>
            </w:r>
          </w:p>
        </w:tc>
        <w:tc>
          <w:tcPr>
            <w:tcW w:w="1050"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442"/>
              <w:rPr>
                <w:sz w:val="22"/>
                <w:szCs w:val="22"/>
              </w:rPr>
            </w:pPr>
            <w:r w:rsidRPr="00361425">
              <w:rPr>
                <w:sz w:val="22"/>
                <w:szCs w:val="22"/>
              </w:rPr>
              <w:t>66</w:t>
            </w:r>
          </w:p>
        </w:tc>
        <w:tc>
          <w:tcPr>
            <w:tcW w:w="97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24"/>
              <w:rPr>
                <w:w w:val="99"/>
                <w:sz w:val="22"/>
                <w:szCs w:val="22"/>
              </w:rPr>
            </w:pPr>
            <w:r w:rsidRPr="00361425">
              <w:rPr>
                <w:w w:val="99"/>
                <w:sz w:val="22"/>
                <w:szCs w:val="22"/>
              </w:rPr>
              <w:t>-</w:t>
            </w:r>
          </w:p>
        </w:tc>
        <w:tc>
          <w:tcPr>
            <w:tcW w:w="835"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15"/>
              <w:rPr>
                <w:w w:val="99"/>
                <w:sz w:val="22"/>
                <w:szCs w:val="22"/>
              </w:rPr>
            </w:pPr>
            <w:r w:rsidRPr="00361425">
              <w:rPr>
                <w:w w:val="99"/>
                <w:sz w:val="22"/>
                <w:szCs w:val="22"/>
              </w:rPr>
              <w:t>-</w:t>
            </w:r>
          </w:p>
        </w:tc>
      </w:tr>
      <w:tr w:rsidR="00566B39" w:rsidRPr="00361425" w:rsidTr="001713B5">
        <w:trPr>
          <w:trHeight w:val="285"/>
        </w:trPr>
        <w:tc>
          <w:tcPr>
            <w:tcW w:w="1268"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lastRenderedPageBreak/>
              <w:t>4</w:t>
            </w:r>
          </w:p>
        </w:tc>
        <w:tc>
          <w:tcPr>
            <w:tcW w:w="20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1"/>
              <w:rPr>
                <w:sz w:val="22"/>
                <w:szCs w:val="22"/>
              </w:rPr>
            </w:pPr>
            <w:r w:rsidRPr="00361425">
              <w:rPr>
                <w:sz w:val="22"/>
                <w:szCs w:val="22"/>
              </w:rPr>
              <w:t>250 Гц</w:t>
            </w:r>
          </w:p>
        </w:tc>
        <w:tc>
          <w:tcPr>
            <w:tcW w:w="8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55"/>
              <w:rPr>
                <w:sz w:val="22"/>
                <w:szCs w:val="22"/>
              </w:rPr>
            </w:pPr>
            <w:r w:rsidRPr="00361425">
              <w:rPr>
                <w:sz w:val="22"/>
                <w:szCs w:val="22"/>
              </w:rPr>
              <w:t>16957</w:t>
            </w:r>
          </w:p>
        </w:tc>
        <w:tc>
          <w:tcPr>
            <w:tcW w:w="813"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149"/>
              <w:rPr>
                <w:sz w:val="22"/>
                <w:szCs w:val="22"/>
              </w:rPr>
            </w:pPr>
            <w:r w:rsidRPr="00361425">
              <w:rPr>
                <w:sz w:val="22"/>
                <w:szCs w:val="22"/>
              </w:rPr>
              <w:t>9436</w:t>
            </w:r>
          </w:p>
        </w:tc>
        <w:tc>
          <w:tcPr>
            <w:tcW w:w="91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10"/>
              <w:rPr>
                <w:sz w:val="22"/>
                <w:szCs w:val="22"/>
              </w:rPr>
            </w:pPr>
            <w:r w:rsidRPr="00361425">
              <w:rPr>
                <w:sz w:val="22"/>
                <w:szCs w:val="22"/>
              </w:rPr>
              <w:t>1,5</w:t>
            </w:r>
          </w:p>
        </w:tc>
        <w:tc>
          <w:tcPr>
            <w:tcW w:w="85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67"/>
              <w:jc w:val="right"/>
              <w:rPr>
                <w:w w:val="99"/>
                <w:sz w:val="22"/>
                <w:szCs w:val="22"/>
              </w:rPr>
            </w:pPr>
            <w:r w:rsidRPr="00361425">
              <w:rPr>
                <w:w w:val="99"/>
                <w:sz w:val="22"/>
                <w:szCs w:val="22"/>
              </w:rPr>
              <w:t>9</w:t>
            </w:r>
          </w:p>
        </w:tc>
        <w:tc>
          <w:tcPr>
            <w:tcW w:w="1050"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442"/>
              <w:rPr>
                <w:sz w:val="22"/>
                <w:szCs w:val="22"/>
              </w:rPr>
            </w:pPr>
            <w:r w:rsidRPr="00361425">
              <w:rPr>
                <w:sz w:val="22"/>
                <w:szCs w:val="22"/>
              </w:rPr>
              <w:t>59</w:t>
            </w:r>
          </w:p>
        </w:tc>
        <w:tc>
          <w:tcPr>
            <w:tcW w:w="97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24"/>
              <w:rPr>
                <w:w w:val="99"/>
                <w:sz w:val="22"/>
                <w:szCs w:val="22"/>
              </w:rPr>
            </w:pPr>
            <w:r w:rsidRPr="00361425">
              <w:rPr>
                <w:w w:val="99"/>
                <w:sz w:val="22"/>
                <w:szCs w:val="22"/>
              </w:rPr>
              <w:t>-</w:t>
            </w:r>
          </w:p>
        </w:tc>
        <w:tc>
          <w:tcPr>
            <w:tcW w:w="835"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15"/>
              <w:rPr>
                <w:w w:val="99"/>
                <w:sz w:val="22"/>
                <w:szCs w:val="22"/>
              </w:rPr>
            </w:pPr>
            <w:r w:rsidRPr="00361425">
              <w:rPr>
                <w:w w:val="99"/>
                <w:sz w:val="22"/>
                <w:szCs w:val="22"/>
              </w:rPr>
              <w:t>-</w:t>
            </w:r>
          </w:p>
        </w:tc>
      </w:tr>
      <w:tr w:rsidR="00566B39" w:rsidRPr="00361425" w:rsidTr="001713B5">
        <w:trPr>
          <w:trHeight w:val="261"/>
        </w:trPr>
        <w:tc>
          <w:tcPr>
            <w:tcW w:w="1268"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5</w:t>
            </w:r>
          </w:p>
        </w:tc>
        <w:tc>
          <w:tcPr>
            <w:tcW w:w="20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1"/>
              <w:rPr>
                <w:sz w:val="22"/>
                <w:szCs w:val="22"/>
              </w:rPr>
            </w:pPr>
            <w:r w:rsidRPr="00361425">
              <w:rPr>
                <w:sz w:val="22"/>
                <w:szCs w:val="22"/>
              </w:rPr>
              <w:t>500 Гц</w:t>
            </w:r>
          </w:p>
        </w:tc>
        <w:tc>
          <w:tcPr>
            <w:tcW w:w="8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55"/>
              <w:rPr>
                <w:sz w:val="22"/>
                <w:szCs w:val="22"/>
              </w:rPr>
            </w:pPr>
            <w:r w:rsidRPr="00361425">
              <w:rPr>
                <w:sz w:val="22"/>
                <w:szCs w:val="22"/>
              </w:rPr>
              <w:t>16957</w:t>
            </w:r>
          </w:p>
        </w:tc>
        <w:tc>
          <w:tcPr>
            <w:tcW w:w="813"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149"/>
              <w:rPr>
                <w:sz w:val="22"/>
                <w:szCs w:val="22"/>
              </w:rPr>
            </w:pPr>
            <w:r w:rsidRPr="00361425">
              <w:rPr>
                <w:sz w:val="22"/>
                <w:szCs w:val="22"/>
              </w:rPr>
              <w:t>9436</w:t>
            </w:r>
          </w:p>
        </w:tc>
        <w:tc>
          <w:tcPr>
            <w:tcW w:w="91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10"/>
              <w:rPr>
                <w:sz w:val="22"/>
                <w:szCs w:val="22"/>
              </w:rPr>
            </w:pPr>
            <w:r w:rsidRPr="00361425">
              <w:rPr>
                <w:sz w:val="22"/>
                <w:szCs w:val="22"/>
              </w:rPr>
              <w:t>1,5</w:t>
            </w:r>
          </w:p>
        </w:tc>
        <w:tc>
          <w:tcPr>
            <w:tcW w:w="85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67"/>
              <w:jc w:val="right"/>
              <w:rPr>
                <w:w w:val="99"/>
                <w:sz w:val="22"/>
                <w:szCs w:val="22"/>
              </w:rPr>
            </w:pPr>
            <w:r w:rsidRPr="00361425">
              <w:rPr>
                <w:w w:val="99"/>
                <w:sz w:val="22"/>
                <w:szCs w:val="22"/>
              </w:rPr>
              <w:t>8</w:t>
            </w:r>
          </w:p>
        </w:tc>
        <w:tc>
          <w:tcPr>
            <w:tcW w:w="1050"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442"/>
              <w:rPr>
                <w:sz w:val="22"/>
                <w:szCs w:val="22"/>
              </w:rPr>
            </w:pPr>
            <w:r w:rsidRPr="00361425">
              <w:rPr>
                <w:sz w:val="22"/>
                <w:szCs w:val="22"/>
              </w:rPr>
              <w:t>54</w:t>
            </w:r>
          </w:p>
        </w:tc>
        <w:tc>
          <w:tcPr>
            <w:tcW w:w="97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24"/>
              <w:rPr>
                <w:w w:val="99"/>
                <w:sz w:val="22"/>
                <w:szCs w:val="22"/>
              </w:rPr>
            </w:pPr>
            <w:r w:rsidRPr="00361425">
              <w:rPr>
                <w:w w:val="99"/>
                <w:sz w:val="22"/>
                <w:szCs w:val="22"/>
              </w:rPr>
              <w:t>-</w:t>
            </w:r>
          </w:p>
        </w:tc>
        <w:tc>
          <w:tcPr>
            <w:tcW w:w="835"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15"/>
              <w:rPr>
                <w:w w:val="99"/>
                <w:sz w:val="22"/>
                <w:szCs w:val="22"/>
              </w:rPr>
            </w:pPr>
            <w:r w:rsidRPr="00361425">
              <w:rPr>
                <w:w w:val="99"/>
                <w:sz w:val="22"/>
                <w:szCs w:val="22"/>
              </w:rPr>
              <w:t>-</w:t>
            </w:r>
          </w:p>
        </w:tc>
      </w:tr>
      <w:tr w:rsidR="00566B39" w:rsidRPr="00361425" w:rsidTr="001713B5">
        <w:trPr>
          <w:trHeight w:val="279"/>
        </w:trPr>
        <w:tc>
          <w:tcPr>
            <w:tcW w:w="1268"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6</w:t>
            </w:r>
          </w:p>
        </w:tc>
        <w:tc>
          <w:tcPr>
            <w:tcW w:w="20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1"/>
              <w:rPr>
                <w:sz w:val="22"/>
                <w:szCs w:val="22"/>
              </w:rPr>
            </w:pPr>
            <w:r w:rsidRPr="00361425">
              <w:rPr>
                <w:sz w:val="22"/>
                <w:szCs w:val="22"/>
              </w:rPr>
              <w:t>1000 Гц</w:t>
            </w:r>
          </w:p>
        </w:tc>
        <w:tc>
          <w:tcPr>
            <w:tcW w:w="8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55"/>
              <w:rPr>
                <w:sz w:val="22"/>
                <w:szCs w:val="22"/>
              </w:rPr>
            </w:pPr>
            <w:r w:rsidRPr="00361425">
              <w:rPr>
                <w:sz w:val="22"/>
                <w:szCs w:val="22"/>
              </w:rPr>
              <w:t>16957</w:t>
            </w:r>
          </w:p>
        </w:tc>
        <w:tc>
          <w:tcPr>
            <w:tcW w:w="813"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149"/>
              <w:rPr>
                <w:sz w:val="22"/>
                <w:szCs w:val="22"/>
              </w:rPr>
            </w:pPr>
            <w:r w:rsidRPr="00361425">
              <w:rPr>
                <w:sz w:val="22"/>
                <w:szCs w:val="22"/>
              </w:rPr>
              <w:t>9436</w:t>
            </w:r>
          </w:p>
        </w:tc>
        <w:tc>
          <w:tcPr>
            <w:tcW w:w="91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10"/>
              <w:rPr>
                <w:sz w:val="22"/>
                <w:szCs w:val="22"/>
              </w:rPr>
            </w:pPr>
            <w:r w:rsidRPr="00361425">
              <w:rPr>
                <w:sz w:val="22"/>
                <w:szCs w:val="22"/>
              </w:rPr>
              <w:t>1,5</w:t>
            </w:r>
          </w:p>
        </w:tc>
        <w:tc>
          <w:tcPr>
            <w:tcW w:w="85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22"/>
              <w:jc w:val="right"/>
              <w:rPr>
                <w:w w:val="95"/>
                <w:sz w:val="22"/>
                <w:szCs w:val="22"/>
              </w:rPr>
            </w:pPr>
            <w:r w:rsidRPr="00361425">
              <w:rPr>
                <w:w w:val="95"/>
                <w:sz w:val="22"/>
                <w:szCs w:val="22"/>
              </w:rPr>
              <w:t>10</w:t>
            </w:r>
          </w:p>
        </w:tc>
        <w:tc>
          <w:tcPr>
            <w:tcW w:w="1050"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442"/>
              <w:rPr>
                <w:sz w:val="22"/>
                <w:szCs w:val="22"/>
              </w:rPr>
            </w:pPr>
            <w:r w:rsidRPr="00361425">
              <w:rPr>
                <w:sz w:val="22"/>
                <w:szCs w:val="22"/>
              </w:rPr>
              <w:t>50</w:t>
            </w:r>
          </w:p>
        </w:tc>
        <w:tc>
          <w:tcPr>
            <w:tcW w:w="97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24"/>
              <w:rPr>
                <w:w w:val="99"/>
                <w:sz w:val="22"/>
                <w:szCs w:val="22"/>
              </w:rPr>
            </w:pPr>
            <w:r w:rsidRPr="00361425">
              <w:rPr>
                <w:w w:val="99"/>
                <w:sz w:val="22"/>
                <w:szCs w:val="22"/>
              </w:rPr>
              <w:t>-</w:t>
            </w:r>
          </w:p>
        </w:tc>
        <w:tc>
          <w:tcPr>
            <w:tcW w:w="835"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15"/>
              <w:rPr>
                <w:w w:val="99"/>
                <w:sz w:val="22"/>
                <w:szCs w:val="22"/>
              </w:rPr>
            </w:pPr>
            <w:r w:rsidRPr="00361425">
              <w:rPr>
                <w:w w:val="99"/>
                <w:sz w:val="22"/>
                <w:szCs w:val="22"/>
              </w:rPr>
              <w:t>-</w:t>
            </w:r>
          </w:p>
        </w:tc>
      </w:tr>
      <w:tr w:rsidR="00566B39" w:rsidRPr="00361425" w:rsidTr="001713B5">
        <w:trPr>
          <w:trHeight w:val="269"/>
        </w:trPr>
        <w:tc>
          <w:tcPr>
            <w:tcW w:w="1268"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7</w:t>
            </w:r>
          </w:p>
        </w:tc>
        <w:tc>
          <w:tcPr>
            <w:tcW w:w="20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1"/>
              <w:rPr>
                <w:sz w:val="22"/>
                <w:szCs w:val="22"/>
              </w:rPr>
            </w:pPr>
            <w:r w:rsidRPr="00361425">
              <w:rPr>
                <w:sz w:val="22"/>
                <w:szCs w:val="22"/>
              </w:rPr>
              <w:t>2000 Гц</w:t>
            </w:r>
          </w:p>
        </w:tc>
        <w:tc>
          <w:tcPr>
            <w:tcW w:w="8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55"/>
              <w:rPr>
                <w:sz w:val="22"/>
                <w:szCs w:val="22"/>
              </w:rPr>
            </w:pPr>
            <w:r w:rsidRPr="00361425">
              <w:rPr>
                <w:sz w:val="22"/>
                <w:szCs w:val="22"/>
              </w:rPr>
              <w:t>16957</w:t>
            </w:r>
          </w:p>
        </w:tc>
        <w:tc>
          <w:tcPr>
            <w:tcW w:w="813"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149"/>
              <w:rPr>
                <w:sz w:val="22"/>
                <w:szCs w:val="22"/>
              </w:rPr>
            </w:pPr>
            <w:r w:rsidRPr="00361425">
              <w:rPr>
                <w:sz w:val="22"/>
                <w:szCs w:val="22"/>
              </w:rPr>
              <w:t>9436</w:t>
            </w:r>
          </w:p>
        </w:tc>
        <w:tc>
          <w:tcPr>
            <w:tcW w:w="91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10"/>
              <w:rPr>
                <w:sz w:val="22"/>
                <w:szCs w:val="22"/>
              </w:rPr>
            </w:pPr>
            <w:r w:rsidRPr="00361425">
              <w:rPr>
                <w:sz w:val="22"/>
                <w:szCs w:val="22"/>
              </w:rPr>
              <w:t>1,5</w:t>
            </w:r>
          </w:p>
        </w:tc>
        <w:tc>
          <w:tcPr>
            <w:tcW w:w="85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22"/>
              <w:jc w:val="right"/>
              <w:rPr>
                <w:w w:val="95"/>
                <w:sz w:val="22"/>
                <w:szCs w:val="22"/>
              </w:rPr>
            </w:pPr>
            <w:r w:rsidRPr="00361425">
              <w:rPr>
                <w:w w:val="95"/>
                <w:sz w:val="22"/>
                <w:szCs w:val="22"/>
              </w:rPr>
              <w:t>12</w:t>
            </w:r>
          </w:p>
        </w:tc>
        <w:tc>
          <w:tcPr>
            <w:tcW w:w="1050"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442"/>
              <w:rPr>
                <w:sz w:val="22"/>
                <w:szCs w:val="22"/>
              </w:rPr>
            </w:pPr>
            <w:r w:rsidRPr="00361425">
              <w:rPr>
                <w:sz w:val="22"/>
                <w:szCs w:val="22"/>
              </w:rPr>
              <w:t>47</w:t>
            </w:r>
          </w:p>
        </w:tc>
        <w:tc>
          <w:tcPr>
            <w:tcW w:w="97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24"/>
              <w:rPr>
                <w:w w:val="99"/>
                <w:sz w:val="22"/>
                <w:szCs w:val="22"/>
              </w:rPr>
            </w:pPr>
            <w:r w:rsidRPr="00361425">
              <w:rPr>
                <w:w w:val="99"/>
                <w:sz w:val="22"/>
                <w:szCs w:val="22"/>
              </w:rPr>
              <w:t>-</w:t>
            </w:r>
          </w:p>
        </w:tc>
        <w:tc>
          <w:tcPr>
            <w:tcW w:w="835"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15"/>
              <w:rPr>
                <w:w w:val="99"/>
                <w:sz w:val="22"/>
                <w:szCs w:val="22"/>
              </w:rPr>
            </w:pPr>
            <w:r w:rsidRPr="00361425">
              <w:rPr>
                <w:w w:val="99"/>
                <w:sz w:val="22"/>
                <w:szCs w:val="22"/>
              </w:rPr>
              <w:t>-</w:t>
            </w:r>
          </w:p>
        </w:tc>
      </w:tr>
      <w:tr w:rsidR="00566B39" w:rsidRPr="00361425" w:rsidTr="001713B5">
        <w:trPr>
          <w:trHeight w:val="429"/>
        </w:trPr>
        <w:tc>
          <w:tcPr>
            <w:tcW w:w="1268"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8</w:t>
            </w:r>
          </w:p>
        </w:tc>
        <w:tc>
          <w:tcPr>
            <w:tcW w:w="20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1"/>
              <w:rPr>
                <w:sz w:val="22"/>
                <w:szCs w:val="22"/>
              </w:rPr>
            </w:pPr>
            <w:r w:rsidRPr="00361425">
              <w:rPr>
                <w:sz w:val="22"/>
                <w:szCs w:val="22"/>
              </w:rPr>
              <w:t>4000 Гц</w:t>
            </w:r>
          </w:p>
        </w:tc>
        <w:tc>
          <w:tcPr>
            <w:tcW w:w="8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55"/>
              <w:rPr>
                <w:sz w:val="22"/>
                <w:szCs w:val="22"/>
              </w:rPr>
            </w:pPr>
            <w:r w:rsidRPr="00361425">
              <w:rPr>
                <w:sz w:val="22"/>
                <w:szCs w:val="22"/>
              </w:rPr>
              <w:t>13619</w:t>
            </w:r>
          </w:p>
        </w:tc>
        <w:tc>
          <w:tcPr>
            <w:tcW w:w="813"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49"/>
              <w:rPr>
                <w:sz w:val="22"/>
                <w:szCs w:val="22"/>
              </w:rPr>
            </w:pPr>
            <w:r w:rsidRPr="00361425">
              <w:rPr>
                <w:sz w:val="22"/>
                <w:szCs w:val="22"/>
              </w:rPr>
              <w:t>10802</w:t>
            </w:r>
          </w:p>
        </w:tc>
        <w:tc>
          <w:tcPr>
            <w:tcW w:w="91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10"/>
              <w:rPr>
                <w:sz w:val="22"/>
                <w:szCs w:val="22"/>
              </w:rPr>
            </w:pPr>
            <w:r w:rsidRPr="00361425">
              <w:rPr>
                <w:sz w:val="22"/>
                <w:szCs w:val="22"/>
              </w:rPr>
              <w:t>1,5</w:t>
            </w:r>
          </w:p>
        </w:tc>
        <w:tc>
          <w:tcPr>
            <w:tcW w:w="85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67"/>
              <w:jc w:val="right"/>
              <w:rPr>
                <w:w w:val="99"/>
                <w:sz w:val="22"/>
                <w:szCs w:val="22"/>
              </w:rPr>
            </w:pPr>
            <w:r w:rsidRPr="00361425">
              <w:rPr>
                <w:w w:val="99"/>
                <w:sz w:val="22"/>
                <w:szCs w:val="22"/>
              </w:rPr>
              <w:t>0</w:t>
            </w:r>
          </w:p>
        </w:tc>
        <w:tc>
          <w:tcPr>
            <w:tcW w:w="1050"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442"/>
              <w:rPr>
                <w:sz w:val="22"/>
                <w:szCs w:val="22"/>
              </w:rPr>
            </w:pPr>
            <w:r w:rsidRPr="00361425">
              <w:rPr>
                <w:sz w:val="22"/>
                <w:szCs w:val="22"/>
              </w:rPr>
              <w:t>45</w:t>
            </w:r>
          </w:p>
        </w:tc>
        <w:tc>
          <w:tcPr>
            <w:tcW w:w="97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24"/>
              <w:rPr>
                <w:w w:val="99"/>
                <w:sz w:val="22"/>
                <w:szCs w:val="22"/>
              </w:rPr>
            </w:pPr>
            <w:r w:rsidRPr="00361425">
              <w:rPr>
                <w:w w:val="99"/>
                <w:sz w:val="22"/>
                <w:szCs w:val="22"/>
              </w:rPr>
              <w:t>-</w:t>
            </w:r>
          </w:p>
        </w:tc>
        <w:tc>
          <w:tcPr>
            <w:tcW w:w="835"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15"/>
              <w:rPr>
                <w:w w:val="99"/>
                <w:sz w:val="22"/>
                <w:szCs w:val="22"/>
              </w:rPr>
            </w:pPr>
            <w:r w:rsidRPr="00361425">
              <w:rPr>
                <w:w w:val="99"/>
                <w:sz w:val="22"/>
                <w:szCs w:val="22"/>
              </w:rPr>
              <w:t>-</w:t>
            </w:r>
          </w:p>
        </w:tc>
      </w:tr>
      <w:tr w:rsidR="00566B39" w:rsidRPr="00361425" w:rsidTr="001713B5">
        <w:trPr>
          <w:trHeight w:val="265"/>
        </w:trPr>
        <w:tc>
          <w:tcPr>
            <w:tcW w:w="1268"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9"/>
                <w:sz w:val="22"/>
                <w:szCs w:val="22"/>
              </w:rPr>
            </w:pPr>
            <w:r w:rsidRPr="00361425">
              <w:rPr>
                <w:w w:val="99"/>
                <w:sz w:val="22"/>
                <w:szCs w:val="22"/>
              </w:rPr>
              <w:t>9</w:t>
            </w:r>
          </w:p>
        </w:tc>
        <w:tc>
          <w:tcPr>
            <w:tcW w:w="20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1"/>
              <w:rPr>
                <w:sz w:val="22"/>
                <w:szCs w:val="22"/>
              </w:rPr>
            </w:pPr>
            <w:r w:rsidRPr="00361425">
              <w:rPr>
                <w:sz w:val="22"/>
                <w:szCs w:val="22"/>
              </w:rPr>
              <w:t>8000 Гц</w:t>
            </w:r>
          </w:p>
        </w:tc>
        <w:tc>
          <w:tcPr>
            <w:tcW w:w="8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55"/>
              <w:rPr>
                <w:sz w:val="22"/>
                <w:szCs w:val="22"/>
              </w:rPr>
            </w:pPr>
            <w:r w:rsidRPr="00361425">
              <w:rPr>
                <w:sz w:val="22"/>
                <w:szCs w:val="22"/>
              </w:rPr>
              <w:t>13619</w:t>
            </w:r>
          </w:p>
        </w:tc>
        <w:tc>
          <w:tcPr>
            <w:tcW w:w="813"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49"/>
              <w:rPr>
                <w:sz w:val="22"/>
                <w:szCs w:val="22"/>
              </w:rPr>
            </w:pPr>
            <w:r w:rsidRPr="00361425">
              <w:rPr>
                <w:sz w:val="22"/>
                <w:szCs w:val="22"/>
              </w:rPr>
              <w:t>10802</w:t>
            </w:r>
          </w:p>
        </w:tc>
        <w:tc>
          <w:tcPr>
            <w:tcW w:w="91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10"/>
              <w:rPr>
                <w:sz w:val="22"/>
                <w:szCs w:val="22"/>
              </w:rPr>
            </w:pPr>
            <w:r w:rsidRPr="00361425">
              <w:rPr>
                <w:sz w:val="22"/>
                <w:szCs w:val="22"/>
              </w:rPr>
              <w:t>1,5</w:t>
            </w:r>
          </w:p>
        </w:tc>
        <w:tc>
          <w:tcPr>
            <w:tcW w:w="85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67"/>
              <w:jc w:val="right"/>
              <w:rPr>
                <w:w w:val="99"/>
                <w:sz w:val="22"/>
                <w:szCs w:val="22"/>
              </w:rPr>
            </w:pPr>
            <w:r w:rsidRPr="00361425">
              <w:rPr>
                <w:w w:val="99"/>
                <w:sz w:val="22"/>
                <w:szCs w:val="22"/>
              </w:rPr>
              <w:t>0</w:t>
            </w:r>
          </w:p>
        </w:tc>
        <w:tc>
          <w:tcPr>
            <w:tcW w:w="1050"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442"/>
              <w:rPr>
                <w:sz w:val="22"/>
                <w:szCs w:val="22"/>
              </w:rPr>
            </w:pPr>
            <w:r w:rsidRPr="00361425">
              <w:rPr>
                <w:sz w:val="22"/>
                <w:szCs w:val="22"/>
              </w:rPr>
              <w:t>44</w:t>
            </w:r>
          </w:p>
        </w:tc>
        <w:tc>
          <w:tcPr>
            <w:tcW w:w="97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24"/>
              <w:rPr>
                <w:w w:val="99"/>
                <w:sz w:val="22"/>
                <w:szCs w:val="22"/>
              </w:rPr>
            </w:pPr>
            <w:r w:rsidRPr="00361425">
              <w:rPr>
                <w:w w:val="99"/>
                <w:sz w:val="22"/>
                <w:szCs w:val="22"/>
              </w:rPr>
              <w:t>-</w:t>
            </w:r>
          </w:p>
        </w:tc>
        <w:tc>
          <w:tcPr>
            <w:tcW w:w="835"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15"/>
              <w:rPr>
                <w:w w:val="99"/>
                <w:sz w:val="22"/>
                <w:szCs w:val="22"/>
              </w:rPr>
            </w:pPr>
            <w:r w:rsidRPr="00361425">
              <w:rPr>
                <w:w w:val="99"/>
                <w:sz w:val="22"/>
                <w:szCs w:val="22"/>
              </w:rPr>
              <w:t>-</w:t>
            </w:r>
          </w:p>
        </w:tc>
      </w:tr>
      <w:tr w:rsidR="00566B39" w:rsidRPr="00361425" w:rsidTr="001713B5">
        <w:trPr>
          <w:trHeight w:val="412"/>
        </w:trPr>
        <w:tc>
          <w:tcPr>
            <w:tcW w:w="1268" w:type="dxa"/>
            <w:tcBorders>
              <w:top w:val="single" w:sz="4" w:space="0" w:color="000000"/>
              <w:left w:val="single" w:sz="8"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5"/>
                <w:sz w:val="22"/>
                <w:szCs w:val="22"/>
              </w:rPr>
            </w:pPr>
            <w:r w:rsidRPr="00361425">
              <w:rPr>
                <w:w w:val="95"/>
                <w:sz w:val="22"/>
                <w:szCs w:val="22"/>
              </w:rPr>
              <w:t>10</w:t>
            </w:r>
          </w:p>
        </w:tc>
        <w:tc>
          <w:tcPr>
            <w:tcW w:w="20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111"/>
              <w:rPr>
                <w:sz w:val="22"/>
                <w:szCs w:val="22"/>
              </w:rPr>
            </w:pPr>
            <w:proofErr w:type="spellStart"/>
            <w:r w:rsidRPr="00361425">
              <w:rPr>
                <w:sz w:val="22"/>
                <w:szCs w:val="22"/>
              </w:rPr>
              <w:t>Экв</w:t>
            </w:r>
            <w:proofErr w:type="spellEnd"/>
            <w:r w:rsidRPr="00361425">
              <w:rPr>
                <w:sz w:val="22"/>
                <w:szCs w:val="22"/>
              </w:rPr>
              <w:t>. уровень</w:t>
            </w:r>
          </w:p>
        </w:tc>
        <w:tc>
          <w:tcPr>
            <w:tcW w:w="825"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0" w:right="155"/>
              <w:rPr>
                <w:sz w:val="22"/>
                <w:szCs w:val="22"/>
              </w:rPr>
            </w:pPr>
            <w:r w:rsidRPr="00361425">
              <w:rPr>
                <w:sz w:val="22"/>
                <w:szCs w:val="22"/>
              </w:rPr>
              <w:t>16957</w:t>
            </w:r>
          </w:p>
        </w:tc>
        <w:tc>
          <w:tcPr>
            <w:tcW w:w="813"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149"/>
              <w:rPr>
                <w:sz w:val="22"/>
                <w:szCs w:val="22"/>
              </w:rPr>
            </w:pPr>
            <w:r w:rsidRPr="00361425">
              <w:rPr>
                <w:sz w:val="22"/>
                <w:szCs w:val="22"/>
              </w:rPr>
              <w:t>9436</w:t>
            </w:r>
          </w:p>
        </w:tc>
        <w:tc>
          <w:tcPr>
            <w:tcW w:w="914"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10"/>
              <w:rPr>
                <w:sz w:val="22"/>
                <w:szCs w:val="22"/>
              </w:rPr>
            </w:pPr>
            <w:r w:rsidRPr="00361425">
              <w:rPr>
                <w:sz w:val="22"/>
                <w:szCs w:val="22"/>
              </w:rPr>
              <w:t>1,5</w:t>
            </w:r>
          </w:p>
        </w:tc>
        <w:tc>
          <w:tcPr>
            <w:tcW w:w="858"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right="322"/>
              <w:jc w:val="right"/>
              <w:rPr>
                <w:w w:val="95"/>
                <w:sz w:val="22"/>
                <w:szCs w:val="22"/>
              </w:rPr>
            </w:pPr>
            <w:r w:rsidRPr="00361425">
              <w:rPr>
                <w:w w:val="95"/>
                <w:sz w:val="22"/>
                <w:szCs w:val="22"/>
              </w:rPr>
              <w:t>15</w:t>
            </w:r>
          </w:p>
        </w:tc>
        <w:tc>
          <w:tcPr>
            <w:tcW w:w="1050"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442"/>
              <w:rPr>
                <w:sz w:val="22"/>
                <w:szCs w:val="22"/>
              </w:rPr>
            </w:pPr>
            <w:r w:rsidRPr="00361425">
              <w:rPr>
                <w:sz w:val="22"/>
                <w:szCs w:val="22"/>
              </w:rPr>
              <w:t>55</w:t>
            </w:r>
          </w:p>
        </w:tc>
        <w:tc>
          <w:tcPr>
            <w:tcW w:w="979" w:type="dxa"/>
            <w:tcBorders>
              <w:top w:val="single" w:sz="4" w:space="0" w:color="000000"/>
              <w:left w:val="single" w:sz="4" w:space="0" w:color="000000"/>
              <w:bottom w:val="single" w:sz="4" w:space="0" w:color="000000"/>
              <w:right w:val="single" w:sz="4" w:space="0" w:color="000000"/>
            </w:tcBorders>
          </w:tcPr>
          <w:p w:rsidR="00566B39" w:rsidRPr="00361425" w:rsidRDefault="00566B39" w:rsidP="00552FEB">
            <w:pPr>
              <w:pStyle w:val="TableParagraph"/>
              <w:kinsoku w:val="0"/>
              <w:overflowPunct w:val="0"/>
              <w:spacing w:before="240" w:line="360" w:lineRule="auto"/>
              <w:ind w:left="24"/>
              <w:rPr>
                <w:w w:val="99"/>
                <w:sz w:val="22"/>
                <w:szCs w:val="22"/>
              </w:rPr>
            </w:pPr>
            <w:r w:rsidRPr="00361425">
              <w:rPr>
                <w:w w:val="99"/>
                <w:sz w:val="22"/>
                <w:szCs w:val="22"/>
              </w:rPr>
              <w:t>-</w:t>
            </w:r>
          </w:p>
        </w:tc>
        <w:tc>
          <w:tcPr>
            <w:tcW w:w="835" w:type="dxa"/>
            <w:tcBorders>
              <w:top w:val="single" w:sz="4" w:space="0" w:color="000000"/>
              <w:left w:val="single" w:sz="4" w:space="0" w:color="000000"/>
              <w:bottom w:val="single" w:sz="4" w:space="0" w:color="000000"/>
              <w:right w:val="single" w:sz="8" w:space="0" w:color="000000"/>
            </w:tcBorders>
          </w:tcPr>
          <w:p w:rsidR="00566B39" w:rsidRPr="00361425" w:rsidRDefault="00566B39" w:rsidP="00552FEB">
            <w:pPr>
              <w:pStyle w:val="TableParagraph"/>
              <w:kinsoku w:val="0"/>
              <w:overflowPunct w:val="0"/>
              <w:spacing w:before="240" w:line="360" w:lineRule="auto"/>
              <w:ind w:left="115"/>
              <w:rPr>
                <w:w w:val="99"/>
                <w:sz w:val="22"/>
                <w:szCs w:val="22"/>
              </w:rPr>
            </w:pPr>
            <w:r w:rsidRPr="00361425">
              <w:rPr>
                <w:w w:val="99"/>
                <w:sz w:val="22"/>
                <w:szCs w:val="22"/>
              </w:rPr>
              <w:t>-</w:t>
            </w:r>
          </w:p>
        </w:tc>
      </w:tr>
      <w:tr w:rsidR="00566B39" w:rsidRPr="00361425">
        <w:trPr>
          <w:trHeight w:val="183"/>
        </w:trPr>
        <w:tc>
          <w:tcPr>
            <w:tcW w:w="1268" w:type="dxa"/>
            <w:tcBorders>
              <w:top w:val="single" w:sz="4" w:space="0" w:color="000000"/>
              <w:left w:val="single" w:sz="8"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right="91"/>
              <w:jc w:val="right"/>
              <w:rPr>
                <w:w w:val="95"/>
                <w:sz w:val="22"/>
                <w:szCs w:val="22"/>
              </w:rPr>
            </w:pPr>
            <w:r w:rsidRPr="00361425">
              <w:rPr>
                <w:w w:val="95"/>
                <w:sz w:val="22"/>
                <w:szCs w:val="22"/>
              </w:rPr>
              <w:t>11</w:t>
            </w:r>
          </w:p>
        </w:tc>
        <w:tc>
          <w:tcPr>
            <w:tcW w:w="2025"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111"/>
              <w:rPr>
                <w:sz w:val="22"/>
                <w:szCs w:val="22"/>
              </w:rPr>
            </w:pPr>
            <w:proofErr w:type="spellStart"/>
            <w:r w:rsidRPr="00361425">
              <w:rPr>
                <w:sz w:val="22"/>
                <w:szCs w:val="22"/>
              </w:rPr>
              <w:t>Маx</w:t>
            </w:r>
            <w:proofErr w:type="spellEnd"/>
            <w:r w:rsidRPr="00361425">
              <w:rPr>
                <w:sz w:val="22"/>
                <w:szCs w:val="22"/>
              </w:rPr>
              <w:t>. уровень</w:t>
            </w:r>
          </w:p>
        </w:tc>
        <w:tc>
          <w:tcPr>
            <w:tcW w:w="825"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22"/>
              <w:rPr>
                <w:w w:val="99"/>
                <w:sz w:val="22"/>
                <w:szCs w:val="22"/>
              </w:rPr>
            </w:pPr>
            <w:r w:rsidRPr="00361425">
              <w:rPr>
                <w:w w:val="99"/>
                <w:sz w:val="22"/>
                <w:szCs w:val="22"/>
              </w:rPr>
              <w:t>-</w:t>
            </w:r>
          </w:p>
        </w:tc>
        <w:tc>
          <w:tcPr>
            <w:tcW w:w="813"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23"/>
              <w:rPr>
                <w:w w:val="99"/>
                <w:sz w:val="22"/>
                <w:szCs w:val="22"/>
              </w:rPr>
            </w:pPr>
            <w:r w:rsidRPr="00361425">
              <w:rPr>
                <w:w w:val="99"/>
                <w:sz w:val="22"/>
                <w:szCs w:val="22"/>
              </w:rPr>
              <w:t>-</w:t>
            </w:r>
          </w:p>
        </w:tc>
        <w:tc>
          <w:tcPr>
            <w:tcW w:w="914"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21"/>
              <w:rPr>
                <w:w w:val="99"/>
                <w:sz w:val="22"/>
                <w:szCs w:val="22"/>
              </w:rPr>
            </w:pPr>
            <w:r w:rsidRPr="00361425">
              <w:rPr>
                <w:w w:val="99"/>
                <w:sz w:val="22"/>
                <w:szCs w:val="22"/>
              </w:rPr>
              <w:t>-</w:t>
            </w:r>
          </w:p>
        </w:tc>
        <w:tc>
          <w:tcPr>
            <w:tcW w:w="858"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right="384"/>
              <w:jc w:val="right"/>
              <w:rPr>
                <w:w w:val="99"/>
                <w:sz w:val="22"/>
                <w:szCs w:val="22"/>
              </w:rPr>
            </w:pPr>
            <w:r w:rsidRPr="00361425">
              <w:rPr>
                <w:w w:val="99"/>
                <w:sz w:val="22"/>
                <w:szCs w:val="22"/>
              </w:rPr>
              <w:t>-</w:t>
            </w:r>
          </w:p>
        </w:tc>
        <w:tc>
          <w:tcPr>
            <w:tcW w:w="1050"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442"/>
              <w:rPr>
                <w:sz w:val="22"/>
                <w:szCs w:val="22"/>
              </w:rPr>
            </w:pPr>
            <w:r w:rsidRPr="00361425">
              <w:rPr>
                <w:sz w:val="22"/>
                <w:szCs w:val="22"/>
              </w:rPr>
              <w:t>70</w:t>
            </w:r>
          </w:p>
        </w:tc>
        <w:tc>
          <w:tcPr>
            <w:tcW w:w="979" w:type="dxa"/>
            <w:tcBorders>
              <w:top w:val="single" w:sz="4" w:space="0" w:color="000000"/>
              <w:left w:val="single" w:sz="4" w:space="0" w:color="000000"/>
              <w:bottom w:val="single" w:sz="8" w:space="0" w:color="000000"/>
              <w:right w:val="single" w:sz="4" w:space="0" w:color="000000"/>
            </w:tcBorders>
          </w:tcPr>
          <w:p w:rsidR="00566B39" w:rsidRPr="00361425" w:rsidRDefault="00566B39" w:rsidP="00552FEB">
            <w:pPr>
              <w:pStyle w:val="TableParagraph"/>
              <w:kinsoku w:val="0"/>
              <w:overflowPunct w:val="0"/>
              <w:spacing w:before="240" w:line="360" w:lineRule="auto"/>
              <w:ind w:left="24"/>
              <w:rPr>
                <w:w w:val="99"/>
                <w:sz w:val="22"/>
                <w:szCs w:val="22"/>
              </w:rPr>
            </w:pPr>
            <w:r w:rsidRPr="00361425">
              <w:rPr>
                <w:w w:val="99"/>
                <w:sz w:val="22"/>
                <w:szCs w:val="22"/>
              </w:rPr>
              <w:t>-</w:t>
            </w:r>
          </w:p>
        </w:tc>
        <w:tc>
          <w:tcPr>
            <w:tcW w:w="835" w:type="dxa"/>
            <w:tcBorders>
              <w:top w:val="single" w:sz="4" w:space="0" w:color="000000"/>
              <w:left w:val="single" w:sz="4" w:space="0" w:color="000000"/>
              <w:bottom w:val="single" w:sz="8" w:space="0" w:color="000000"/>
              <w:right w:val="single" w:sz="8" w:space="0" w:color="000000"/>
            </w:tcBorders>
          </w:tcPr>
          <w:p w:rsidR="00566B39" w:rsidRPr="00361425" w:rsidRDefault="00566B39" w:rsidP="00552FEB">
            <w:pPr>
              <w:pStyle w:val="TableParagraph"/>
              <w:kinsoku w:val="0"/>
              <w:overflowPunct w:val="0"/>
              <w:spacing w:before="240" w:line="360" w:lineRule="auto"/>
              <w:ind w:left="115"/>
              <w:rPr>
                <w:w w:val="99"/>
                <w:sz w:val="22"/>
                <w:szCs w:val="22"/>
              </w:rPr>
            </w:pPr>
            <w:r w:rsidRPr="00361425">
              <w:rPr>
                <w:w w:val="99"/>
                <w:sz w:val="22"/>
                <w:szCs w:val="22"/>
              </w:rPr>
              <w:t>-</w:t>
            </w:r>
          </w:p>
        </w:tc>
      </w:tr>
    </w:tbl>
    <w:p w:rsidR="007A189E" w:rsidRPr="00361425" w:rsidRDefault="007A189E" w:rsidP="00552FEB">
      <w:pPr>
        <w:spacing w:line="360" w:lineRule="auto"/>
        <w:jc w:val="both"/>
        <w:rPr>
          <w:rFonts w:ascii="Arial" w:hAnsi="Arial" w:cs="Arial"/>
        </w:rPr>
      </w:pPr>
    </w:p>
    <w:p w:rsidR="00566B39" w:rsidRPr="00361425" w:rsidRDefault="00566B39"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По результатам расчета на границе СЗЗ (500 м), расчетном прямоугольнике и в жилой зоне не отмечается превышение санитарно-гигиенических нормативов ГН за №169 от 28.02.2015 г. </w:t>
      </w:r>
    </w:p>
    <w:p w:rsidR="00566B39" w:rsidRPr="00361425" w:rsidRDefault="00566B39"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b/>
          <w:bCs/>
          <w:color w:val="000000"/>
        </w:rPr>
        <w:t xml:space="preserve">6.2 Воздействие электромагнитного излучения </w:t>
      </w:r>
    </w:p>
    <w:p w:rsidR="00566B39" w:rsidRPr="00361425" w:rsidRDefault="00566B39"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b/>
          <w:bCs/>
          <w:color w:val="000000"/>
          <w:u w:val="single"/>
        </w:rPr>
        <w:t xml:space="preserve">Период строительства </w:t>
      </w:r>
    </w:p>
    <w:p w:rsidR="00566B39" w:rsidRPr="00361425" w:rsidRDefault="00566B39"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Основными производственными источниками воздействия электромагнитного излучения на окружающую среду и воздействия электрического тока на этапе строительства может быть: </w:t>
      </w:r>
    </w:p>
    <w:p w:rsidR="00566B39" w:rsidRPr="00361425" w:rsidRDefault="00566B39"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 электродвигатели; </w:t>
      </w:r>
    </w:p>
    <w:p w:rsidR="00566B39" w:rsidRPr="00361425" w:rsidRDefault="00566B39"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 персональные компьютеры; </w:t>
      </w:r>
    </w:p>
    <w:p w:rsidR="00566B39" w:rsidRPr="00361425" w:rsidRDefault="00566B39"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 радиотелефоны. </w:t>
      </w:r>
    </w:p>
    <w:p w:rsidR="00566B39" w:rsidRPr="00361425" w:rsidRDefault="00566B39" w:rsidP="00552FEB">
      <w:pPr>
        <w:autoSpaceDE w:val="0"/>
        <w:autoSpaceDN w:val="0"/>
        <w:adjustRightInd w:val="0"/>
        <w:spacing w:before="120" w:after="120" w:line="360" w:lineRule="auto"/>
        <w:jc w:val="both"/>
        <w:rPr>
          <w:rFonts w:ascii="Arial" w:hAnsi="Arial" w:cs="Arial"/>
        </w:rPr>
      </w:pPr>
      <w:r w:rsidRPr="00361425">
        <w:rPr>
          <w:rFonts w:ascii="Arial" w:hAnsi="Arial" w:cs="Arial"/>
        </w:rPr>
        <w:t xml:space="preserve">Электростатический потенциал пользователей компьютером колеблется в диапазоне от - 3 до +5 </w:t>
      </w:r>
      <w:proofErr w:type="spellStart"/>
      <w:r w:rsidRPr="00361425">
        <w:rPr>
          <w:rFonts w:ascii="Arial" w:hAnsi="Arial" w:cs="Arial"/>
        </w:rPr>
        <w:t>кВ.</w:t>
      </w:r>
      <w:proofErr w:type="spellEnd"/>
      <w:r w:rsidRPr="00361425">
        <w:rPr>
          <w:rFonts w:ascii="Arial" w:hAnsi="Arial" w:cs="Arial"/>
        </w:rPr>
        <w:t xml:space="preserve"> одновременно заметный вклад в общее электростатическое поле (ЭСП) вносят электризующиеся от трения поверхности клавиатуры и мыши. Эксперименты показывают, что при работе с клавиатурой ЭСП быстро возрастает с 2 до 12 </w:t>
      </w:r>
      <w:proofErr w:type="spellStart"/>
      <w:r w:rsidRPr="00361425">
        <w:rPr>
          <w:rFonts w:ascii="Arial" w:hAnsi="Arial" w:cs="Arial"/>
        </w:rPr>
        <w:t>кВ</w:t>
      </w:r>
      <w:proofErr w:type="spellEnd"/>
      <w:r w:rsidRPr="00361425">
        <w:rPr>
          <w:rFonts w:ascii="Arial" w:hAnsi="Arial" w:cs="Arial"/>
        </w:rPr>
        <w:t xml:space="preserve">/м.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Проектными решениями предусмотрено использование оборудования, обеспечивающего уровень электромагнитного излучения в пределах, установленных СТ РК. 1150-2002, что не окажет негативного влияния на работающий персонал.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b/>
          <w:bCs/>
          <w:u w:val="single"/>
        </w:rPr>
        <w:t xml:space="preserve">Период эксплуатации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При эксплуатации воздействия не предусматривается.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6.3 Световое воздействие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b/>
          <w:bCs/>
          <w:u w:val="single"/>
        </w:rPr>
        <w:t xml:space="preserve">Период строительства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Световое воздействие ожидается в основном в ночное время в процессе строительных работ, при передвижении автотранспорта.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Нормы освещения на рабочих местах регламентируются Гигиеническими нормативами к физическим факторам, оказывающим воздействие на человека, утвержденных Приказом МНЭ РК № 169 от 28.02.2015 г., ПТЭ РК.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целом локализация источников света будет носить локальный не единовременный характер, но охватит большую часть территории участка ведения работ.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b/>
          <w:bCs/>
          <w:u w:val="single"/>
        </w:rPr>
        <w:t xml:space="preserve">Период эксплуатации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Территории объекта будет освещаться прожекторами в основном в ночное время. Воздействие будет ограничено территорией самой площадки и на окажет негативного влияния на население. В соответствии с «Гигиеническими нормативами к физическим факторам, оказывающим воздействие на человека», утвержденный приказом Министра национальной экономики РК №169 от 28.02.2015 г., допустимые уровни звукового давления, уровни звука, эквивалентные и максимальные уровни звука шума на территории жилой застройки не должны превышать нижеприведенных табличных величин (приложение 2 ГН №169 от 28.02.2015 г.).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6.4 Воздействие вибрации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b/>
          <w:bCs/>
          <w:u w:val="single"/>
        </w:rPr>
        <w:t xml:space="preserve">Период строительства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Основными источниками вибрации в период строительства будут являться: машины и механизмы.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Учитывая, что под воздействием вибрации снижается прочность конструкций, нарушаются работа машин, показания приборов, в связи, с чем не допускается проводить работы и применять машины и оборудование с показателем превышения вибрации более 12 </w:t>
      </w:r>
      <w:proofErr w:type="spellStart"/>
      <w:r w:rsidRPr="00361425">
        <w:rPr>
          <w:rFonts w:ascii="Arial" w:hAnsi="Arial" w:cs="Arial"/>
        </w:rPr>
        <w:t>дицебелл</w:t>
      </w:r>
      <w:proofErr w:type="spellEnd"/>
      <w:r w:rsidRPr="00361425">
        <w:rPr>
          <w:rFonts w:ascii="Arial" w:hAnsi="Arial" w:cs="Arial"/>
        </w:rPr>
        <w:t xml:space="preserve"> (далее - дБ) (4,0 раза) и уровнем звукового давления свыше 135 дБ в любой октавной полосе.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При строительстве предусмотрено использование строительной и инженерной техники, которая обеспечит уровень вибрации в пределах, установленных норм. </w:t>
      </w:r>
    </w:p>
    <w:p w:rsidR="00566B39" w:rsidRPr="00361425" w:rsidRDefault="00566B39" w:rsidP="00552FEB">
      <w:pPr>
        <w:autoSpaceDE w:val="0"/>
        <w:autoSpaceDN w:val="0"/>
        <w:adjustRightInd w:val="0"/>
        <w:spacing w:after="0" w:line="360" w:lineRule="auto"/>
        <w:jc w:val="both"/>
        <w:rPr>
          <w:rFonts w:ascii="Arial" w:hAnsi="Arial" w:cs="Arial"/>
          <w:b/>
          <w:bCs/>
          <w:u w:val="single"/>
        </w:rPr>
      </w:pPr>
      <w:r w:rsidRPr="00361425">
        <w:rPr>
          <w:rFonts w:ascii="Arial" w:hAnsi="Arial" w:cs="Arial"/>
          <w:b/>
          <w:bCs/>
          <w:u w:val="single"/>
        </w:rPr>
        <w:t xml:space="preserve">Период эксплуатации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Проведение работ в соответствии с принятыми проектными решениями по выбору оборудования позволит не превышать нормативных значений вибраций для персонала и, соответственно, на территории ближайшей жилой застройки не будут превышены допустимые значения.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Все меры, необходимые для снижения уровня шума и вибрации до значений допустимых уровней, будут осуществляться во время строительства и эксплуатации объектов.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Следующие меры по смягчению последствий должны использоваться в ходе строительства, чтобы свести к минимуму шум и вибрацию: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любая деятельность в ночное время должна быть сведена к минимуму;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следует использовать барьеры ослабления шума;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использование глушителей для выхлопной системы;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размещение персонала в отдельно стоящем блок-боксе;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использование гибких стыков, сцепления и т.д., если необходимо свести вибрации к минимуму.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эксплуатацию и техническое обслуживание объекта предусматривается осуществлять оптимальным штатом персонала. Принятые технические решения по автоматизации </w:t>
      </w:r>
      <w:r w:rsidRPr="00361425">
        <w:rPr>
          <w:rFonts w:ascii="Arial" w:hAnsi="Arial" w:cs="Arial"/>
        </w:rPr>
        <w:lastRenderedPageBreak/>
        <w:t xml:space="preserve">производства позволят свести к минимуму вмешательство персонала в производственные процессы.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снижение травматизма и вредного влияния непосредственного контакта персонала с окружающей средой будет достигнуто за счет использования средств индивидуальной защиты, спецодежды, перчаток, средств первой медицинской помощи и обучения правилам безопасного ведения работ и пожарной безопасности. Зоны, в которых снижение звукового давления до предельных уровней, установленных стандартами, невозможно, будут обозначены знаками безопасности. Работающих в этих зонах администрация обязана снабжать средствами индивидуальной защиты, подобранными по ГОСТ. Запрещается даже кратковременное пребывание без средств индивидуальной защиты в зоне с уровнем звукового давления, превышающим 135 </w:t>
      </w:r>
      <w:proofErr w:type="spellStart"/>
      <w:r w:rsidRPr="00361425">
        <w:rPr>
          <w:rFonts w:ascii="Arial" w:hAnsi="Arial" w:cs="Arial"/>
        </w:rPr>
        <w:t>дб</w:t>
      </w:r>
      <w:proofErr w:type="spellEnd"/>
      <w:r w:rsidRPr="00361425">
        <w:rPr>
          <w:rFonts w:ascii="Arial" w:hAnsi="Arial" w:cs="Arial"/>
        </w:rPr>
        <w:t xml:space="preserve">, любой из нормируемых октавных полос частот.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звукоизоляция стен и потолков, установка «шумящего оборудования» на </w:t>
      </w:r>
      <w:proofErr w:type="spellStart"/>
      <w:r w:rsidRPr="00361425">
        <w:rPr>
          <w:rFonts w:ascii="Arial" w:hAnsi="Arial" w:cs="Arial"/>
        </w:rPr>
        <w:t>виброоснования</w:t>
      </w:r>
      <w:proofErr w:type="spellEnd"/>
      <w:r w:rsidRPr="00361425">
        <w:rPr>
          <w:rFonts w:ascii="Arial" w:hAnsi="Arial" w:cs="Arial"/>
        </w:rPr>
        <w:t xml:space="preserve">, установка шумоглушителей,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звукоизоляция дверных и оконных проемов с устройством уплотнительных прокладок по контуру.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Методы измерения и оценка шума на рабочих местах и шумовых характеристик оборудования должны соответствовать СН РК. </w:t>
      </w:r>
    </w:p>
    <w:p w:rsidR="00566B39" w:rsidRPr="00361425" w:rsidRDefault="00566B39" w:rsidP="00552FEB">
      <w:pPr>
        <w:autoSpaceDE w:val="0"/>
        <w:autoSpaceDN w:val="0"/>
        <w:adjustRightInd w:val="0"/>
        <w:spacing w:after="0" w:line="360" w:lineRule="auto"/>
        <w:jc w:val="both"/>
        <w:rPr>
          <w:rFonts w:ascii="Arial" w:hAnsi="Arial" w:cs="Arial"/>
        </w:rPr>
      </w:pP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6.5 Мероприятия по предотвращению и снижению негативного воздействия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Для снижения физических воздействий в ходе строительства необходимо: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любую деятельность в ночное время свести к минимуму;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использовать барьеры ослабления шума;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использование глушителей для выхлопной системы;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использование гибких стыков, сцепления и т.д., если необходимо свести вибрации к минимуму. Зоны, в которых снижение звукового давления до предельных уровней, установленных стандартами, невозможно, будут обозначены знаками безопасности. Работающих в этих зонах администрация обязана снабжать средствами индивидуальной защиты, подобранными по ГОСТ. Запрещается даже кратковременное пребывание без средств индивидуальной защиты в зоне с уровнем звукового давления, превышающим 135 </w:t>
      </w:r>
      <w:proofErr w:type="spellStart"/>
      <w:r w:rsidRPr="00361425">
        <w:rPr>
          <w:rFonts w:ascii="Arial" w:hAnsi="Arial" w:cs="Arial"/>
        </w:rPr>
        <w:t>дб</w:t>
      </w:r>
      <w:proofErr w:type="spellEnd"/>
      <w:r w:rsidRPr="00361425">
        <w:rPr>
          <w:rFonts w:ascii="Arial" w:hAnsi="Arial" w:cs="Arial"/>
        </w:rPr>
        <w:t xml:space="preserve">, любой из нормируемых октавных полос частот.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Методы измерения и оценка шума на рабочих местах и шумовых характеристик оборудования должны соответствовать «Гигиеническим нормативам к физическим факторам, оказывающим воздействие на человека» приказ МНЭ РК №169 от 28.02.2015 г.</w:t>
      </w:r>
    </w:p>
    <w:p w:rsidR="00566B39" w:rsidRPr="00361425" w:rsidRDefault="00566B39" w:rsidP="00552FEB">
      <w:pPr>
        <w:spacing w:line="360" w:lineRule="auto"/>
        <w:rPr>
          <w:rFonts w:ascii="Arial" w:hAnsi="Arial" w:cs="Arial"/>
        </w:rPr>
      </w:pPr>
      <w:r w:rsidRPr="00361425">
        <w:rPr>
          <w:rFonts w:ascii="Arial" w:hAnsi="Arial" w:cs="Arial"/>
        </w:rPr>
        <w:br w:type="page"/>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b/>
          <w:bCs/>
        </w:rPr>
        <w:lastRenderedPageBreak/>
        <w:t xml:space="preserve">7 ВОЗДЕЙСТВИЕ ОТХОДОВ ПРОИЗВОДСТВА И ПОТРЕБЛЕНИЯ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Одной из наиболее острых экологических проблем в настоящее время является загрязнение окружающей природной среды отходами производства и потребления. Отходы являются источником загрязнения атмосферного воздуха, подземных и поверхностных вод, почв и растительности.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Согласно ст. 338 Экологического кодекса РК, отходы производства и потребления по степени опасности разделяются на: опасные, неопасные и зеркальные.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Опасные отходы - отходы, которые содержат вредные вещества, обладающие одним или несколькими опасными свойствами (взрывоопасностью; окислительными свойствами; огнеопасностью; раздражающим действием; специфической системной токсичностью (аспирационная токсичность на орган-мишень); острой </w:t>
      </w:r>
      <w:proofErr w:type="spellStart"/>
      <w:r w:rsidRPr="00361425">
        <w:rPr>
          <w:rFonts w:ascii="Arial" w:hAnsi="Arial" w:cs="Arial"/>
        </w:rPr>
        <w:t>токсичносью</w:t>
      </w:r>
      <w:proofErr w:type="spellEnd"/>
      <w:r w:rsidRPr="00361425">
        <w:rPr>
          <w:rFonts w:ascii="Arial" w:hAnsi="Arial" w:cs="Arial"/>
        </w:rPr>
        <w:t xml:space="preserve">; </w:t>
      </w:r>
      <w:proofErr w:type="spellStart"/>
      <w:r w:rsidRPr="00361425">
        <w:rPr>
          <w:rFonts w:ascii="Arial" w:hAnsi="Arial" w:cs="Arial"/>
        </w:rPr>
        <w:t>канцерогенностью</w:t>
      </w:r>
      <w:proofErr w:type="spellEnd"/>
      <w:r w:rsidRPr="00361425">
        <w:rPr>
          <w:rFonts w:ascii="Arial" w:hAnsi="Arial" w:cs="Arial"/>
        </w:rPr>
        <w:t xml:space="preserve">; разъедающим действием; инфекционными свойствами; токсичностью для деторождения; мутагенностью; образованием токсичных газов при контакте с водой, воздухом или кислотой; </w:t>
      </w:r>
      <w:proofErr w:type="spellStart"/>
      <w:r w:rsidRPr="00361425">
        <w:rPr>
          <w:rFonts w:ascii="Arial" w:hAnsi="Arial" w:cs="Arial"/>
        </w:rPr>
        <w:t>сесибилизацией</w:t>
      </w:r>
      <w:proofErr w:type="spellEnd"/>
      <w:r w:rsidRPr="00361425">
        <w:rPr>
          <w:rFonts w:ascii="Arial" w:hAnsi="Arial" w:cs="Arial"/>
        </w:rPr>
        <w:t xml:space="preserve">; </w:t>
      </w:r>
      <w:proofErr w:type="spellStart"/>
      <w:r w:rsidRPr="00361425">
        <w:rPr>
          <w:rFonts w:ascii="Arial" w:hAnsi="Arial" w:cs="Arial"/>
        </w:rPr>
        <w:t>экотоксичностью</w:t>
      </w:r>
      <w:proofErr w:type="spellEnd"/>
      <w:r w:rsidRPr="00361425">
        <w:rPr>
          <w:rFonts w:ascii="Arial" w:hAnsi="Arial" w:cs="Arial"/>
        </w:rPr>
        <w:t xml:space="preserve">) и могут представлять непосредственную или потенциальную опасность для окружающей среды и здоровья человека самостоятельно или при вступлении в контакт с другими веществами.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Неопасные отходы - отходы, не обладающие опасными свойствами, и не представляющие непосредственный или потенциальной опасности для окружающей среды, жизни и (или) здоровья людей самостоятельно или в контакте с другими веществами.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Зеркальные отходы – отдельные виды отходов, которые могут быть определены одновременно как опасные и неопасные, в зависимости от уровней концентрации содержащихся в них опасных веществ или степени влияния опасных характеристик вида отходов на жизнь и (или) здоровье людей и окружающую среду. </w:t>
      </w:r>
    </w:p>
    <w:p w:rsidR="00566B39" w:rsidRPr="00361425" w:rsidRDefault="00566B39" w:rsidP="00552FEB">
      <w:pPr>
        <w:autoSpaceDE w:val="0"/>
        <w:autoSpaceDN w:val="0"/>
        <w:adjustRightInd w:val="0"/>
        <w:spacing w:after="0" w:line="360" w:lineRule="auto"/>
        <w:jc w:val="both"/>
        <w:rPr>
          <w:rFonts w:ascii="Arial" w:hAnsi="Arial" w:cs="Arial"/>
        </w:rPr>
      </w:pP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7.1 Виды образующихся отходов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Определение объемов образования отходов производства и потребления при строительстве и эксплуатации объекта определялось на основании: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данных справочных документов;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удельных норм образования отходов;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методики разработки проектов нормативов предельного размещения отходов производства и потребления.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При выполнении работ должны соблюдаться строгие требования к обеспечению чистоты местно-</w:t>
      </w:r>
      <w:proofErr w:type="spellStart"/>
      <w:r w:rsidRPr="00361425">
        <w:rPr>
          <w:rFonts w:ascii="Arial" w:hAnsi="Arial" w:cs="Arial"/>
        </w:rPr>
        <w:t>сти</w:t>
      </w:r>
      <w:proofErr w:type="spellEnd"/>
      <w:r w:rsidRPr="00361425">
        <w:rPr>
          <w:rFonts w:ascii="Arial" w:hAnsi="Arial" w:cs="Arial"/>
        </w:rPr>
        <w:t xml:space="preserve"> после окончания строительных работ.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Временное накопление отходов осуществляется на площадке рядом с фронтом проводимых работ с последующим вывозом на предприятие подрядчика для утилизации на специализированном предприятии.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b/>
          <w:bCs/>
          <w:u w:val="single"/>
        </w:rPr>
        <w:t xml:space="preserve">Период строительства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период строительства образуются значительные объемы отходов, основная часть которых относится к </w:t>
      </w:r>
      <w:proofErr w:type="spellStart"/>
      <w:r w:rsidRPr="00361425">
        <w:rPr>
          <w:rFonts w:ascii="Arial" w:hAnsi="Arial" w:cs="Arial"/>
        </w:rPr>
        <w:t>трудноустранимым</w:t>
      </w:r>
      <w:proofErr w:type="spellEnd"/>
      <w:r w:rsidRPr="00361425">
        <w:rPr>
          <w:rFonts w:ascii="Arial" w:hAnsi="Arial" w:cs="Arial"/>
        </w:rPr>
        <w:t xml:space="preserve"> потерям. Производственные отходы строительства определены видами работ и включают: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 отходы строительства;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отходы сварочных электродов;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твердо-бытовые отходы;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отходы битума;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отходы лакокрасочных материалов. </w:t>
      </w:r>
    </w:p>
    <w:p w:rsidR="00566B39" w:rsidRPr="00361425" w:rsidRDefault="00566B39" w:rsidP="00552FEB">
      <w:pPr>
        <w:autoSpaceDE w:val="0"/>
        <w:autoSpaceDN w:val="0"/>
        <w:adjustRightInd w:val="0"/>
        <w:spacing w:after="0" w:line="360" w:lineRule="auto"/>
        <w:jc w:val="both"/>
        <w:rPr>
          <w:rFonts w:ascii="Arial" w:hAnsi="Arial" w:cs="Arial"/>
        </w:rPr>
      </w:pP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b/>
          <w:bCs/>
          <w:u w:val="single"/>
        </w:rPr>
        <w:t xml:space="preserve">Период эксплуатации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Отходы эксплуатации определены видами работ и включают: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твердо-бытовые отходы;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промасленная ветошь; </w:t>
      </w: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отходы от </w:t>
      </w:r>
      <w:proofErr w:type="spellStart"/>
      <w:r w:rsidRPr="00361425">
        <w:rPr>
          <w:rFonts w:ascii="Arial" w:hAnsi="Arial" w:cs="Arial"/>
        </w:rPr>
        <w:t>песко-нефтеуловителя</w:t>
      </w:r>
      <w:proofErr w:type="spellEnd"/>
      <w:r w:rsidRPr="00361425">
        <w:rPr>
          <w:rFonts w:ascii="Arial" w:hAnsi="Arial" w:cs="Arial"/>
        </w:rPr>
        <w:t xml:space="preserve">. </w:t>
      </w:r>
    </w:p>
    <w:p w:rsidR="00566B39" w:rsidRPr="00361425" w:rsidRDefault="00566B39" w:rsidP="00552FEB">
      <w:pPr>
        <w:autoSpaceDE w:val="0"/>
        <w:autoSpaceDN w:val="0"/>
        <w:adjustRightInd w:val="0"/>
        <w:spacing w:after="0" w:line="360" w:lineRule="auto"/>
        <w:jc w:val="both"/>
        <w:rPr>
          <w:rFonts w:ascii="Arial" w:hAnsi="Arial" w:cs="Arial"/>
        </w:rPr>
      </w:pPr>
    </w:p>
    <w:p w:rsidR="00566B39" w:rsidRPr="00361425" w:rsidRDefault="00566B39"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Классификация отходов по классам, степени и уровню опасности для окружающей среды представлена в таблице 7.1.1. </w:t>
      </w:r>
    </w:p>
    <w:p w:rsidR="00566B39" w:rsidRPr="00361425" w:rsidRDefault="00566B39" w:rsidP="00552FEB">
      <w:pPr>
        <w:spacing w:line="360" w:lineRule="auto"/>
        <w:jc w:val="both"/>
        <w:rPr>
          <w:rFonts w:ascii="Arial" w:hAnsi="Arial" w:cs="Arial"/>
          <w:b/>
          <w:bCs/>
        </w:rPr>
      </w:pPr>
      <w:r w:rsidRPr="00361425">
        <w:rPr>
          <w:rFonts w:ascii="Arial" w:hAnsi="Arial" w:cs="Arial"/>
        </w:rPr>
        <w:t xml:space="preserve">Таблица 7.1.1 - </w:t>
      </w:r>
      <w:r w:rsidRPr="00361425">
        <w:rPr>
          <w:rFonts w:ascii="Arial" w:hAnsi="Arial" w:cs="Arial"/>
          <w:b/>
          <w:bCs/>
        </w:rPr>
        <w:t>Классификация уровней опасности отходов</w:t>
      </w:r>
    </w:p>
    <w:p w:rsidR="002E2D76" w:rsidRPr="00361425" w:rsidRDefault="002E2D76" w:rsidP="00552FEB">
      <w:pPr>
        <w:pStyle w:val="a7"/>
        <w:kinsoku w:val="0"/>
        <w:overflowPunct w:val="0"/>
        <w:spacing w:before="2" w:line="360" w:lineRule="auto"/>
        <w:rPr>
          <w:sz w:val="22"/>
          <w:szCs w:val="22"/>
        </w:rPr>
      </w:pPr>
    </w:p>
    <w:tbl>
      <w:tblPr>
        <w:tblW w:w="0" w:type="auto"/>
        <w:tblInd w:w="129" w:type="dxa"/>
        <w:tblLayout w:type="fixed"/>
        <w:tblCellMar>
          <w:left w:w="0" w:type="dxa"/>
          <w:right w:w="0" w:type="dxa"/>
        </w:tblCellMar>
        <w:tblLook w:val="0000" w:firstRow="0" w:lastRow="0" w:firstColumn="0" w:lastColumn="0" w:noHBand="0" w:noVBand="0"/>
      </w:tblPr>
      <w:tblGrid>
        <w:gridCol w:w="1330"/>
        <w:gridCol w:w="1194"/>
        <w:gridCol w:w="1558"/>
        <w:gridCol w:w="826"/>
        <w:gridCol w:w="1202"/>
        <w:gridCol w:w="888"/>
        <w:gridCol w:w="1330"/>
        <w:gridCol w:w="1148"/>
      </w:tblGrid>
      <w:tr w:rsidR="002E2D76" w:rsidRPr="001713B5">
        <w:trPr>
          <w:trHeight w:val="298"/>
        </w:trPr>
        <w:tc>
          <w:tcPr>
            <w:tcW w:w="1330" w:type="dxa"/>
            <w:vMerge w:val="restart"/>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 w:line="360" w:lineRule="auto"/>
              <w:rPr>
                <w:sz w:val="20"/>
                <w:szCs w:val="20"/>
              </w:rPr>
            </w:pPr>
          </w:p>
          <w:p w:rsidR="002E2D76" w:rsidRPr="001713B5" w:rsidRDefault="001713B5" w:rsidP="00552FEB">
            <w:pPr>
              <w:pStyle w:val="TableParagraph"/>
              <w:kinsoku w:val="0"/>
              <w:overflowPunct w:val="0"/>
              <w:spacing w:before="1" w:line="360" w:lineRule="auto"/>
              <w:rPr>
                <w:sz w:val="20"/>
                <w:szCs w:val="20"/>
              </w:rPr>
            </w:pPr>
            <w:r>
              <w:rPr>
                <w:w w:val="95"/>
                <w:sz w:val="20"/>
                <w:szCs w:val="20"/>
              </w:rPr>
              <w:t>Наименован</w:t>
            </w:r>
            <w:r w:rsidR="002E2D76" w:rsidRPr="001713B5">
              <w:rPr>
                <w:w w:val="95"/>
                <w:sz w:val="20"/>
                <w:szCs w:val="20"/>
              </w:rPr>
              <w:t xml:space="preserve">ие </w:t>
            </w:r>
            <w:r w:rsidR="002E2D76" w:rsidRPr="001713B5">
              <w:rPr>
                <w:sz w:val="20"/>
                <w:szCs w:val="20"/>
              </w:rPr>
              <w:t>отхода</w:t>
            </w:r>
          </w:p>
        </w:tc>
        <w:tc>
          <w:tcPr>
            <w:tcW w:w="1194" w:type="dxa"/>
            <w:vMerge w:val="restart"/>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 w:line="360" w:lineRule="auto"/>
              <w:rPr>
                <w:sz w:val="20"/>
                <w:szCs w:val="20"/>
              </w:rPr>
            </w:pPr>
          </w:p>
          <w:p w:rsidR="002E2D76" w:rsidRPr="001713B5" w:rsidRDefault="001713B5" w:rsidP="00552FEB">
            <w:pPr>
              <w:pStyle w:val="TableParagraph"/>
              <w:kinsoku w:val="0"/>
              <w:overflowPunct w:val="0"/>
              <w:spacing w:line="360" w:lineRule="auto"/>
              <w:ind w:right="52"/>
              <w:jc w:val="center"/>
              <w:rPr>
                <w:sz w:val="20"/>
                <w:szCs w:val="20"/>
              </w:rPr>
            </w:pPr>
            <w:r>
              <w:rPr>
                <w:sz w:val="20"/>
                <w:szCs w:val="20"/>
              </w:rPr>
              <w:t>Класс/ характеристик</w:t>
            </w:r>
            <w:r w:rsidR="002E2D76" w:rsidRPr="001713B5">
              <w:rPr>
                <w:sz w:val="20"/>
                <w:szCs w:val="20"/>
              </w:rPr>
              <w:t>а опасности</w:t>
            </w:r>
          </w:p>
        </w:tc>
        <w:tc>
          <w:tcPr>
            <w:tcW w:w="1558" w:type="dxa"/>
            <w:vMerge w:val="restart"/>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 w:line="360" w:lineRule="auto"/>
              <w:rPr>
                <w:sz w:val="20"/>
                <w:szCs w:val="20"/>
              </w:rPr>
            </w:pPr>
          </w:p>
          <w:p w:rsidR="002E2D76" w:rsidRPr="001713B5" w:rsidRDefault="002E2D76" w:rsidP="00552FEB">
            <w:pPr>
              <w:pStyle w:val="TableParagraph"/>
              <w:kinsoku w:val="0"/>
              <w:overflowPunct w:val="0"/>
              <w:spacing w:line="360" w:lineRule="auto"/>
              <w:ind w:left="68" w:right="62"/>
              <w:jc w:val="center"/>
              <w:rPr>
                <w:sz w:val="20"/>
                <w:szCs w:val="20"/>
              </w:rPr>
            </w:pPr>
            <w:proofErr w:type="spellStart"/>
            <w:r w:rsidRPr="001713B5">
              <w:rPr>
                <w:sz w:val="20"/>
                <w:szCs w:val="20"/>
              </w:rPr>
              <w:t>Пожаро</w:t>
            </w:r>
            <w:proofErr w:type="spellEnd"/>
            <w:r w:rsidRPr="001713B5">
              <w:rPr>
                <w:sz w:val="20"/>
                <w:szCs w:val="20"/>
              </w:rPr>
              <w:t>- и взрывоопасность отхода</w:t>
            </w:r>
          </w:p>
        </w:tc>
        <w:tc>
          <w:tcPr>
            <w:tcW w:w="826" w:type="dxa"/>
            <w:vMerge w:val="restart"/>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 w:line="360" w:lineRule="auto"/>
              <w:rPr>
                <w:sz w:val="20"/>
                <w:szCs w:val="20"/>
              </w:rPr>
            </w:pPr>
          </w:p>
          <w:p w:rsidR="002E2D76" w:rsidRPr="001713B5" w:rsidRDefault="002E2D76" w:rsidP="00552FEB">
            <w:pPr>
              <w:pStyle w:val="TableParagraph"/>
              <w:kinsoku w:val="0"/>
              <w:overflowPunct w:val="0"/>
              <w:spacing w:line="360" w:lineRule="auto"/>
              <w:ind w:right="66"/>
              <w:jc w:val="center"/>
              <w:rPr>
                <w:sz w:val="20"/>
                <w:szCs w:val="20"/>
              </w:rPr>
            </w:pPr>
            <w:r w:rsidRPr="001713B5">
              <w:rPr>
                <w:sz w:val="20"/>
                <w:szCs w:val="20"/>
              </w:rPr>
              <w:t xml:space="preserve">Уровень </w:t>
            </w:r>
            <w:proofErr w:type="spellStart"/>
            <w:r w:rsidRPr="001713B5">
              <w:rPr>
                <w:sz w:val="20"/>
                <w:szCs w:val="20"/>
              </w:rPr>
              <w:t>опасност</w:t>
            </w:r>
            <w:proofErr w:type="spellEnd"/>
            <w:r w:rsidRPr="001713B5">
              <w:rPr>
                <w:sz w:val="20"/>
                <w:szCs w:val="20"/>
              </w:rPr>
              <w:t xml:space="preserve"> и</w:t>
            </w:r>
          </w:p>
        </w:tc>
        <w:tc>
          <w:tcPr>
            <w:tcW w:w="1202" w:type="dxa"/>
            <w:vMerge w:val="restart"/>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 w:line="360" w:lineRule="auto"/>
              <w:rPr>
                <w:sz w:val="20"/>
                <w:szCs w:val="20"/>
              </w:rPr>
            </w:pPr>
          </w:p>
          <w:p w:rsidR="002E2D76" w:rsidRPr="001713B5" w:rsidRDefault="002E2D76" w:rsidP="00552FEB">
            <w:pPr>
              <w:pStyle w:val="TableParagraph"/>
              <w:kinsoku w:val="0"/>
              <w:overflowPunct w:val="0"/>
              <w:spacing w:before="1" w:line="360" w:lineRule="auto"/>
              <w:ind w:left="119" w:right="113" w:firstLine="16"/>
              <w:rPr>
                <w:w w:val="95"/>
                <w:sz w:val="20"/>
                <w:szCs w:val="20"/>
              </w:rPr>
            </w:pPr>
            <w:r w:rsidRPr="001713B5">
              <w:rPr>
                <w:sz w:val="20"/>
                <w:szCs w:val="20"/>
              </w:rPr>
              <w:t xml:space="preserve">Токсичность </w:t>
            </w:r>
            <w:r w:rsidRPr="001713B5">
              <w:rPr>
                <w:w w:val="95"/>
                <w:sz w:val="20"/>
                <w:szCs w:val="20"/>
              </w:rPr>
              <w:t>компонентов</w:t>
            </w:r>
          </w:p>
        </w:tc>
        <w:tc>
          <w:tcPr>
            <w:tcW w:w="3366" w:type="dxa"/>
            <w:gridSpan w:val="3"/>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5" w:line="360" w:lineRule="auto"/>
              <w:ind w:left="69"/>
              <w:rPr>
                <w:sz w:val="20"/>
                <w:szCs w:val="20"/>
              </w:rPr>
            </w:pPr>
            <w:r w:rsidRPr="001713B5">
              <w:rPr>
                <w:sz w:val="20"/>
                <w:szCs w:val="20"/>
              </w:rPr>
              <w:t>Физико-химическая характеристика отхода</w:t>
            </w:r>
          </w:p>
        </w:tc>
      </w:tr>
      <w:tr w:rsidR="002E2D76" w:rsidRPr="001713B5">
        <w:trPr>
          <w:trHeight w:val="665"/>
        </w:trPr>
        <w:tc>
          <w:tcPr>
            <w:tcW w:w="1330" w:type="dxa"/>
            <w:vMerge/>
            <w:tcBorders>
              <w:top w:val="nil"/>
              <w:left w:val="single" w:sz="4" w:space="0" w:color="000000"/>
              <w:bottom w:val="single" w:sz="4" w:space="0" w:color="000000"/>
              <w:right w:val="single" w:sz="4" w:space="0" w:color="000000"/>
            </w:tcBorders>
          </w:tcPr>
          <w:p w:rsidR="002E2D76" w:rsidRPr="001713B5" w:rsidRDefault="002E2D76" w:rsidP="00552FEB">
            <w:pPr>
              <w:pStyle w:val="a7"/>
              <w:kinsoku w:val="0"/>
              <w:overflowPunct w:val="0"/>
              <w:spacing w:before="2" w:line="360" w:lineRule="auto"/>
              <w:ind w:left="108"/>
              <w:rPr>
                <w:sz w:val="20"/>
                <w:szCs w:val="20"/>
              </w:rPr>
            </w:pPr>
          </w:p>
        </w:tc>
        <w:tc>
          <w:tcPr>
            <w:tcW w:w="1194" w:type="dxa"/>
            <w:vMerge/>
            <w:tcBorders>
              <w:top w:val="nil"/>
              <w:left w:val="single" w:sz="4" w:space="0" w:color="000000"/>
              <w:bottom w:val="single" w:sz="4" w:space="0" w:color="000000"/>
              <w:right w:val="single" w:sz="4" w:space="0" w:color="000000"/>
            </w:tcBorders>
          </w:tcPr>
          <w:p w:rsidR="002E2D76" w:rsidRPr="001713B5" w:rsidRDefault="002E2D76" w:rsidP="00552FEB">
            <w:pPr>
              <w:pStyle w:val="a7"/>
              <w:kinsoku w:val="0"/>
              <w:overflowPunct w:val="0"/>
              <w:spacing w:before="2" w:line="360" w:lineRule="auto"/>
              <w:ind w:left="108"/>
              <w:rPr>
                <w:sz w:val="20"/>
                <w:szCs w:val="20"/>
              </w:rPr>
            </w:pPr>
          </w:p>
        </w:tc>
        <w:tc>
          <w:tcPr>
            <w:tcW w:w="1558" w:type="dxa"/>
            <w:vMerge/>
            <w:tcBorders>
              <w:top w:val="nil"/>
              <w:left w:val="single" w:sz="4" w:space="0" w:color="000000"/>
              <w:bottom w:val="single" w:sz="4" w:space="0" w:color="000000"/>
              <w:right w:val="single" w:sz="4" w:space="0" w:color="000000"/>
            </w:tcBorders>
          </w:tcPr>
          <w:p w:rsidR="002E2D76" w:rsidRPr="001713B5" w:rsidRDefault="002E2D76" w:rsidP="00552FEB">
            <w:pPr>
              <w:pStyle w:val="a7"/>
              <w:kinsoku w:val="0"/>
              <w:overflowPunct w:val="0"/>
              <w:spacing w:before="2" w:line="360" w:lineRule="auto"/>
              <w:rPr>
                <w:sz w:val="20"/>
                <w:szCs w:val="20"/>
              </w:rPr>
            </w:pPr>
          </w:p>
        </w:tc>
        <w:tc>
          <w:tcPr>
            <w:tcW w:w="826" w:type="dxa"/>
            <w:vMerge/>
            <w:tcBorders>
              <w:top w:val="nil"/>
              <w:left w:val="single" w:sz="4" w:space="0" w:color="000000"/>
              <w:bottom w:val="single" w:sz="4" w:space="0" w:color="000000"/>
              <w:right w:val="single" w:sz="4" w:space="0" w:color="000000"/>
            </w:tcBorders>
          </w:tcPr>
          <w:p w:rsidR="002E2D76" w:rsidRPr="001713B5" w:rsidRDefault="002E2D76" w:rsidP="00552FEB">
            <w:pPr>
              <w:pStyle w:val="a7"/>
              <w:kinsoku w:val="0"/>
              <w:overflowPunct w:val="0"/>
              <w:spacing w:before="2" w:line="360" w:lineRule="auto"/>
              <w:ind w:left="108"/>
              <w:rPr>
                <w:sz w:val="20"/>
                <w:szCs w:val="20"/>
              </w:rPr>
            </w:pPr>
          </w:p>
        </w:tc>
        <w:tc>
          <w:tcPr>
            <w:tcW w:w="1202" w:type="dxa"/>
            <w:vMerge/>
            <w:tcBorders>
              <w:top w:val="nil"/>
              <w:left w:val="single" w:sz="4" w:space="0" w:color="000000"/>
              <w:bottom w:val="single" w:sz="4" w:space="0" w:color="000000"/>
              <w:right w:val="single" w:sz="4" w:space="0" w:color="000000"/>
            </w:tcBorders>
          </w:tcPr>
          <w:p w:rsidR="002E2D76" w:rsidRPr="001713B5" w:rsidRDefault="002E2D76" w:rsidP="00552FEB">
            <w:pPr>
              <w:pStyle w:val="a7"/>
              <w:kinsoku w:val="0"/>
              <w:overflowPunct w:val="0"/>
              <w:spacing w:before="2" w:line="360" w:lineRule="auto"/>
              <w:rPr>
                <w:sz w:val="20"/>
                <w:szCs w:val="20"/>
              </w:rPr>
            </w:pPr>
          </w:p>
        </w:tc>
        <w:tc>
          <w:tcPr>
            <w:tcW w:w="88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5" w:line="360" w:lineRule="auto"/>
              <w:ind w:left="57" w:right="55" w:firstLine="1"/>
              <w:jc w:val="center"/>
              <w:rPr>
                <w:sz w:val="20"/>
                <w:szCs w:val="20"/>
              </w:rPr>
            </w:pPr>
            <w:r w:rsidRPr="001713B5">
              <w:rPr>
                <w:sz w:val="20"/>
                <w:szCs w:val="20"/>
              </w:rPr>
              <w:t>Агрегатно е      состояние</w:t>
            </w:r>
          </w:p>
        </w:tc>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6" w:line="360" w:lineRule="auto"/>
              <w:ind w:left="417" w:right="83" w:hanging="326"/>
              <w:rPr>
                <w:sz w:val="20"/>
                <w:szCs w:val="20"/>
              </w:rPr>
            </w:pPr>
            <w:r w:rsidRPr="001713B5">
              <w:rPr>
                <w:w w:val="95"/>
                <w:sz w:val="20"/>
                <w:szCs w:val="20"/>
              </w:rPr>
              <w:t xml:space="preserve">Растворимость </w:t>
            </w:r>
            <w:r w:rsidRPr="001713B5">
              <w:rPr>
                <w:sz w:val="20"/>
                <w:szCs w:val="20"/>
              </w:rPr>
              <w:t>в воде</w:t>
            </w:r>
          </w:p>
        </w:tc>
        <w:tc>
          <w:tcPr>
            <w:tcW w:w="114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6" w:line="360" w:lineRule="auto"/>
              <w:ind w:left="120" w:right="122"/>
              <w:jc w:val="center"/>
              <w:rPr>
                <w:sz w:val="20"/>
                <w:szCs w:val="20"/>
              </w:rPr>
            </w:pPr>
            <w:r w:rsidRPr="001713B5">
              <w:rPr>
                <w:sz w:val="20"/>
                <w:szCs w:val="20"/>
              </w:rPr>
              <w:t>Влажность,</w:t>
            </w:r>
          </w:p>
          <w:p w:rsidR="002E2D76" w:rsidRPr="001713B5" w:rsidRDefault="002E2D76" w:rsidP="00552FEB">
            <w:pPr>
              <w:pStyle w:val="TableParagraph"/>
              <w:kinsoku w:val="0"/>
              <w:overflowPunct w:val="0"/>
              <w:spacing w:before="1" w:line="360" w:lineRule="auto"/>
              <w:ind w:right="3"/>
              <w:jc w:val="center"/>
              <w:rPr>
                <w:w w:val="99"/>
                <w:sz w:val="20"/>
                <w:szCs w:val="20"/>
              </w:rPr>
            </w:pPr>
            <w:r w:rsidRPr="001713B5">
              <w:rPr>
                <w:w w:val="99"/>
                <w:sz w:val="20"/>
                <w:szCs w:val="20"/>
              </w:rPr>
              <w:t>%</w:t>
            </w:r>
          </w:p>
        </w:tc>
      </w:tr>
      <w:tr w:rsidR="002E2D76" w:rsidRPr="001713B5">
        <w:trPr>
          <w:trHeight w:val="665"/>
        </w:trPr>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7" w:line="360" w:lineRule="auto"/>
              <w:ind w:right="83"/>
              <w:rPr>
                <w:sz w:val="20"/>
                <w:szCs w:val="20"/>
              </w:rPr>
            </w:pPr>
            <w:r w:rsidRPr="001713B5">
              <w:rPr>
                <w:w w:val="95"/>
                <w:sz w:val="20"/>
                <w:szCs w:val="20"/>
              </w:rPr>
              <w:t xml:space="preserve">Строительные </w:t>
            </w:r>
            <w:r w:rsidRPr="001713B5">
              <w:rPr>
                <w:sz w:val="20"/>
                <w:szCs w:val="20"/>
              </w:rPr>
              <w:t>отходы</w:t>
            </w:r>
          </w:p>
        </w:tc>
        <w:tc>
          <w:tcPr>
            <w:tcW w:w="1194" w:type="dxa"/>
            <w:tcBorders>
              <w:top w:val="single" w:sz="4" w:space="0" w:color="000000"/>
              <w:left w:val="single" w:sz="4" w:space="0" w:color="000000"/>
              <w:bottom w:val="single" w:sz="4" w:space="0" w:color="000000"/>
              <w:right w:val="single" w:sz="4" w:space="0" w:color="000000"/>
            </w:tcBorders>
          </w:tcPr>
          <w:p w:rsidR="002E2D76" w:rsidRPr="001713B5" w:rsidRDefault="001713B5" w:rsidP="00552FEB">
            <w:pPr>
              <w:pStyle w:val="TableParagraph"/>
              <w:kinsoku w:val="0"/>
              <w:overflowPunct w:val="0"/>
              <w:spacing w:before="147" w:line="360" w:lineRule="auto"/>
              <w:ind w:right="61"/>
              <w:rPr>
                <w:sz w:val="20"/>
                <w:szCs w:val="20"/>
              </w:rPr>
            </w:pPr>
            <w:r>
              <w:rPr>
                <w:w w:val="95"/>
                <w:sz w:val="20"/>
                <w:szCs w:val="20"/>
              </w:rPr>
              <w:t>4/малоопасны</w:t>
            </w:r>
            <w:r w:rsidR="002E2D76" w:rsidRPr="001713B5">
              <w:rPr>
                <w:sz w:val="20"/>
                <w:szCs w:val="20"/>
              </w:rPr>
              <w:t>е</w:t>
            </w:r>
          </w:p>
        </w:tc>
        <w:tc>
          <w:tcPr>
            <w:tcW w:w="1558" w:type="dxa"/>
            <w:tcBorders>
              <w:top w:val="single" w:sz="4" w:space="0" w:color="000000"/>
              <w:left w:val="single" w:sz="4" w:space="0" w:color="000000"/>
              <w:bottom w:val="single" w:sz="4" w:space="0" w:color="000000"/>
              <w:right w:val="single" w:sz="4" w:space="0" w:color="000000"/>
            </w:tcBorders>
          </w:tcPr>
          <w:p w:rsidR="002E2D76" w:rsidRPr="001713B5" w:rsidRDefault="001713B5" w:rsidP="00552FEB">
            <w:pPr>
              <w:pStyle w:val="TableParagraph"/>
              <w:kinsoku w:val="0"/>
              <w:overflowPunct w:val="0"/>
              <w:spacing w:before="55" w:line="360" w:lineRule="auto"/>
              <w:ind w:left="69" w:right="62"/>
              <w:jc w:val="center"/>
              <w:rPr>
                <w:sz w:val="20"/>
                <w:szCs w:val="20"/>
              </w:rPr>
            </w:pPr>
            <w:r>
              <w:rPr>
                <w:sz w:val="20"/>
                <w:szCs w:val="20"/>
              </w:rPr>
              <w:t>Невоспламеняемы</w:t>
            </w:r>
            <w:r w:rsidR="002E2D76" w:rsidRPr="001713B5">
              <w:rPr>
                <w:sz w:val="20"/>
                <w:szCs w:val="20"/>
              </w:rPr>
              <w:t>й/            невзрывоопасный</w:t>
            </w:r>
          </w:p>
        </w:tc>
        <w:tc>
          <w:tcPr>
            <w:tcW w:w="826"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5" w:line="360" w:lineRule="auto"/>
              <w:ind w:right="81"/>
              <w:rPr>
                <w:sz w:val="20"/>
                <w:szCs w:val="20"/>
              </w:rPr>
            </w:pPr>
            <w:r w:rsidRPr="001713B5">
              <w:rPr>
                <w:sz w:val="20"/>
                <w:szCs w:val="20"/>
              </w:rPr>
              <w:t xml:space="preserve">Не </w:t>
            </w:r>
            <w:r w:rsidRPr="001713B5">
              <w:rPr>
                <w:w w:val="95"/>
                <w:sz w:val="20"/>
                <w:szCs w:val="20"/>
              </w:rPr>
              <w:t xml:space="preserve">опасный </w:t>
            </w:r>
            <w:r w:rsidRPr="001713B5">
              <w:rPr>
                <w:sz w:val="20"/>
                <w:szCs w:val="20"/>
              </w:rPr>
              <w:t>17 09 04</w:t>
            </w:r>
          </w:p>
        </w:tc>
        <w:tc>
          <w:tcPr>
            <w:tcW w:w="1202"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ind w:left="83" w:right="81"/>
              <w:jc w:val="center"/>
              <w:rPr>
                <w:sz w:val="20"/>
                <w:szCs w:val="20"/>
              </w:rPr>
            </w:pPr>
            <w:r w:rsidRPr="001713B5">
              <w:rPr>
                <w:sz w:val="20"/>
                <w:szCs w:val="20"/>
              </w:rPr>
              <w:t>Не токсичен</w:t>
            </w:r>
          </w:p>
        </w:tc>
        <w:tc>
          <w:tcPr>
            <w:tcW w:w="88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ind w:left="90" w:right="87"/>
              <w:jc w:val="center"/>
              <w:rPr>
                <w:sz w:val="20"/>
                <w:szCs w:val="20"/>
              </w:rPr>
            </w:pPr>
            <w:r w:rsidRPr="001713B5">
              <w:rPr>
                <w:sz w:val="20"/>
                <w:szCs w:val="20"/>
              </w:rPr>
              <w:t>Твердые</w:t>
            </w:r>
          </w:p>
        </w:tc>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ind w:left="91" w:right="91"/>
              <w:jc w:val="center"/>
              <w:rPr>
                <w:sz w:val="20"/>
                <w:szCs w:val="20"/>
              </w:rPr>
            </w:pPr>
            <w:r w:rsidRPr="001713B5">
              <w:rPr>
                <w:sz w:val="20"/>
                <w:szCs w:val="20"/>
              </w:rPr>
              <w:t>Нерастворим</w:t>
            </w:r>
          </w:p>
        </w:tc>
        <w:tc>
          <w:tcPr>
            <w:tcW w:w="114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ind w:left="539"/>
              <w:rPr>
                <w:w w:val="99"/>
                <w:sz w:val="20"/>
                <w:szCs w:val="20"/>
              </w:rPr>
            </w:pPr>
            <w:r w:rsidRPr="001713B5">
              <w:rPr>
                <w:w w:val="99"/>
                <w:sz w:val="20"/>
                <w:szCs w:val="20"/>
              </w:rPr>
              <w:t>-</w:t>
            </w:r>
          </w:p>
        </w:tc>
      </w:tr>
      <w:tr w:rsidR="002E2D76" w:rsidRPr="001713B5">
        <w:trPr>
          <w:trHeight w:val="666"/>
        </w:trPr>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1713B5" w:rsidP="00552FEB">
            <w:pPr>
              <w:pStyle w:val="TableParagraph"/>
              <w:kinsoku w:val="0"/>
              <w:overflowPunct w:val="0"/>
              <w:spacing w:before="55" w:line="360" w:lineRule="auto"/>
              <w:ind w:right="91"/>
              <w:jc w:val="center"/>
              <w:rPr>
                <w:sz w:val="20"/>
                <w:szCs w:val="20"/>
              </w:rPr>
            </w:pPr>
            <w:r>
              <w:rPr>
                <w:sz w:val="20"/>
                <w:szCs w:val="20"/>
              </w:rPr>
              <w:t>Отработанные люминесцентн</w:t>
            </w:r>
            <w:r w:rsidR="002E2D76" w:rsidRPr="001713B5">
              <w:rPr>
                <w:sz w:val="20"/>
                <w:szCs w:val="20"/>
              </w:rPr>
              <w:t>ые лампы</w:t>
            </w:r>
          </w:p>
        </w:tc>
        <w:tc>
          <w:tcPr>
            <w:tcW w:w="1194" w:type="dxa"/>
            <w:tcBorders>
              <w:top w:val="single" w:sz="4" w:space="0" w:color="000000"/>
              <w:left w:val="single" w:sz="4" w:space="0" w:color="000000"/>
              <w:bottom w:val="single" w:sz="4" w:space="0" w:color="000000"/>
              <w:right w:val="single" w:sz="4" w:space="0" w:color="000000"/>
            </w:tcBorders>
          </w:tcPr>
          <w:p w:rsidR="002E2D76" w:rsidRPr="001713B5" w:rsidRDefault="001713B5" w:rsidP="00552FEB">
            <w:pPr>
              <w:pStyle w:val="TableParagraph"/>
              <w:kinsoku w:val="0"/>
              <w:overflowPunct w:val="0"/>
              <w:spacing w:before="147" w:line="360" w:lineRule="auto"/>
              <w:ind w:right="61"/>
              <w:rPr>
                <w:sz w:val="20"/>
                <w:szCs w:val="20"/>
              </w:rPr>
            </w:pPr>
            <w:r>
              <w:rPr>
                <w:w w:val="95"/>
                <w:sz w:val="20"/>
                <w:szCs w:val="20"/>
              </w:rPr>
              <w:t>1/чрезвычайн</w:t>
            </w:r>
            <w:r w:rsidR="002E2D76" w:rsidRPr="001713B5">
              <w:rPr>
                <w:sz w:val="20"/>
                <w:szCs w:val="20"/>
              </w:rPr>
              <w:t>о опасные</w:t>
            </w:r>
          </w:p>
        </w:tc>
        <w:tc>
          <w:tcPr>
            <w:tcW w:w="1558" w:type="dxa"/>
            <w:tcBorders>
              <w:top w:val="single" w:sz="4" w:space="0" w:color="000000"/>
              <w:left w:val="single" w:sz="4" w:space="0" w:color="000000"/>
              <w:bottom w:val="single" w:sz="4" w:space="0" w:color="000000"/>
              <w:right w:val="single" w:sz="4" w:space="0" w:color="000000"/>
            </w:tcBorders>
          </w:tcPr>
          <w:p w:rsidR="002E2D76" w:rsidRPr="001713B5" w:rsidRDefault="001713B5" w:rsidP="00552FEB">
            <w:pPr>
              <w:pStyle w:val="TableParagraph"/>
              <w:kinsoku w:val="0"/>
              <w:overflowPunct w:val="0"/>
              <w:spacing w:before="147" w:line="360" w:lineRule="auto"/>
              <w:ind w:left="57" w:right="31" w:firstLine="11"/>
              <w:rPr>
                <w:sz w:val="20"/>
                <w:szCs w:val="20"/>
              </w:rPr>
            </w:pPr>
            <w:r>
              <w:rPr>
                <w:sz w:val="20"/>
                <w:szCs w:val="20"/>
              </w:rPr>
              <w:t>Невоспламеняемы</w:t>
            </w:r>
            <w:r w:rsidR="002E2D76" w:rsidRPr="001713B5">
              <w:rPr>
                <w:sz w:val="20"/>
                <w:szCs w:val="20"/>
              </w:rPr>
              <w:t>е/ невзрывоопасны</w:t>
            </w:r>
          </w:p>
        </w:tc>
        <w:tc>
          <w:tcPr>
            <w:tcW w:w="826"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7" w:line="360" w:lineRule="auto"/>
              <w:rPr>
                <w:sz w:val="20"/>
                <w:szCs w:val="20"/>
              </w:rPr>
            </w:pPr>
            <w:r w:rsidRPr="001713B5">
              <w:rPr>
                <w:sz w:val="20"/>
                <w:szCs w:val="20"/>
              </w:rPr>
              <w:t>Опасный</w:t>
            </w:r>
          </w:p>
          <w:p w:rsidR="002E2D76" w:rsidRPr="001713B5" w:rsidRDefault="002E2D76" w:rsidP="00552FEB">
            <w:pPr>
              <w:pStyle w:val="TableParagraph"/>
              <w:kinsoku w:val="0"/>
              <w:overflowPunct w:val="0"/>
              <w:spacing w:line="360" w:lineRule="auto"/>
              <w:rPr>
                <w:sz w:val="20"/>
                <w:szCs w:val="20"/>
              </w:rPr>
            </w:pPr>
            <w:r w:rsidRPr="001713B5">
              <w:rPr>
                <w:sz w:val="20"/>
                <w:szCs w:val="20"/>
              </w:rPr>
              <w:t>20 01</w:t>
            </w:r>
            <w:r w:rsidRPr="001713B5">
              <w:rPr>
                <w:spacing w:val="-3"/>
                <w:sz w:val="20"/>
                <w:szCs w:val="20"/>
              </w:rPr>
              <w:t xml:space="preserve"> </w:t>
            </w:r>
            <w:r w:rsidRPr="001713B5">
              <w:rPr>
                <w:sz w:val="20"/>
                <w:szCs w:val="20"/>
              </w:rPr>
              <w:t>21*</w:t>
            </w:r>
          </w:p>
        </w:tc>
        <w:tc>
          <w:tcPr>
            <w:tcW w:w="1202"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5" w:line="360" w:lineRule="auto"/>
              <w:ind w:left="87" w:right="81"/>
              <w:jc w:val="center"/>
              <w:rPr>
                <w:sz w:val="20"/>
                <w:szCs w:val="20"/>
              </w:rPr>
            </w:pPr>
            <w:r w:rsidRPr="001713B5">
              <w:rPr>
                <w:sz w:val="20"/>
                <w:szCs w:val="20"/>
              </w:rPr>
              <w:t>Токсичный компонент: ртуть</w:t>
            </w:r>
          </w:p>
        </w:tc>
        <w:tc>
          <w:tcPr>
            <w:tcW w:w="88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9" w:line="360" w:lineRule="auto"/>
              <w:rPr>
                <w:sz w:val="20"/>
                <w:szCs w:val="20"/>
              </w:rPr>
            </w:pPr>
          </w:p>
          <w:p w:rsidR="002E2D76" w:rsidRPr="001713B5" w:rsidRDefault="002E2D76" w:rsidP="00552FEB">
            <w:pPr>
              <w:pStyle w:val="TableParagraph"/>
              <w:kinsoku w:val="0"/>
              <w:overflowPunct w:val="0"/>
              <w:spacing w:line="360" w:lineRule="auto"/>
              <w:ind w:left="90" w:right="87"/>
              <w:jc w:val="center"/>
              <w:rPr>
                <w:sz w:val="20"/>
                <w:szCs w:val="20"/>
              </w:rPr>
            </w:pPr>
            <w:r w:rsidRPr="001713B5">
              <w:rPr>
                <w:sz w:val="20"/>
                <w:szCs w:val="20"/>
              </w:rPr>
              <w:t>Твердые</w:t>
            </w:r>
          </w:p>
        </w:tc>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5" w:line="360" w:lineRule="auto"/>
              <w:ind w:left="94" w:right="91"/>
              <w:jc w:val="center"/>
              <w:rPr>
                <w:sz w:val="20"/>
                <w:szCs w:val="20"/>
              </w:rPr>
            </w:pPr>
            <w:r w:rsidRPr="001713B5">
              <w:rPr>
                <w:sz w:val="20"/>
                <w:szCs w:val="20"/>
              </w:rPr>
              <w:t xml:space="preserve">Отработанные </w:t>
            </w:r>
            <w:proofErr w:type="spellStart"/>
            <w:r w:rsidRPr="001713B5">
              <w:rPr>
                <w:sz w:val="20"/>
                <w:szCs w:val="20"/>
              </w:rPr>
              <w:t>люминесцентн</w:t>
            </w:r>
            <w:proofErr w:type="spellEnd"/>
            <w:r w:rsidRPr="001713B5">
              <w:rPr>
                <w:sz w:val="20"/>
                <w:szCs w:val="20"/>
              </w:rPr>
              <w:t xml:space="preserve"> </w:t>
            </w:r>
            <w:proofErr w:type="spellStart"/>
            <w:r w:rsidRPr="001713B5">
              <w:rPr>
                <w:sz w:val="20"/>
                <w:szCs w:val="20"/>
              </w:rPr>
              <w:t>ые</w:t>
            </w:r>
            <w:proofErr w:type="spellEnd"/>
            <w:r w:rsidRPr="001713B5">
              <w:rPr>
                <w:sz w:val="20"/>
                <w:szCs w:val="20"/>
              </w:rPr>
              <w:t xml:space="preserve"> лампы</w:t>
            </w:r>
          </w:p>
        </w:tc>
        <w:tc>
          <w:tcPr>
            <w:tcW w:w="1148" w:type="dxa"/>
            <w:tcBorders>
              <w:top w:val="single" w:sz="4" w:space="0" w:color="000000"/>
              <w:left w:val="single" w:sz="4" w:space="0" w:color="000000"/>
              <w:bottom w:val="single" w:sz="4" w:space="0" w:color="000000"/>
              <w:right w:val="single" w:sz="4" w:space="0" w:color="000000"/>
            </w:tcBorders>
          </w:tcPr>
          <w:p w:rsidR="002E2D76" w:rsidRPr="001713B5" w:rsidRDefault="001713B5" w:rsidP="00552FEB">
            <w:pPr>
              <w:pStyle w:val="TableParagraph"/>
              <w:kinsoku w:val="0"/>
              <w:overflowPunct w:val="0"/>
              <w:spacing w:before="147" w:line="360" w:lineRule="auto"/>
              <w:ind w:left="180" w:right="45" w:hanging="124"/>
              <w:rPr>
                <w:sz w:val="20"/>
                <w:szCs w:val="20"/>
              </w:rPr>
            </w:pPr>
            <w:r>
              <w:rPr>
                <w:w w:val="95"/>
                <w:sz w:val="20"/>
                <w:szCs w:val="20"/>
              </w:rPr>
              <w:t>1/чрезвычайн</w:t>
            </w:r>
            <w:r w:rsidR="002E2D76" w:rsidRPr="001713B5">
              <w:rPr>
                <w:sz w:val="20"/>
                <w:szCs w:val="20"/>
              </w:rPr>
              <w:t>о опасные</w:t>
            </w:r>
          </w:p>
        </w:tc>
      </w:tr>
      <w:tr w:rsidR="002E2D76" w:rsidRPr="001713B5">
        <w:trPr>
          <w:trHeight w:val="665"/>
        </w:trPr>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5" w:line="360" w:lineRule="auto"/>
              <w:ind w:right="91"/>
              <w:jc w:val="center"/>
              <w:rPr>
                <w:sz w:val="20"/>
                <w:szCs w:val="20"/>
              </w:rPr>
            </w:pPr>
            <w:r w:rsidRPr="001713B5">
              <w:rPr>
                <w:sz w:val="20"/>
                <w:szCs w:val="20"/>
              </w:rPr>
              <w:t>Остатки лакокрасочных материалов</w:t>
            </w:r>
          </w:p>
        </w:tc>
        <w:tc>
          <w:tcPr>
            <w:tcW w:w="1194"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6" w:line="360" w:lineRule="auto"/>
              <w:ind w:right="61"/>
              <w:rPr>
                <w:sz w:val="20"/>
                <w:szCs w:val="20"/>
              </w:rPr>
            </w:pPr>
            <w:r w:rsidRPr="001713B5">
              <w:rPr>
                <w:w w:val="95"/>
                <w:sz w:val="20"/>
                <w:szCs w:val="20"/>
              </w:rPr>
              <w:t xml:space="preserve">3/умеренно </w:t>
            </w:r>
            <w:r w:rsidRPr="001713B5">
              <w:rPr>
                <w:sz w:val="20"/>
                <w:szCs w:val="20"/>
              </w:rPr>
              <w:t>опасные</w:t>
            </w:r>
          </w:p>
        </w:tc>
        <w:tc>
          <w:tcPr>
            <w:tcW w:w="155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6" w:line="360" w:lineRule="auto"/>
              <w:ind w:left="101" w:right="76" w:hanging="8"/>
              <w:rPr>
                <w:sz w:val="20"/>
                <w:szCs w:val="20"/>
              </w:rPr>
            </w:pPr>
            <w:r w:rsidRPr="001713B5">
              <w:rPr>
                <w:w w:val="95"/>
                <w:sz w:val="20"/>
                <w:szCs w:val="20"/>
              </w:rPr>
              <w:t xml:space="preserve">Воспламеняемые/ </w:t>
            </w:r>
            <w:r w:rsidRPr="001713B5">
              <w:rPr>
                <w:sz w:val="20"/>
                <w:szCs w:val="20"/>
              </w:rPr>
              <w:t>невзрывоопасные</w:t>
            </w:r>
          </w:p>
        </w:tc>
        <w:tc>
          <w:tcPr>
            <w:tcW w:w="826"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5" w:line="360" w:lineRule="auto"/>
              <w:rPr>
                <w:sz w:val="20"/>
                <w:szCs w:val="20"/>
              </w:rPr>
            </w:pPr>
            <w:r w:rsidRPr="001713B5">
              <w:rPr>
                <w:sz w:val="20"/>
                <w:szCs w:val="20"/>
              </w:rPr>
              <w:t>Опасный</w:t>
            </w:r>
          </w:p>
          <w:p w:rsidR="002E2D76" w:rsidRPr="001713B5" w:rsidRDefault="002E2D76" w:rsidP="00552FEB">
            <w:pPr>
              <w:pStyle w:val="TableParagraph"/>
              <w:kinsoku w:val="0"/>
              <w:overflowPunct w:val="0"/>
              <w:spacing w:line="360" w:lineRule="auto"/>
              <w:rPr>
                <w:sz w:val="20"/>
                <w:szCs w:val="20"/>
              </w:rPr>
            </w:pPr>
            <w:r w:rsidRPr="001713B5">
              <w:rPr>
                <w:sz w:val="20"/>
                <w:szCs w:val="20"/>
              </w:rPr>
              <w:t>08 01</w:t>
            </w:r>
            <w:r w:rsidRPr="001713B5">
              <w:rPr>
                <w:spacing w:val="-3"/>
                <w:sz w:val="20"/>
                <w:szCs w:val="20"/>
              </w:rPr>
              <w:t xml:space="preserve"> </w:t>
            </w:r>
            <w:r w:rsidRPr="001713B5">
              <w:rPr>
                <w:sz w:val="20"/>
                <w:szCs w:val="20"/>
              </w:rPr>
              <w:t>17*</w:t>
            </w:r>
          </w:p>
        </w:tc>
        <w:tc>
          <w:tcPr>
            <w:tcW w:w="1202"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5" w:line="360" w:lineRule="auto"/>
              <w:ind w:left="87" w:right="81"/>
              <w:jc w:val="center"/>
              <w:rPr>
                <w:sz w:val="20"/>
                <w:szCs w:val="20"/>
              </w:rPr>
            </w:pPr>
            <w:r w:rsidRPr="001713B5">
              <w:rPr>
                <w:sz w:val="20"/>
                <w:szCs w:val="20"/>
              </w:rPr>
              <w:t>Токсичные компонент- растворитель</w:t>
            </w:r>
          </w:p>
        </w:tc>
        <w:tc>
          <w:tcPr>
            <w:tcW w:w="88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6" w:line="360" w:lineRule="auto"/>
              <w:ind w:left="171" w:hanging="83"/>
              <w:rPr>
                <w:sz w:val="20"/>
                <w:szCs w:val="20"/>
              </w:rPr>
            </w:pPr>
            <w:r w:rsidRPr="001713B5">
              <w:rPr>
                <w:w w:val="95"/>
                <w:sz w:val="20"/>
                <w:szCs w:val="20"/>
              </w:rPr>
              <w:t xml:space="preserve">Твердые/ </w:t>
            </w:r>
            <w:r w:rsidRPr="001713B5">
              <w:rPr>
                <w:sz w:val="20"/>
                <w:szCs w:val="20"/>
              </w:rPr>
              <w:t>жидкие</w:t>
            </w:r>
          </w:p>
        </w:tc>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ind w:left="91" w:right="91"/>
              <w:jc w:val="center"/>
              <w:rPr>
                <w:sz w:val="20"/>
                <w:szCs w:val="20"/>
              </w:rPr>
            </w:pPr>
            <w:r w:rsidRPr="001713B5">
              <w:rPr>
                <w:sz w:val="20"/>
                <w:szCs w:val="20"/>
              </w:rPr>
              <w:t>Нерастворим</w:t>
            </w:r>
          </w:p>
        </w:tc>
        <w:tc>
          <w:tcPr>
            <w:tcW w:w="114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ind w:left="539"/>
              <w:rPr>
                <w:w w:val="99"/>
                <w:sz w:val="20"/>
                <w:szCs w:val="20"/>
              </w:rPr>
            </w:pPr>
            <w:r w:rsidRPr="001713B5">
              <w:rPr>
                <w:w w:val="99"/>
                <w:sz w:val="20"/>
                <w:szCs w:val="20"/>
              </w:rPr>
              <w:t>-</w:t>
            </w:r>
          </w:p>
        </w:tc>
      </w:tr>
      <w:tr w:rsidR="002E2D76" w:rsidRPr="001713B5">
        <w:trPr>
          <w:trHeight w:val="850"/>
        </w:trPr>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line="360" w:lineRule="auto"/>
              <w:rPr>
                <w:sz w:val="20"/>
                <w:szCs w:val="20"/>
              </w:rPr>
            </w:pPr>
          </w:p>
          <w:p w:rsidR="002E2D76" w:rsidRPr="001713B5" w:rsidRDefault="002E2D76" w:rsidP="00552FEB">
            <w:pPr>
              <w:pStyle w:val="TableParagraph"/>
              <w:kinsoku w:val="0"/>
              <w:overflowPunct w:val="0"/>
              <w:spacing w:before="124" w:line="360" w:lineRule="auto"/>
              <w:rPr>
                <w:sz w:val="20"/>
                <w:szCs w:val="20"/>
              </w:rPr>
            </w:pPr>
            <w:r w:rsidRPr="001713B5">
              <w:rPr>
                <w:sz w:val="20"/>
                <w:szCs w:val="20"/>
              </w:rPr>
              <w:t>Отходы битума</w:t>
            </w:r>
          </w:p>
        </w:tc>
        <w:tc>
          <w:tcPr>
            <w:tcW w:w="1194"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ind w:right="61"/>
              <w:rPr>
                <w:sz w:val="20"/>
                <w:szCs w:val="20"/>
              </w:rPr>
            </w:pPr>
            <w:r w:rsidRPr="001713B5">
              <w:rPr>
                <w:w w:val="95"/>
                <w:sz w:val="20"/>
                <w:szCs w:val="20"/>
              </w:rPr>
              <w:t xml:space="preserve">3/умеренно </w:t>
            </w:r>
            <w:r w:rsidRPr="001713B5">
              <w:rPr>
                <w:sz w:val="20"/>
                <w:szCs w:val="20"/>
              </w:rPr>
              <w:t>опасные</w:t>
            </w:r>
          </w:p>
        </w:tc>
        <w:tc>
          <w:tcPr>
            <w:tcW w:w="155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ind w:left="101" w:right="76" w:hanging="8"/>
              <w:rPr>
                <w:sz w:val="20"/>
                <w:szCs w:val="20"/>
              </w:rPr>
            </w:pPr>
            <w:r w:rsidRPr="001713B5">
              <w:rPr>
                <w:w w:val="95"/>
                <w:sz w:val="20"/>
                <w:szCs w:val="20"/>
              </w:rPr>
              <w:t xml:space="preserve">Воспламеняемые/ </w:t>
            </w:r>
            <w:r w:rsidRPr="001713B5">
              <w:rPr>
                <w:sz w:val="20"/>
                <w:szCs w:val="20"/>
              </w:rPr>
              <w:t>невзрывоопас</w:t>
            </w:r>
            <w:r w:rsidRPr="001713B5">
              <w:rPr>
                <w:sz w:val="20"/>
                <w:szCs w:val="20"/>
              </w:rPr>
              <w:lastRenderedPageBreak/>
              <w:t>ные</w:t>
            </w:r>
          </w:p>
        </w:tc>
        <w:tc>
          <w:tcPr>
            <w:tcW w:w="826"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7" w:line="360" w:lineRule="auto"/>
              <w:ind w:right="81"/>
              <w:rPr>
                <w:sz w:val="20"/>
                <w:szCs w:val="20"/>
              </w:rPr>
            </w:pPr>
            <w:r w:rsidRPr="001713B5">
              <w:rPr>
                <w:sz w:val="20"/>
                <w:szCs w:val="20"/>
              </w:rPr>
              <w:lastRenderedPageBreak/>
              <w:t xml:space="preserve">Не </w:t>
            </w:r>
            <w:r w:rsidRPr="001713B5">
              <w:rPr>
                <w:w w:val="95"/>
                <w:sz w:val="20"/>
                <w:szCs w:val="20"/>
              </w:rPr>
              <w:t xml:space="preserve">опасный </w:t>
            </w:r>
            <w:r w:rsidRPr="001713B5">
              <w:rPr>
                <w:sz w:val="20"/>
                <w:szCs w:val="20"/>
              </w:rPr>
              <w:t>17 03 02</w:t>
            </w:r>
          </w:p>
        </w:tc>
        <w:tc>
          <w:tcPr>
            <w:tcW w:w="1202"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5" w:line="360" w:lineRule="auto"/>
              <w:ind w:left="71" w:right="67" w:firstLine="1"/>
              <w:jc w:val="center"/>
              <w:rPr>
                <w:sz w:val="20"/>
                <w:szCs w:val="20"/>
              </w:rPr>
            </w:pPr>
            <w:r w:rsidRPr="001713B5">
              <w:rPr>
                <w:sz w:val="20"/>
                <w:szCs w:val="20"/>
              </w:rPr>
              <w:t>Токсичные компоненты: нефтепрод</w:t>
            </w:r>
            <w:r w:rsidRPr="001713B5">
              <w:rPr>
                <w:sz w:val="20"/>
                <w:szCs w:val="20"/>
              </w:rPr>
              <w:lastRenderedPageBreak/>
              <w:t>укт ы</w:t>
            </w:r>
          </w:p>
        </w:tc>
        <w:tc>
          <w:tcPr>
            <w:tcW w:w="88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line="360" w:lineRule="auto"/>
              <w:rPr>
                <w:sz w:val="20"/>
                <w:szCs w:val="20"/>
              </w:rPr>
            </w:pPr>
          </w:p>
          <w:p w:rsidR="002E2D76" w:rsidRPr="001713B5" w:rsidRDefault="002E2D76" w:rsidP="00552FEB">
            <w:pPr>
              <w:pStyle w:val="TableParagraph"/>
              <w:kinsoku w:val="0"/>
              <w:overflowPunct w:val="0"/>
              <w:spacing w:before="124" w:line="360" w:lineRule="auto"/>
              <w:ind w:left="88" w:right="87"/>
              <w:jc w:val="center"/>
              <w:rPr>
                <w:sz w:val="20"/>
                <w:szCs w:val="20"/>
              </w:rPr>
            </w:pPr>
            <w:r w:rsidRPr="001713B5">
              <w:rPr>
                <w:sz w:val="20"/>
                <w:szCs w:val="20"/>
              </w:rPr>
              <w:t>Твердый</w:t>
            </w:r>
          </w:p>
        </w:tc>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line="360" w:lineRule="auto"/>
              <w:rPr>
                <w:sz w:val="20"/>
                <w:szCs w:val="20"/>
              </w:rPr>
            </w:pPr>
          </w:p>
          <w:p w:rsidR="002E2D76" w:rsidRPr="001713B5" w:rsidRDefault="002E2D76" w:rsidP="00552FEB">
            <w:pPr>
              <w:pStyle w:val="TableParagraph"/>
              <w:kinsoku w:val="0"/>
              <w:overflowPunct w:val="0"/>
              <w:spacing w:before="124" w:line="360" w:lineRule="auto"/>
              <w:ind w:left="91" w:right="91"/>
              <w:jc w:val="center"/>
              <w:rPr>
                <w:sz w:val="20"/>
                <w:szCs w:val="20"/>
              </w:rPr>
            </w:pPr>
            <w:r w:rsidRPr="001713B5">
              <w:rPr>
                <w:sz w:val="20"/>
                <w:szCs w:val="20"/>
              </w:rPr>
              <w:t>Нерастворим</w:t>
            </w:r>
          </w:p>
        </w:tc>
        <w:tc>
          <w:tcPr>
            <w:tcW w:w="114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line="360" w:lineRule="auto"/>
              <w:rPr>
                <w:sz w:val="20"/>
                <w:szCs w:val="20"/>
              </w:rPr>
            </w:pPr>
          </w:p>
          <w:p w:rsidR="002E2D76" w:rsidRPr="001713B5" w:rsidRDefault="002E2D76" w:rsidP="00552FEB">
            <w:pPr>
              <w:pStyle w:val="TableParagraph"/>
              <w:kinsoku w:val="0"/>
              <w:overflowPunct w:val="0"/>
              <w:spacing w:before="124" w:line="360" w:lineRule="auto"/>
              <w:ind w:left="539"/>
              <w:rPr>
                <w:w w:val="99"/>
                <w:sz w:val="20"/>
                <w:szCs w:val="20"/>
              </w:rPr>
            </w:pPr>
            <w:r w:rsidRPr="001713B5">
              <w:rPr>
                <w:w w:val="99"/>
                <w:sz w:val="20"/>
                <w:szCs w:val="20"/>
              </w:rPr>
              <w:t>-</w:t>
            </w:r>
          </w:p>
        </w:tc>
      </w:tr>
      <w:tr w:rsidR="002E2D76" w:rsidRPr="001713B5">
        <w:trPr>
          <w:trHeight w:val="481"/>
        </w:trPr>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3" w:line="360" w:lineRule="auto"/>
              <w:ind w:right="83"/>
              <w:rPr>
                <w:w w:val="95"/>
                <w:sz w:val="20"/>
                <w:szCs w:val="20"/>
              </w:rPr>
            </w:pPr>
            <w:r w:rsidRPr="001713B5">
              <w:rPr>
                <w:sz w:val="20"/>
                <w:szCs w:val="20"/>
              </w:rPr>
              <w:lastRenderedPageBreak/>
              <w:t xml:space="preserve">Ветошь </w:t>
            </w:r>
            <w:r w:rsidRPr="001713B5">
              <w:rPr>
                <w:w w:val="95"/>
                <w:sz w:val="20"/>
                <w:szCs w:val="20"/>
              </w:rPr>
              <w:t>промасленная</w:t>
            </w:r>
          </w:p>
        </w:tc>
        <w:tc>
          <w:tcPr>
            <w:tcW w:w="1194"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3" w:line="360" w:lineRule="auto"/>
              <w:ind w:right="61"/>
              <w:rPr>
                <w:sz w:val="20"/>
                <w:szCs w:val="20"/>
              </w:rPr>
            </w:pPr>
            <w:r w:rsidRPr="001713B5">
              <w:rPr>
                <w:w w:val="95"/>
                <w:sz w:val="20"/>
                <w:szCs w:val="20"/>
              </w:rPr>
              <w:t xml:space="preserve">3/умеренно </w:t>
            </w:r>
            <w:r w:rsidRPr="001713B5">
              <w:rPr>
                <w:sz w:val="20"/>
                <w:szCs w:val="20"/>
              </w:rPr>
              <w:t>опасные</w:t>
            </w:r>
          </w:p>
        </w:tc>
        <w:tc>
          <w:tcPr>
            <w:tcW w:w="155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3" w:line="360" w:lineRule="auto"/>
              <w:ind w:left="101" w:right="31" w:firstLine="22"/>
              <w:rPr>
                <w:w w:val="95"/>
                <w:sz w:val="20"/>
                <w:szCs w:val="20"/>
              </w:rPr>
            </w:pPr>
            <w:r w:rsidRPr="001713B5">
              <w:rPr>
                <w:sz w:val="20"/>
                <w:szCs w:val="20"/>
              </w:rPr>
              <w:t xml:space="preserve">Пожароопасный / </w:t>
            </w:r>
            <w:r w:rsidRPr="001713B5">
              <w:rPr>
                <w:w w:val="95"/>
                <w:sz w:val="20"/>
                <w:szCs w:val="20"/>
              </w:rPr>
              <w:t>невзрывоопасные</w:t>
            </w:r>
          </w:p>
        </w:tc>
        <w:tc>
          <w:tcPr>
            <w:tcW w:w="826"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3" w:line="360" w:lineRule="auto"/>
              <w:rPr>
                <w:sz w:val="20"/>
                <w:szCs w:val="20"/>
              </w:rPr>
            </w:pPr>
            <w:r w:rsidRPr="001713B5">
              <w:rPr>
                <w:sz w:val="20"/>
                <w:szCs w:val="20"/>
              </w:rPr>
              <w:t>Опасный</w:t>
            </w:r>
          </w:p>
          <w:p w:rsidR="002E2D76" w:rsidRPr="001713B5" w:rsidRDefault="002E2D76" w:rsidP="00552FEB">
            <w:pPr>
              <w:pStyle w:val="TableParagraph"/>
              <w:kinsoku w:val="0"/>
              <w:overflowPunct w:val="0"/>
              <w:spacing w:before="1" w:line="360" w:lineRule="auto"/>
              <w:rPr>
                <w:sz w:val="20"/>
                <w:szCs w:val="20"/>
              </w:rPr>
            </w:pPr>
            <w:r w:rsidRPr="001713B5">
              <w:rPr>
                <w:sz w:val="20"/>
                <w:szCs w:val="20"/>
              </w:rPr>
              <w:t>15 02</w:t>
            </w:r>
            <w:r w:rsidRPr="001713B5">
              <w:rPr>
                <w:spacing w:val="-3"/>
                <w:sz w:val="20"/>
                <w:szCs w:val="20"/>
              </w:rPr>
              <w:t xml:space="preserve"> </w:t>
            </w:r>
            <w:r w:rsidRPr="001713B5">
              <w:rPr>
                <w:sz w:val="20"/>
                <w:szCs w:val="20"/>
              </w:rPr>
              <w:t>02*</w:t>
            </w:r>
          </w:p>
        </w:tc>
        <w:tc>
          <w:tcPr>
            <w:tcW w:w="1202"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6" w:line="360" w:lineRule="auto"/>
              <w:ind w:left="85" w:right="81"/>
              <w:jc w:val="center"/>
              <w:rPr>
                <w:sz w:val="20"/>
                <w:szCs w:val="20"/>
              </w:rPr>
            </w:pPr>
            <w:r w:rsidRPr="001713B5">
              <w:rPr>
                <w:sz w:val="20"/>
                <w:szCs w:val="20"/>
              </w:rPr>
              <w:t>Токсичный</w:t>
            </w:r>
          </w:p>
        </w:tc>
        <w:tc>
          <w:tcPr>
            <w:tcW w:w="88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6" w:line="360" w:lineRule="auto"/>
              <w:ind w:left="90" w:right="87"/>
              <w:jc w:val="center"/>
              <w:rPr>
                <w:sz w:val="20"/>
                <w:szCs w:val="20"/>
              </w:rPr>
            </w:pPr>
            <w:r w:rsidRPr="001713B5">
              <w:rPr>
                <w:sz w:val="20"/>
                <w:szCs w:val="20"/>
              </w:rPr>
              <w:t>Твердые</w:t>
            </w:r>
          </w:p>
        </w:tc>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6" w:line="360" w:lineRule="auto"/>
              <w:ind w:left="91" w:right="91"/>
              <w:jc w:val="center"/>
              <w:rPr>
                <w:sz w:val="20"/>
                <w:szCs w:val="20"/>
              </w:rPr>
            </w:pPr>
            <w:r w:rsidRPr="001713B5">
              <w:rPr>
                <w:sz w:val="20"/>
                <w:szCs w:val="20"/>
              </w:rPr>
              <w:t>Нерастворим</w:t>
            </w:r>
          </w:p>
        </w:tc>
        <w:tc>
          <w:tcPr>
            <w:tcW w:w="114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6" w:line="360" w:lineRule="auto"/>
              <w:ind w:left="539"/>
              <w:rPr>
                <w:w w:val="99"/>
                <w:sz w:val="20"/>
                <w:szCs w:val="20"/>
              </w:rPr>
            </w:pPr>
            <w:r w:rsidRPr="001713B5">
              <w:rPr>
                <w:w w:val="99"/>
                <w:sz w:val="20"/>
                <w:szCs w:val="20"/>
              </w:rPr>
              <w:t>-</w:t>
            </w:r>
          </w:p>
        </w:tc>
      </w:tr>
      <w:tr w:rsidR="002E2D76" w:rsidRPr="001713B5">
        <w:trPr>
          <w:trHeight w:val="1217"/>
        </w:trPr>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3" w:line="360" w:lineRule="auto"/>
              <w:ind w:right="91"/>
              <w:jc w:val="center"/>
              <w:rPr>
                <w:sz w:val="20"/>
                <w:szCs w:val="20"/>
              </w:rPr>
            </w:pPr>
            <w:r w:rsidRPr="001713B5">
              <w:rPr>
                <w:sz w:val="20"/>
                <w:szCs w:val="20"/>
              </w:rPr>
              <w:t>Другие отходы и лом черных металлов (Огарки сварочных электродов)</w:t>
            </w:r>
          </w:p>
        </w:tc>
        <w:tc>
          <w:tcPr>
            <w:tcW w:w="1194"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line="360" w:lineRule="auto"/>
              <w:rPr>
                <w:sz w:val="20"/>
                <w:szCs w:val="20"/>
              </w:rPr>
            </w:pPr>
          </w:p>
          <w:p w:rsidR="002E2D76" w:rsidRPr="001713B5" w:rsidRDefault="001713B5" w:rsidP="00552FEB">
            <w:pPr>
              <w:pStyle w:val="TableParagraph"/>
              <w:kinsoku w:val="0"/>
              <w:overflowPunct w:val="0"/>
              <w:spacing w:line="360" w:lineRule="auto"/>
              <w:ind w:right="61"/>
              <w:rPr>
                <w:sz w:val="20"/>
                <w:szCs w:val="20"/>
              </w:rPr>
            </w:pPr>
            <w:r w:rsidRPr="001713B5">
              <w:rPr>
                <w:w w:val="95"/>
                <w:sz w:val="20"/>
                <w:szCs w:val="20"/>
              </w:rPr>
              <w:t>4/малоопасны</w:t>
            </w:r>
            <w:r w:rsidR="002E2D76" w:rsidRPr="001713B5">
              <w:rPr>
                <w:sz w:val="20"/>
                <w:szCs w:val="20"/>
              </w:rPr>
              <w:t>е</w:t>
            </w:r>
          </w:p>
        </w:tc>
        <w:tc>
          <w:tcPr>
            <w:tcW w:w="155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line="360" w:lineRule="auto"/>
              <w:rPr>
                <w:sz w:val="20"/>
                <w:szCs w:val="20"/>
              </w:rPr>
            </w:pPr>
          </w:p>
          <w:p w:rsidR="002E2D76" w:rsidRPr="001713B5" w:rsidRDefault="002E2D76" w:rsidP="00552FEB">
            <w:pPr>
              <w:pStyle w:val="TableParagraph"/>
              <w:kinsoku w:val="0"/>
              <w:overflowPunct w:val="0"/>
              <w:spacing w:before="122" w:line="360" w:lineRule="auto"/>
              <w:ind w:left="69" w:right="62"/>
              <w:jc w:val="center"/>
              <w:rPr>
                <w:sz w:val="20"/>
                <w:szCs w:val="20"/>
              </w:rPr>
            </w:pPr>
            <w:r w:rsidRPr="001713B5">
              <w:rPr>
                <w:sz w:val="20"/>
                <w:szCs w:val="20"/>
              </w:rPr>
              <w:t>Невоспламеняе</w:t>
            </w:r>
            <w:r w:rsidR="001713B5">
              <w:rPr>
                <w:sz w:val="20"/>
                <w:szCs w:val="20"/>
              </w:rPr>
              <w:t>мы</w:t>
            </w:r>
            <w:r w:rsidRPr="001713B5">
              <w:rPr>
                <w:sz w:val="20"/>
                <w:szCs w:val="20"/>
              </w:rPr>
              <w:t>й/            невзрывоопасный</w:t>
            </w:r>
          </w:p>
        </w:tc>
        <w:tc>
          <w:tcPr>
            <w:tcW w:w="826"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line="360" w:lineRule="auto"/>
              <w:rPr>
                <w:sz w:val="20"/>
                <w:szCs w:val="20"/>
              </w:rPr>
            </w:pPr>
          </w:p>
          <w:p w:rsidR="002E2D76" w:rsidRPr="001713B5" w:rsidRDefault="002E2D76" w:rsidP="00552FEB">
            <w:pPr>
              <w:pStyle w:val="TableParagraph"/>
              <w:kinsoku w:val="0"/>
              <w:overflowPunct w:val="0"/>
              <w:spacing w:before="122" w:line="360" w:lineRule="auto"/>
              <w:ind w:right="81"/>
              <w:rPr>
                <w:sz w:val="20"/>
                <w:szCs w:val="20"/>
              </w:rPr>
            </w:pPr>
            <w:r w:rsidRPr="001713B5">
              <w:rPr>
                <w:sz w:val="20"/>
                <w:szCs w:val="20"/>
              </w:rPr>
              <w:t xml:space="preserve">Не </w:t>
            </w:r>
            <w:r w:rsidRPr="001713B5">
              <w:rPr>
                <w:w w:val="95"/>
                <w:sz w:val="20"/>
                <w:szCs w:val="20"/>
              </w:rPr>
              <w:t xml:space="preserve">опасный </w:t>
            </w:r>
            <w:r w:rsidRPr="001713B5">
              <w:rPr>
                <w:sz w:val="20"/>
                <w:szCs w:val="20"/>
              </w:rPr>
              <w:t>12 01 13</w:t>
            </w:r>
          </w:p>
        </w:tc>
        <w:tc>
          <w:tcPr>
            <w:tcW w:w="1202"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line="360" w:lineRule="auto"/>
              <w:rPr>
                <w:sz w:val="20"/>
                <w:szCs w:val="20"/>
              </w:rPr>
            </w:pPr>
          </w:p>
          <w:p w:rsidR="002E2D76" w:rsidRPr="001713B5" w:rsidRDefault="002E2D76" w:rsidP="00552FEB">
            <w:pPr>
              <w:pStyle w:val="TableParagraph"/>
              <w:kinsoku w:val="0"/>
              <w:overflowPunct w:val="0"/>
              <w:spacing w:line="360" w:lineRule="auto"/>
              <w:ind w:left="84" w:right="81"/>
              <w:jc w:val="center"/>
              <w:rPr>
                <w:sz w:val="20"/>
                <w:szCs w:val="20"/>
              </w:rPr>
            </w:pPr>
            <w:r w:rsidRPr="001713B5">
              <w:rPr>
                <w:sz w:val="20"/>
                <w:szCs w:val="20"/>
              </w:rPr>
              <w:t>Не токсичен</w:t>
            </w:r>
          </w:p>
        </w:tc>
        <w:tc>
          <w:tcPr>
            <w:tcW w:w="88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line="360" w:lineRule="auto"/>
              <w:rPr>
                <w:sz w:val="20"/>
                <w:szCs w:val="20"/>
              </w:rPr>
            </w:pPr>
          </w:p>
          <w:p w:rsidR="002E2D76" w:rsidRPr="001713B5" w:rsidRDefault="002E2D76" w:rsidP="00552FEB">
            <w:pPr>
              <w:pStyle w:val="TableParagraph"/>
              <w:kinsoku w:val="0"/>
              <w:overflowPunct w:val="0"/>
              <w:spacing w:line="360" w:lineRule="auto"/>
              <w:ind w:left="90" w:right="86"/>
              <w:jc w:val="center"/>
              <w:rPr>
                <w:sz w:val="20"/>
                <w:szCs w:val="20"/>
              </w:rPr>
            </w:pPr>
            <w:r w:rsidRPr="001713B5">
              <w:rPr>
                <w:sz w:val="20"/>
                <w:szCs w:val="20"/>
              </w:rPr>
              <w:t>Твердые</w:t>
            </w:r>
          </w:p>
        </w:tc>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line="360" w:lineRule="auto"/>
              <w:rPr>
                <w:sz w:val="20"/>
                <w:szCs w:val="20"/>
              </w:rPr>
            </w:pPr>
          </w:p>
          <w:p w:rsidR="002E2D76" w:rsidRPr="001713B5" w:rsidRDefault="002E2D76" w:rsidP="00552FEB">
            <w:pPr>
              <w:pStyle w:val="TableParagraph"/>
              <w:kinsoku w:val="0"/>
              <w:overflowPunct w:val="0"/>
              <w:spacing w:line="360" w:lineRule="auto"/>
              <w:ind w:left="91" w:right="91"/>
              <w:jc w:val="center"/>
              <w:rPr>
                <w:sz w:val="20"/>
                <w:szCs w:val="20"/>
              </w:rPr>
            </w:pPr>
            <w:r w:rsidRPr="001713B5">
              <w:rPr>
                <w:sz w:val="20"/>
                <w:szCs w:val="20"/>
              </w:rPr>
              <w:t>Нерастворим</w:t>
            </w:r>
          </w:p>
        </w:tc>
        <w:tc>
          <w:tcPr>
            <w:tcW w:w="114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line="360" w:lineRule="auto"/>
              <w:rPr>
                <w:sz w:val="20"/>
                <w:szCs w:val="20"/>
              </w:rPr>
            </w:pPr>
          </w:p>
          <w:p w:rsidR="002E2D76" w:rsidRPr="001713B5" w:rsidRDefault="002E2D76" w:rsidP="00552FEB">
            <w:pPr>
              <w:pStyle w:val="TableParagraph"/>
              <w:kinsoku w:val="0"/>
              <w:overflowPunct w:val="0"/>
              <w:spacing w:line="360" w:lineRule="auto"/>
              <w:ind w:left="540"/>
              <w:rPr>
                <w:w w:val="99"/>
                <w:sz w:val="20"/>
                <w:szCs w:val="20"/>
              </w:rPr>
            </w:pPr>
            <w:r w:rsidRPr="001713B5">
              <w:rPr>
                <w:w w:val="99"/>
                <w:sz w:val="20"/>
                <w:szCs w:val="20"/>
              </w:rPr>
              <w:t>-</w:t>
            </w:r>
          </w:p>
        </w:tc>
      </w:tr>
      <w:tr w:rsidR="002E2D76" w:rsidRPr="001713B5">
        <w:trPr>
          <w:trHeight w:val="665"/>
        </w:trPr>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5" w:line="360" w:lineRule="auto"/>
              <w:ind w:right="324"/>
              <w:jc w:val="both"/>
              <w:rPr>
                <w:sz w:val="20"/>
                <w:szCs w:val="20"/>
              </w:rPr>
            </w:pPr>
            <w:r w:rsidRPr="001713B5">
              <w:rPr>
                <w:sz w:val="20"/>
                <w:szCs w:val="20"/>
              </w:rPr>
              <w:t>Твердые бытовые отходы</w:t>
            </w:r>
          </w:p>
        </w:tc>
        <w:tc>
          <w:tcPr>
            <w:tcW w:w="1194"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rPr>
                <w:sz w:val="20"/>
                <w:szCs w:val="20"/>
              </w:rPr>
            </w:pPr>
            <w:r w:rsidRPr="001713B5">
              <w:rPr>
                <w:sz w:val="20"/>
                <w:szCs w:val="20"/>
              </w:rPr>
              <w:t>5/неопасные</w:t>
            </w:r>
          </w:p>
        </w:tc>
        <w:tc>
          <w:tcPr>
            <w:tcW w:w="155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146" w:line="360" w:lineRule="auto"/>
              <w:ind w:left="101" w:right="91" w:firstLine="14"/>
              <w:rPr>
                <w:w w:val="95"/>
                <w:sz w:val="20"/>
                <w:szCs w:val="20"/>
              </w:rPr>
            </w:pPr>
            <w:r w:rsidRPr="001713B5">
              <w:rPr>
                <w:sz w:val="20"/>
                <w:szCs w:val="20"/>
              </w:rPr>
              <w:t>Воспламеняемы</w:t>
            </w:r>
            <w:r w:rsidR="001713B5">
              <w:rPr>
                <w:sz w:val="20"/>
                <w:szCs w:val="20"/>
              </w:rPr>
              <w:t>е</w:t>
            </w:r>
            <w:r w:rsidRPr="001713B5">
              <w:rPr>
                <w:sz w:val="20"/>
                <w:szCs w:val="20"/>
              </w:rPr>
              <w:t xml:space="preserve"> / </w:t>
            </w:r>
            <w:r w:rsidRPr="001713B5">
              <w:rPr>
                <w:w w:val="95"/>
                <w:sz w:val="20"/>
                <w:szCs w:val="20"/>
              </w:rPr>
              <w:t>невзрывоопасные</w:t>
            </w:r>
          </w:p>
        </w:tc>
        <w:tc>
          <w:tcPr>
            <w:tcW w:w="826"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55" w:line="360" w:lineRule="auto"/>
              <w:ind w:right="81"/>
              <w:rPr>
                <w:sz w:val="20"/>
                <w:szCs w:val="20"/>
              </w:rPr>
            </w:pPr>
            <w:r w:rsidRPr="001713B5">
              <w:rPr>
                <w:sz w:val="20"/>
                <w:szCs w:val="20"/>
              </w:rPr>
              <w:t xml:space="preserve">Не </w:t>
            </w:r>
            <w:r w:rsidRPr="001713B5">
              <w:rPr>
                <w:w w:val="95"/>
                <w:sz w:val="20"/>
                <w:szCs w:val="20"/>
              </w:rPr>
              <w:t xml:space="preserve">опасный </w:t>
            </w:r>
            <w:r w:rsidRPr="001713B5">
              <w:rPr>
                <w:sz w:val="20"/>
                <w:szCs w:val="20"/>
              </w:rPr>
              <w:t>20 03 01</w:t>
            </w:r>
          </w:p>
        </w:tc>
        <w:tc>
          <w:tcPr>
            <w:tcW w:w="1202"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ind w:left="83" w:right="81"/>
              <w:jc w:val="center"/>
              <w:rPr>
                <w:sz w:val="20"/>
                <w:szCs w:val="20"/>
              </w:rPr>
            </w:pPr>
            <w:r w:rsidRPr="001713B5">
              <w:rPr>
                <w:sz w:val="20"/>
                <w:szCs w:val="20"/>
              </w:rPr>
              <w:t>Не токсичен</w:t>
            </w:r>
          </w:p>
        </w:tc>
        <w:tc>
          <w:tcPr>
            <w:tcW w:w="88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ind w:left="90" w:right="87"/>
              <w:jc w:val="center"/>
              <w:rPr>
                <w:sz w:val="20"/>
                <w:szCs w:val="20"/>
              </w:rPr>
            </w:pPr>
            <w:r w:rsidRPr="001713B5">
              <w:rPr>
                <w:sz w:val="20"/>
                <w:szCs w:val="20"/>
              </w:rPr>
              <w:t>Твердые</w:t>
            </w:r>
          </w:p>
        </w:tc>
        <w:tc>
          <w:tcPr>
            <w:tcW w:w="1330"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ind w:left="91" w:right="91"/>
              <w:jc w:val="center"/>
              <w:rPr>
                <w:sz w:val="20"/>
                <w:szCs w:val="20"/>
              </w:rPr>
            </w:pPr>
            <w:r w:rsidRPr="001713B5">
              <w:rPr>
                <w:sz w:val="20"/>
                <w:szCs w:val="20"/>
              </w:rPr>
              <w:t>Нерастворим</w:t>
            </w:r>
          </w:p>
        </w:tc>
        <w:tc>
          <w:tcPr>
            <w:tcW w:w="1148" w:type="dxa"/>
            <w:tcBorders>
              <w:top w:val="single" w:sz="4" w:space="0" w:color="000000"/>
              <w:left w:val="single" w:sz="4" w:space="0" w:color="000000"/>
              <w:bottom w:val="single" w:sz="4" w:space="0" w:color="000000"/>
              <w:right w:val="single" w:sz="4" w:space="0" w:color="000000"/>
            </w:tcBorders>
          </w:tcPr>
          <w:p w:rsidR="002E2D76" w:rsidRPr="001713B5" w:rsidRDefault="002E2D76" w:rsidP="00552FEB">
            <w:pPr>
              <w:pStyle w:val="TableParagraph"/>
              <w:kinsoku w:val="0"/>
              <w:overflowPunct w:val="0"/>
              <w:spacing w:before="8" w:line="360" w:lineRule="auto"/>
              <w:rPr>
                <w:sz w:val="20"/>
                <w:szCs w:val="20"/>
              </w:rPr>
            </w:pPr>
          </w:p>
          <w:p w:rsidR="002E2D76" w:rsidRPr="001713B5" w:rsidRDefault="002E2D76" w:rsidP="00552FEB">
            <w:pPr>
              <w:pStyle w:val="TableParagraph"/>
              <w:kinsoku w:val="0"/>
              <w:overflowPunct w:val="0"/>
              <w:spacing w:line="360" w:lineRule="auto"/>
              <w:ind w:left="477"/>
              <w:rPr>
                <w:sz w:val="20"/>
                <w:szCs w:val="20"/>
              </w:rPr>
            </w:pPr>
            <w:r w:rsidRPr="001713B5">
              <w:rPr>
                <w:sz w:val="20"/>
                <w:szCs w:val="20"/>
              </w:rPr>
              <w:t>33</w:t>
            </w:r>
          </w:p>
        </w:tc>
      </w:tr>
    </w:tbl>
    <w:p w:rsidR="002E2D76" w:rsidRPr="00361425" w:rsidRDefault="002E2D76" w:rsidP="00552FEB">
      <w:pPr>
        <w:pStyle w:val="a7"/>
        <w:kinsoku w:val="0"/>
        <w:overflowPunct w:val="0"/>
        <w:spacing w:line="360" w:lineRule="auto"/>
        <w:ind w:left="181" w:right="266"/>
        <w:rPr>
          <w:sz w:val="22"/>
          <w:szCs w:val="22"/>
        </w:rPr>
      </w:pPr>
      <w:r w:rsidRPr="00361425">
        <w:rPr>
          <w:sz w:val="22"/>
          <w:szCs w:val="22"/>
        </w:rPr>
        <w:t>* - код отходов, обозначенный (*) означает, что данные отходы классифицируются как опасные согласно «Классификатора отходов» №314 от 06.08.2021 г.</w:t>
      </w:r>
    </w:p>
    <w:p w:rsidR="002E2D76" w:rsidRPr="00361425" w:rsidRDefault="002E2D76" w:rsidP="00552FEB">
      <w:pPr>
        <w:pStyle w:val="a5"/>
        <w:kinsoku w:val="0"/>
        <w:overflowPunct w:val="0"/>
        <w:spacing w:line="360" w:lineRule="auto"/>
        <w:rPr>
          <w:rFonts w:ascii="Arial" w:hAnsi="Arial" w:cs="Arial"/>
          <w:sz w:val="22"/>
          <w:szCs w:val="22"/>
          <w:u w:val="thick"/>
        </w:rPr>
      </w:pPr>
      <w:bookmarkStart w:id="14" w:name="7.2_Расчет_образования_отходов_во_время_"/>
      <w:bookmarkEnd w:id="14"/>
      <w:r w:rsidRPr="00361425">
        <w:rPr>
          <w:rFonts w:ascii="Arial" w:hAnsi="Arial" w:cs="Arial"/>
          <w:sz w:val="22"/>
          <w:szCs w:val="22"/>
        </w:rPr>
        <w:t>7.2 Расчет образования отходов во время строительства</w:t>
      </w:r>
      <w:r w:rsidRPr="00361425">
        <w:rPr>
          <w:rFonts w:ascii="Arial" w:hAnsi="Arial" w:cs="Arial"/>
          <w:sz w:val="22"/>
          <w:szCs w:val="22"/>
          <w:u w:val="thick"/>
        </w:rPr>
        <w:t xml:space="preserve"> </w:t>
      </w:r>
    </w:p>
    <w:p w:rsidR="002E2D76" w:rsidRPr="00361425" w:rsidRDefault="002E2D76" w:rsidP="00552FEB">
      <w:pPr>
        <w:pStyle w:val="a5"/>
        <w:kinsoku w:val="0"/>
        <w:overflowPunct w:val="0"/>
        <w:spacing w:line="360" w:lineRule="auto"/>
        <w:rPr>
          <w:rFonts w:ascii="Arial" w:hAnsi="Arial" w:cs="Arial"/>
          <w:sz w:val="22"/>
          <w:szCs w:val="22"/>
        </w:rPr>
      </w:pPr>
      <w:r w:rsidRPr="00361425">
        <w:rPr>
          <w:rFonts w:ascii="Arial" w:hAnsi="Arial" w:cs="Arial"/>
          <w:sz w:val="22"/>
          <w:szCs w:val="22"/>
          <w:u w:val="thick"/>
        </w:rPr>
        <w:t>Строительные отходы</w:t>
      </w:r>
    </w:p>
    <w:p w:rsidR="002E2D76" w:rsidRPr="00361425" w:rsidRDefault="002E2D76" w:rsidP="00552FEB">
      <w:pPr>
        <w:pStyle w:val="a7"/>
        <w:kinsoku w:val="0"/>
        <w:overflowPunct w:val="0"/>
        <w:spacing w:before="54" w:line="360" w:lineRule="auto"/>
        <w:ind w:left="181"/>
        <w:rPr>
          <w:sz w:val="22"/>
          <w:szCs w:val="22"/>
        </w:rPr>
      </w:pPr>
      <w:r w:rsidRPr="00361425">
        <w:rPr>
          <w:sz w:val="22"/>
          <w:szCs w:val="22"/>
        </w:rPr>
        <w:t>Образуются в результате строительно-монтажных работ.</w:t>
      </w:r>
    </w:p>
    <w:p w:rsidR="0022563A" w:rsidRPr="00361425" w:rsidRDefault="0022563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Количество строительных отходов составляет в 500,0 тонн. Строительные отходы вывозятся специализированной организацией, согласно договора о вывозе, в санкционированные места захоронения. </w:t>
      </w:r>
    </w:p>
    <w:p w:rsidR="0022563A" w:rsidRPr="00361425" w:rsidRDefault="0022563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Временное хранение отходов осуществляется на территории строительной площадки, в специально обустроенном для этих целей месте. </w:t>
      </w:r>
    </w:p>
    <w:p w:rsidR="0022563A" w:rsidRPr="00361425" w:rsidRDefault="0022563A" w:rsidP="00552FEB">
      <w:pPr>
        <w:autoSpaceDE w:val="0"/>
        <w:autoSpaceDN w:val="0"/>
        <w:adjustRightInd w:val="0"/>
        <w:spacing w:after="0" w:line="360" w:lineRule="auto"/>
        <w:jc w:val="both"/>
        <w:rPr>
          <w:rFonts w:ascii="Arial" w:hAnsi="Arial" w:cs="Arial"/>
          <w:color w:val="000000"/>
        </w:rPr>
      </w:pPr>
      <w:r w:rsidRPr="00361425">
        <w:rPr>
          <w:rFonts w:ascii="Arial" w:hAnsi="Arial" w:cs="Arial"/>
          <w:b/>
          <w:bCs/>
          <w:color w:val="000000"/>
          <w:u w:val="single"/>
        </w:rPr>
        <w:t xml:space="preserve">Твердые бытовые отходы (ТБО) </w:t>
      </w:r>
    </w:p>
    <w:p w:rsidR="0022563A" w:rsidRPr="00361425" w:rsidRDefault="0022563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Расчет образования ТБО выполнен согласно «Методики разработки проектов нормативов предельного размещения отходов производства и потребления», утвержденной Приказом МООС РК № 100-п от 18.04.2008 г. </w:t>
      </w:r>
    </w:p>
    <w:p w:rsidR="0022563A" w:rsidRPr="00361425" w:rsidRDefault="0022563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Норма образования бытовых отходов (m1, т/год) определяется с учетом удельных санитарных норм образования бытовых отходов на промышленных предприятиях - 0,3 м3/год на человека, списочной численности работающих и средней плотности отходов - 0,25 т/м3. </w:t>
      </w:r>
    </w:p>
    <w:p w:rsidR="0022563A" w:rsidRPr="00361425" w:rsidRDefault="0022563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Число, занятых при строительно-монтажных работах отражены в разделе – «1.4.8 Персонал и режим работы» настоящего проекта. </w:t>
      </w:r>
    </w:p>
    <w:p w:rsidR="0022563A" w:rsidRPr="00361425" w:rsidRDefault="0022563A"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Расчет объема образования ТБО представлен в таблице 7.2.1. </w:t>
      </w:r>
    </w:p>
    <w:p w:rsidR="002E2D76" w:rsidRPr="00361425" w:rsidRDefault="0022563A" w:rsidP="00552FEB">
      <w:pPr>
        <w:pStyle w:val="a7"/>
        <w:kinsoku w:val="0"/>
        <w:overflowPunct w:val="0"/>
        <w:spacing w:before="54" w:line="360" w:lineRule="auto"/>
        <w:ind w:left="181"/>
        <w:jc w:val="both"/>
        <w:rPr>
          <w:i w:val="0"/>
          <w:iCs w:val="0"/>
          <w:color w:val="000000"/>
          <w:sz w:val="22"/>
          <w:szCs w:val="22"/>
        </w:rPr>
      </w:pPr>
      <w:r w:rsidRPr="00361425">
        <w:rPr>
          <w:i w:val="0"/>
          <w:iCs w:val="0"/>
          <w:color w:val="000000"/>
          <w:sz w:val="22"/>
          <w:szCs w:val="22"/>
        </w:rPr>
        <w:t>Таблица 7.2.1 - Расчет объема образования ТБО</w:t>
      </w:r>
    </w:p>
    <w:p w:rsidR="00106D53" w:rsidRPr="00361425" w:rsidRDefault="00106D53" w:rsidP="00552FEB">
      <w:pPr>
        <w:kinsoku w:val="0"/>
        <w:overflowPunct w:val="0"/>
        <w:autoSpaceDE w:val="0"/>
        <w:autoSpaceDN w:val="0"/>
        <w:adjustRightInd w:val="0"/>
        <w:spacing w:before="10" w:after="1" w:line="360" w:lineRule="auto"/>
        <w:rPr>
          <w:rFonts w:ascii="Arial" w:hAnsi="Arial" w:cs="Arial"/>
        </w:rPr>
      </w:pPr>
    </w:p>
    <w:tbl>
      <w:tblPr>
        <w:tblW w:w="0" w:type="auto"/>
        <w:tblInd w:w="130" w:type="dxa"/>
        <w:tblLayout w:type="fixed"/>
        <w:tblCellMar>
          <w:left w:w="0" w:type="dxa"/>
          <w:right w:w="0" w:type="dxa"/>
        </w:tblCellMar>
        <w:tblLook w:val="0000" w:firstRow="0" w:lastRow="0" w:firstColumn="0" w:lastColumn="0" w:noHBand="0" w:noVBand="0"/>
      </w:tblPr>
      <w:tblGrid>
        <w:gridCol w:w="2036"/>
        <w:gridCol w:w="1543"/>
        <w:gridCol w:w="1496"/>
        <w:gridCol w:w="1362"/>
        <w:gridCol w:w="1500"/>
        <w:gridCol w:w="1495"/>
      </w:tblGrid>
      <w:tr w:rsidR="00106D53" w:rsidRPr="00361425">
        <w:trPr>
          <w:trHeight w:val="919"/>
        </w:trPr>
        <w:tc>
          <w:tcPr>
            <w:tcW w:w="2036"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before="112" w:after="0" w:line="360" w:lineRule="auto"/>
              <w:ind w:left="418" w:right="400" w:hanging="2"/>
              <w:jc w:val="center"/>
              <w:rPr>
                <w:rFonts w:ascii="Arial" w:hAnsi="Arial" w:cs="Arial"/>
              </w:rPr>
            </w:pPr>
            <w:r w:rsidRPr="00361425">
              <w:rPr>
                <w:rFonts w:ascii="Arial" w:hAnsi="Arial" w:cs="Arial"/>
              </w:rPr>
              <w:lastRenderedPageBreak/>
              <w:t>Источники образования отходов</w:t>
            </w:r>
          </w:p>
        </w:tc>
        <w:tc>
          <w:tcPr>
            <w:tcW w:w="1543"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after="0" w:line="360" w:lineRule="auto"/>
              <w:ind w:left="171" w:right="153" w:hanging="1"/>
              <w:jc w:val="center"/>
              <w:rPr>
                <w:rFonts w:ascii="Arial" w:hAnsi="Arial" w:cs="Arial"/>
              </w:rPr>
            </w:pPr>
            <w:r w:rsidRPr="00361425">
              <w:rPr>
                <w:rFonts w:ascii="Arial" w:hAnsi="Arial" w:cs="Arial"/>
              </w:rPr>
              <w:t>Норма образования</w:t>
            </w:r>
          </w:p>
          <w:p w:rsidR="00106D53" w:rsidRPr="00361425" w:rsidRDefault="00106D53" w:rsidP="00552FEB">
            <w:pPr>
              <w:kinsoku w:val="0"/>
              <w:overflowPunct w:val="0"/>
              <w:autoSpaceDE w:val="0"/>
              <w:autoSpaceDN w:val="0"/>
              <w:adjustRightInd w:val="0"/>
              <w:spacing w:after="0" w:line="360" w:lineRule="auto"/>
              <w:ind w:left="368" w:right="353"/>
              <w:jc w:val="center"/>
              <w:rPr>
                <w:rFonts w:ascii="Arial" w:hAnsi="Arial" w:cs="Arial"/>
              </w:rPr>
            </w:pPr>
            <w:r w:rsidRPr="00361425">
              <w:rPr>
                <w:rFonts w:ascii="Arial" w:hAnsi="Arial" w:cs="Arial"/>
              </w:rPr>
              <w:t>отходов, м3/год</w:t>
            </w:r>
          </w:p>
        </w:tc>
        <w:tc>
          <w:tcPr>
            <w:tcW w:w="1496"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before="8" w:after="0" w:line="360" w:lineRule="auto"/>
              <w:rPr>
                <w:rFonts w:ascii="Arial" w:hAnsi="Arial" w:cs="Arial"/>
              </w:rPr>
            </w:pPr>
          </w:p>
          <w:p w:rsidR="00106D53" w:rsidRPr="00361425" w:rsidRDefault="00106D53" w:rsidP="00552FEB">
            <w:pPr>
              <w:kinsoku w:val="0"/>
              <w:overflowPunct w:val="0"/>
              <w:autoSpaceDE w:val="0"/>
              <w:autoSpaceDN w:val="0"/>
              <w:adjustRightInd w:val="0"/>
              <w:spacing w:before="1" w:after="0" w:line="360" w:lineRule="auto"/>
              <w:ind w:left="158" w:right="114" w:hanging="12"/>
              <w:rPr>
                <w:rFonts w:ascii="Arial" w:hAnsi="Arial" w:cs="Arial"/>
              </w:rPr>
            </w:pPr>
            <w:r w:rsidRPr="00361425">
              <w:rPr>
                <w:rFonts w:ascii="Arial" w:hAnsi="Arial" w:cs="Arial"/>
              </w:rPr>
              <w:t>Численность работающих</w:t>
            </w:r>
          </w:p>
        </w:tc>
        <w:tc>
          <w:tcPr>
            <w:tcW w:w="1362"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before="112" w:after="0" w:line="360" w:lineRule="auto"/>
              <w:ind w:left="190" w:right="173"/>
              <w:jc w:val="center"/>
              <w:rPr>
                <w:rFonts w:ascii="Arial" w:hAnsi="Arial" w:cs="Arial"/>
              </w:rPr>
            </w:pPr>
            <w:r w:rsidRPr="00361425">
              <w:rPr>
                <w:rFonts w:ascii="Arial" w:hAnsi="Arial" w:cs="Arial"/>
              </w:rPr>
              <w:t>Плотность отходов т/м3</w:t>
            </w:r>
          </w:p>
        </w:tc>
        <w:tc>
          <w:tcPr>
            <w:tcW w:w="1500"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before="112" w:after="0" w:line="360" w:lineRule="auto"/>
              <w:ind w:left="208" w:right="192"/>
              <w:jc w:val="center"/>
              <w:rPr>
                <w:rFonts w:ascii="Arial" w:hAnsi="Arial" w:cs="Arial"/>
              </w:rPr>
            </w:pPr>
            <w:r w:rsidRPr="00361425">
              <w:rPr>
                <w:rFonts w:ascii="Arial" w:hAnsi="Arial" w:cs="Arial"/>
              </w:rPr>
              <w:t>Количество отходов, т/год</w:t>
            </w:r>
          </w:p>
        </w:tc>
        <w:tc>
          <w:tcPr>
            <w:tcW w:w="1495"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before="112" w:after="0" w:line="360" w:lineRule="auto"/>
              <w:ind w:left="337" w:right="174" w:hanging="132"/>
              <w:rPr>
                <w:rFonts w:ascii="Arial" w:hAnsi="Arial" w:cs="Arial"/>
              </w:rPr>
            </w:pPr>
            <w:r w:rsidRPr="00361425">
              <w:rPr>
                <w:rFonts w:ascii="Arial" w:hAnsi="Arial" w:cs="Arial"/>
              </w:rPr>
              <w:t>Количество отходов, т/период</w:t>
            </w:r>
          </w:p>
        </w:tc>
      </w:tr>
      <w:tr w:rsidR="00106D53" w:rsidRPr="00361425">
        <w:trPr>
          <w:trHeight w:val="229"/>
        </w:trPr>
        <w:tc>
          <w:tcPr>
            <w:tcW w:w="9432" w:type="dxa"/>
            <w:gridSpan w:val="6"/>
            <w:tcBorders>
              <w:top w:val="single" w:sz="6" w:space="0" w:color="000000"/>
              <w:left w:val="single" w:sz="6" w:space="0" w:color="000000"/>
              <w:bottom w:val="single" w:sz="6" w:space="0" w:color="000000"/>
              <w:right w:val="single" w:sz="6" w:space="0" w:color="000000"/>
            </w:tcBorders>
            <w:shd w:val="clear" w:color="auto" w:fill="E5DFEC"/>
          </w:tcPr>
          <w:p w:rsidR="00106D53" w:rsidRPr="00361425" w:rsidRDefault="00106D53" w:rsidP="00552FEB">
            <w:pPr>
              <w:kinsoku w:val="0"/>
              <w:overflowPunct w:val="0"/>
              <w:autoSpaceDE w:val="0"/>
              <w:autoSpaceDN w:val="0"/>
              <w:adjustRightInd w:val="0"/>
              <w:spacing w:after="0" w:line="360" w:lineRule="auto"/>
              <w:ind w:left="3498" w:right="3483"/>
              <w:jc w:val="center"/>
              <w:rPr>
                <w:rFonts w:ascii="Arial" w:hAnsi="Arial" w:cs="Arial"/>
              </w:rPr>
            </w:pPr>
            <w:r w:rsidRPr="00361425">
              <w:rPr>
                <w:rFonts w:ascii="Arial" w:hAnsi="Arial" w:cs="Arial"/>
              </w:rPr>
              <w:t>На период строительства</w:t>
            </w:r>
          </w:p>
        </w:tc>
      </w:tr>
      <w:tr w:rsidR="00106D53" w:rsidRPr="00361425">
        <w:trPr>
          <w:trHeight w:val="460"/>
        </w:trPr>
        <w:tc>
          <w:tcPr>
            <w:tcW w:w="2036"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after="0" w:line="360" w:lineRule="auto"/>
              <w:ind w:left="860" w:right="50" w:hanging="776"/>
              <w:rPr>
                <w:rFonts w:ascii="Arial" w:hAnsi="Arial" w:cs="Arial"/>
              </w:rPr>
            </w:pPr>
            <w:r w:rsidRPr="00361425">
              <w:rPr>
                <w:rFonts w:ascii="Arial" w:hAnsi="Arial" w:cs="Arial"/>
              </w:rPr>
              <w:t xml:space="preserve">Деятельность </w:t>
            </w:r>
            <w:proofErr w:type="spellStart"/>
            <w:r w:rsidRPr="00361425">
              <w:rPr>
                <w:rFonts w:ascii="Arial" w:hAnsi="Arial" w:cs="Arial"/>
              </w:rPr>
              <w:t>рабо</w:t>
            </w:r>
            <w:proofErr w:type="spellEnd"/>
            <w:r w:rsidRPr="00361425">
              <w:rPr>
                <w:rFonts w:ascii="Arial" w:hAnsi="Arial" w:cs="Arial"/>
              </w:rPr>
              <w:t>- чих</w:t>
            </w:r>
          </w:p>
        </w:tc>
        <w:tc>
          <w:tcPr>
            <w:tcW w:w="1543"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before="112" w:after="0" w:line="360" w:lineRule="auto"/>
              <w:ind w:left="365" w:right="353"/>
              <w:jc w:val="center"/>
              <w:rPr>
                <w:rFonts w:ascii="Arial" w:hAnsi="Arial" w:cs="Arial"/>
              </w:rPr>
            </w:pPr>
            <w:r w:rsidRPr="00361425">
              <w:rPr>
                <w:rFonts w:ascii="Arial" w:hAnsi="Arial" w:cs="Arial"/>
              </w:rPr>
              <w:t>0,3</w:t>
            </w:r>
          </w:p>
        </w:tc>
        <w:tc>
          <w:tcPr>
            <w:tcW w:w="1496"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before="112" w:after="0" w:line="360" w:lineRule="auto"/>
              <w:ind w:left="616" w:right="602"/>
              <w:jc w:val="center"/>
              <w:rPr>
                <w:rFonts w:ascii="Arial" w:hAnsi="Arial" w:cs="Arial"/>
              </w:rPr>
            </w:pPr>
            <w:r w:rsidRPr="00361425">
              <w:rPr>
                <w:rFonts w:ascii="Arial" w:hAnsi="Arial" w:cs="Arial"/>
              </w:rPr>
              <w:t>21</w:t>
            </w:r>
          </w:p>
        </w:tc>
        <w:tc>
          <w:tcPr>
            <w:tcW w:w="1362"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before="112" w:after="0" w:line="360" w:lineRule="auto"/>
              <w:ind w:left="189" w:right="173"/>
              <w:jc w:val="center"/>
              <w:rPr>
                <w:rFonts w:ascii="Arial" w:hAnsi="Arial" w:cs="Arial"/>
              </w:rPr>
            </w:pPr>
            <w:r w:rsidRPr="00361425">
              <w:rPr>
                <w:rFonts w:ascii="Arial" w:hAnsi="Arial" w:cs="Arial"/>
              </w:rPr>
              <w:t>0,25</w:t>
            </w:r>
          </w:p>
        </w:tc>
        <w:tc>
          <w:tcPr>
            <w:tcW w:w="1500"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before="112" w:after="0" w:line="360" w:lineRule="auto"/>
              <w:ind w:left="498"/>
              <w:rPr>
                <w:rFonts w:ascii="Arial" w:hAnsi="Arial" w:cs="Arial"/>
              </w:rPr>
            </w:pPr>
            <w:r w:rsidRPr="00361425">
              <w:rPr>
                <w:rFonts w:ascii="Arial" w:hAnsi="Arial" w:cs="Arial"/>
              </w:rPr>
              <w:t>1,575</w:t>
            </w:r>
          </w:p>
        </w:tc>
        <w:tc>
          <w:tcPr>
            <w:tcW w:w="1495"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before="112" w:after="0" w:line="360" w:lineRule="auto"/>
              <w:ind w:left="496"/>
              <w:rPr>
                <w:rFonts w:ascii="Arial" w:hAnsi="Arial" w:cs="Arial"/>
              </w:rPr>
            </w:pPr>
            <w:r w:rsidRPr="00361425">
              <w:rPr>
                <w:rFonts w:ascii="Arial" w:hAnsi="Arial" w:cs="Arial"/>
              </w:rPr>
              <w:t>3,150</w:t>
            </w:r>
          </w:p>
        </w:tc>
      </w:tr>
      <w:tr w:rsidR="00106D53" w:rsidRPr="00361425">
        <w:trPr>
          <w:trHeight w:val="229"/>
        </w:trPr>
        <w:tc>
          <w:tcPr>
            <w:tcW w:w="7937" w:type="dxa"/>
            <w:gridSpan w:val="5"/>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after="0" w:line="360" w:lineRule="auto"/>
              <w:ind w:right="21"/>
              <w:jc w:val="right"/>
              <w:rPr>
                <w:rFonts w:ascii="Arial" w:hAnsi="Arial" w:cs="Arial"/>
              </w:rPr>
            </w:pPr>
            <w:r w:rsidRPr="00361425">
              <w:rPr>
                <w:rFonts w:ascii="Arial" w:hAnsi="Arial" w:cs="Arial"/>
              </w:rPr>
              <w:t>Всего:</w:t>
            </w:r>
          </w:p>
        </w:tc>
        <w:tc>
          <w:tcPr>
            <w:tcW w:w="1495" w:type="dxa"/>
            <w:tcBorders>
              <w:top w:val="single" w:sz="6" w:space="0" w:color="000000"/>
              <w:left w:val="single" w:sz="6" w:space="0" w:color="000000"/>
              <w:bottom w:val="single" w:sz="6" w:space="0" w:color="000000"/>
              <w:right w:val="single" w:sz="6" w:space="0" w:color="000000"/>
            </w:tcBorders>
          </w:tcPr>
          <w:p w:rsidR="00106D53" w:rsidRPr="00361425" w:rsidRDefault="00106D53" w:rsidP="00552FEB">
            <w:pPr>
              <w:kinsoku w:val="0"/>
              <w:overflowPunct w:val="0"/>
              <w:autoSpaceDE w:val="0"/>
              <w:autoSpaceDN w:val="0"/>
              <w:adjustRightInd w:val="0"/>
              <w:spacing w:after="0" w:line="360" w:lineRule="auto"/>
              <w:ind w:left="496"/>
              <w:rPr>
                <w:rFonts w:ascii="Arial" w:hAnsi="Arial" w:cs="Arial"/>
              </w:rPr>
            </w:pPr>
            <w:r w:rsidRPr="00361425">
              <w:rPr>
                <w:rFonts w:ascii="Arial" w:hAnsi="Arial" w:cs="Arial"/>
              </w:rPr>
              <w:t>3,150</w:t>
            </w:r>
          </w:p>
        </w:tc>
      </w:tr>
    </w:tbl>
    <w:p w:rsidR="0022563A" w:rsidRPr="00361425" w:rsidRDefault="0022563A" w:rsidP="00552FEB">
      <w:pPr>
        <w:pStyle w:val="a7"/>
        <w:kinsoku w:val="0"/>
        <w:overflowPunct w:val="0"/>
        <w:spacing w:before="54" w:line="360" w:lineRule="auto"/>
        <w:ind w:left="181"/>
        <w:jc w:val="both"/>
        <w:rPr>
          <w:sz w:val="22"/>
          <w:szCs w:val="22"/>
        </w:rPr>
      </w:pPr>
    </w:p>
    <w:p w:rsidR="00106D53" w:rsidRPr="00361425" w:rsidRDefault="00106D53"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По агрегатному состоянию отходы твердые, по физическим свойствам – в большинстве случаев нерастворимые в воде, пожароопасные, невзрывоопасные, </w:t>
      </w:r>
      <w:proofErr w:type="spellStart"/>
      <w:r w:rsidRPr="00361425">
        <w:rPr>
          <w:rFonts w:ascii="Arial" w:hAnsi="Arial" w:cs="Arial"/>
          <w:color w:val="000000"/>
        </w:rPr>
        <w:t>некоррозионноопасные</w:t>
      </w:r>
      <w:proofErr w:type="spellEnd"/>
      <w:r w:rsidRPr="00361425">
        <w:rPr>
          <w:rFonts w:ascii="Arial" w:hAnsi="Arial" w:cs="Arial"/>
          <w:color w:val="000000"/>
        </w:rPr>
        <w:t xml:space="preserve">. </w:t>
      </w:r>
    </w:p>
    <w:p w:rsidR="00106D53" w:rsidRPr="00361425" w:rsidRDefault="00106D53"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По химическим свойствам – не обладают реакционной способностью, содержат в своем составе оксиды кремния, целлюлозу, органические вещества и др. </w:t>
      </w:r>
    </w:p>
    <w:p w:rsidR="00106D53" w:rsidRPr="00361425" w:rsidRDefault="00106D53"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Временное хранение ТБО осуществляется в специальных контейнерах на территории строитель-ной площадки, с последующим вывозом в специально установленные места. </w:t>
      </w:r>
    </w:p>
    <w:p w:rsidR="00106D53" w:rsidRPr="00361425" w:rsidRDefault="00106D53"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b/>
          <w:bCs/>
          <w:color w:val="000000"/>
          <w:u w:val="single"/>
        </w:rPr>
        <w:t xml:space="preserve">Огарки сварочных электродов </w:t>
      </w:r>
    </w:p>
    <w:p w:rsidR="00106D53" w:rsidRPr="00361425" w:rsidRDefault="00106D53"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Отходы образуются при проведении сварочных работ в процессе строительства объекта. Расчеты производились на основе исходных данных, представленных в р</w:t>
      </w:r>
      <w:r w:rsidR="001713B5">
        <w:rPr>
          <w:rFonts w:ascii="Arial" w:hAnsi="Arial" w:cs="Arial"/>
          <w:color w:val="000000"/>
        </w:rPr>
        <w:t>азделе 1.4.5 – Потребности в ре</w:t>
      </w:r>
      <w:r w:rsidRPr="00361425">
        <w:rPr>
          <w:rFonts w:ascii="Arial" w:hAnsi="Arial" w:cs="Arial"/>
          <w:color w:val="000000"/>
        </w:rPr>
        <w:t xml:space="preserve">сурсах, энергии, сырье и материалах. </w:t>
      </w:r>
    </w:p>
    <w:p w:rsidR="00106D53" w:rsidRPr="00361425" w:rsidRDefault="00106D53"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Расчет образования отходов выполнен в соответствии с «Методики ра</w:t>
      </w:r>
      <w:r w:rsidR="001713B5">
        <w:rPr>
          <w:rFonts w:ascii="Arial" w:hAnsi="Arial" w:cs="Arial"/>
          <w:color w:val="000000"/>
        </w:rPr>
        <w:t>зработки проектов нормати</w:t>
      </w:r>
      <w:r w:rsidRPr="00361425">
        <w:rPr>
          <w:rFonts w:ascii="Arial" w:hAnsi="Arial" w:cs="Arial"/>
          <w:color w:val="000000"/>
        </w:rPr>
        <w:t xml:space="preserve">вов предельного размещения отходов производства и потребления», утвержденной Приказом МООС РК № 100-п от 18.04.2008 г. </w:t>
      </w:r>
    </w:p>
    <w:p w:rsidR="00106D53" w:rsidRPr="00361425" w:rsidRDefault="00106D53" w:rsidP="00552FEB">
      <w:pPr>
        <w:autoSpaceDE w:val="0"/>
        <w:autoSpaceDN w:val="0"/>
        <w:adjustRightInd w:val="0"/>
        <w:spacing w:after="0" w:line="360" w:lineRule="auto"/>
        <w:jc w:val="center"/>
        <w:rPr>
          <w:rFonts w:ascii="Arial" w:hAnsi="Arial" w:cs="Arial"/>
          <w:color w:val="000000"/>
        </w:rPr>
      </w:pPr>
      <w:r w:rsidRPr="00361425">
        <w:rPr>
          <w:rFonts w:ascii="Arial" w:hAnsi="Arial" w:cs="Arial"/>
          <w:color w:val="000000"/>
        </w:rPr>
        <w:t xml:space="preserve">Объем образования отходов определяется по формуле: </w:t>
      </w:r>
    </w:p>
    <w:p w:rsidR="00106D53" w:rsidRPr="00361425" w:rsidRDefault="00106D53" w:rsidP="00552FEB">
      <w:pPr>
        <w:autoSpaceDE w:val="0"/>
        <w:autoSpaceDN w:val="0"/>
        <w:adjustRightInd w:val="0"/>
        <w:spacing w:after="0" w:line="360" w:lineRule="auto"/>
        <w:jc w:val="center"/>
        <w:rPr>
          <w:rFonts w:ascii="Arial" w:hAnsi="Arial" w:cs="Arial"/>
          <w:color w:val="000000"/>
        </w:rPr>
      </w:pPr>
      <w:r w:rsidRPr="00361425">
        <w:rPr>
          <w:rFonts w:ascii="Arial" w:hAnsi="Arial" w:cs="Arial"/>
          <w:color w:val="000000"/>
        </w:rPr>
        <w:t>N=</w:t>
      </w:r>
      <w:proofErr w:type="spellStart"/>
      <w:r w:rsidRPr="00361425">
        <w:rPr>
          <w:rFonts w:ascii="Arial" w:hAnsi="Arial" w:cs="Arial"/>
          <w:color w:val="000000"/>
        </w:rPr>
        <w:t>Mост</w:t>
      </w:r>
      <w:proofErr w:type="spellEnd"/>
      <w:r w:rsidRPr="00361425">
        <w:rPr>
          <w:rFonts w:ascii="Arial" w:hAnsi="Arial" w:cs="Arial"/>
          <w:color w:val="000000"/>
        </w:rPr>
        <w:t xml:space="preserve"> * α, т/год </w:t>
      </w:r>
    </w:p>
    <w:p w:rsidR="00106D53" w:rsidRPr="00361425" w:rsidRDefault="00106D53" w:rsidP="00552FEB">
      <w:pPr>
        <w:autoSpaceDE w:val="0"/>
        <w:autoSpaceDN w:val="0"/>
        <w:adjustRightInd w:val="0"/>
        <w:spacing w:after="0" w:line="360" w:lineRule="auto"/>
        <w:jc w:val="center"/>
        <w:rPr>
          <w:rFonts w:ascii="Arial" w:hAnsi="Arial" w:cs="Arial"/>
        </w:rPr>
      </w:pPr>
      <w:r w:rsidRPr="00361425">
        <w:rPr>
          <w:rFonts w:ascii="Arial" w:hAnsi="Arial" w:cs="Arial"/>
        </w:rPr>
        <w:t xml:space="preserve">Где Мост – фактический расход электродов, т/год; </w:t>
      </w:r>
    </w:p>
    <w:p w:rsidR="00106D53" w:rsidRPr="00361425" w:rsidRDefault="00106D53" w:rsidP="00552FEB">
      <w:pPr>
        <w:autoSpaceDE w:val="0"/>
        <w:autoSpaceDN w:val="0"/>
        <w:adjustRightInd w:val="0"/>
        <w:spacing w:after="0" w:line="360" w:lineRule="auto"/>
        <w:jc w:val="center"/>
        <w:rPr>
          <w:rFonts w:ascii="Arial" w:hAnsi="Arial" w:cs="Arial"/>
        </w:rPr>
      </w:pPr>
      <w:r w:rsidRPr="00361425">
        <w:rPr>
          <w:rFonts w:ascii="Arial" w:hAnsi="Arial" w:cs="Arial"/>
        </w:rPr>
        <w:t xml:space="preserve">α – остаток электрода, α=0,015 от массы электрода. </w:t>
      </w:r>
    </w:p>
    <w:p w:rsidR="00106D53" w:rsidRPr="00361425" w:rsidRDefault="00106D53" w:rsidP="00552FEB">
      <w:pPr>
        <w:pStyle w:val="a7"/>
        <w:kinsoku w:val="0"/>
        <w:overflowPunct w:val="0"/>
        <w:spacing w:before="54" w:line="360" w:lineRule="auto"/>
        <w:ind w:left="181"/>
        <w:jc w:val="both"/>
        <w:rPr>
          <w:i w:val="0"/>
          <w:iCs w:val="0"/>
          <w:sz w:val="22"/>
          <w:szCs w:val="22"/>
        </w:rPr>
      </w:pPr>
      <w:r w:rsidRPr="00361425">
        <w:rPr>
          <w:i w:val="0"/>
          <w:iCs w:val="0"/>
          <w:sz w:val="22"/>
          <w:szCs w:val="22"/>
        </w:rPr>
        <w:t>Таблица 7.2.2 – Количество огарков сварочных электродов</w:t>
      </w:r>
    </w:p>
    <w:p w:rsidR="00A767A6" w:rsidRPr="00361425" w:rsidRDefault="00A767A6" w:rsidP="00552FEB">
      <w:pPr>
        <w:kinsoku w:val="0"/>
        <w:overflowPunct w:val="0"/>
        <w:autoSpaceDE w:val="0"/>
        <w:autoSpaceDN w:val="0"/>
        <w:adjustRightInd w:val="0"/>
        <w:spacing w:before="4" w:after="1" w:line="360" w:lineRule="auto"/>
        <w:rPr>
          <w:rFonts w:ascii="Arial" w:hAnsi="Arial" w:cs="Arial"/>
        </w:rPr>
      </w:pPr>
    </w:p>
    <w:tbl>
      <w:tblPr>
        <w:tblW w:w="0" w:type="auto"/>
        <w:tblInd w:w="124" w:type="dxa"/>
        <w:tblLayout w:type="fixed"/>
        <w:tblCellMar>
          <w:left w:w="0" w:type="dxa"/>
          <w:right w:w="0" w:type="dxa"/>
        </w:tblCellMar>
        <w:tblLook w:val="0000" w:firstRow="0" w:lastRow="0" w:firstColumn="0" w:lastColumn="0" w:noHBand="0" w:noVBand="0"/>
      </w:tblPr>
      <w:tblGrid>
        <w:gridCol w:w="3088"/>
        <w:gridCol w:w="2453"/>
        <w:gridCol w:w="1953"/>
        <w:gridCol w:w="2068"/>
      </w:tblGrid>
      <w:tr w:rsidR="00A767A6" w:rsidRPr="00361425">
        <w:trPr>
          <w:trHeight w:val="460"/>
        </w:trPr>
        <w:tc>
          <w:tcPr>
            <w:tcW w:w="3088" w:type="dxa"/>
            <w:tcBorders>
              <w:top w:val="single" w:sz="4" w:space="0" w:color="000000"/>
              <w:left w:val="single" w:sz="4" w:space="0" w:color="000000"/>
              <w:bottom w:val="single" w:sz="4" w:space="0" w:color="000000"/>
              <w:right w:val="single" w:sz="4" w:space="0" w:color="000000"/>
            </w:tcBorders>
          </w:tcPr>
          <w:p w:rsidR="00A767A6" w:rsidRPr="00361425" w:rsidRDefault="00A767A6" w:rsidP="00552FEB">
            <w:pPr>
              <w:kinsoku w:val="0"/>
              <w:overflowPunct w:val="0"/>
              <w:autoSpaceDE w:val="0"/>
              <w:autoSpaceDN w:val="0"/>
              <w:adjustRightInd w:val="0"/>
              <w:spacing w:before="113" w:after="0" w:line="360" w:lineRule="auto"/>
              <w:ind w:left="688"/>
              <w:rPr>
                <w:rFonts w:ascii="Arial" w:hAnsi="Arial" w:cs="Arial"/>
              </w:rPr>
            </w:pPr>
            <w:r w:rsidRPr="00361425">
              <w:rPr>
                <w:rFonts w:ascii="Arial" w:hAnsi="Arial" w:cs="Arial"/>
              </w:rPr>
              <w:t>Марка электродов</w:t>
            </w:r>
          </w:p>
        </w:tc>
        <w:tc>
          <w:tcPr>
            <w:tcW w:w="2453" w:type="dxa"/>
            <w:tcBorders>
              <w:top w:val="single" w:sz="4" w:space="0" w:color="000000"/>
              <w:left w:val="single" w:sz="4" w:space="0" w:color="000000"/>
              <w:bottom w:val="single" w:sz="4" w:space="0" w:color="000000"/>
              <w:right w:val="single" w:sz="4" w:space="0" w:color="000000"/>
            </w:tcBorders>
          </w:tcPr>
          <w:p w:rsidR="00A767A6" w:rsidRPr="00361425" w:rsidRDefault="00A767A6" w:rsidP="00552FEB">
            <w:pPr>
              <w:kinsoku w:val="0"/>
              <w:overflowPunct w:val="0"/>
              <w:autoSpaceDE w:val="0"/>
              <w:autoSpaceDN w:val="0"/>
              <w:adjustRightInd w:val="0"/>
              <w:spacing w:before="113" w:after="0" w:line="360" w:lineRule="auto"/>
              <w:ind w:left="403" w:right="398"/>
              <w:jc w:val="center"/>
              <w:rPr>
                <w:rFonts w:ascii="Arial" w:hAnsi="Arial" w:cs="Arial"/>
              </w:rPr>
            </w:pPr>
            <w:r w:rsidRPr="00361425">
              <w:rPr>
                <w:rFonts w:ascii="Arial" w:hAnsi="Arial" w:cs="Arial"/>
              </w:rPr>
              <w:t>Расход, т/период</w:t>
            </w:r>
          </w:p>
        </w:tc>
        <w:tc>
          <w:tcPr>
            <w:tcW w:w="1953" w:type="dxa"/>
            <w:tcBorders>
              <w:top w:val="single" w:sz="4" w:space="0" w:color="000000"/>
              <w:left w:val="single" w:sz="4" w:space="0" w:color="000000"/>
              <w:bottom w:val="single" w:sz="4" w:space="0" w:color="000000"/>
              <w:right w:val="single" w:sz="4" w:space="0" w:color="000000"/>
            </w:tcBorders>
          </w:tcPr>
          <w:p w:rsidR="00A767A6" w:rsidRPr="00361425" w:rsidRDefault="00A767A6" w:rsidP="00552FEB">
            <w:pPr>
              <w:kinsoku w:val="0"/>
              <w:overflowPunct w:val="0"/>
              <w:autoSpaceDE w:val="0"/>
              <w:autoSpaceDN w:val="0"/>
              <w:adjustRightInd w:val="0"/>
              <w:spacing w:before="113" w:after="0" w:line="360" w:lineRule="auto"/>
              <w:ind w:left="244" w:right="238"/>
              <w:jc w:val="center"/>
              <w:rPr>
                <w:rFonts w:ascii="Arial" w:hAnsi="Arial" w:cs="Arial"/>
              </w:rPr>
            </w:pPr>
            <w:r w:rsidRPr="00361425">
              <w:rPr>
                <w:rFonts w:ascii="Arial" w:hAnsi="Arial" w:cs="Arial"/>
              </w:rPr>
              <w:t>Норма отходов</w:t>
            </w:r>
          </w:p>
        </w:tc>
        <w:tc>
          <w:tcPr>
            <w:tcW w:w="2068" w:type="dxa"/>
            <w:tcBorders>
              <w:top w:val="single" w:sz="4" w:space="0" w:color="000000"/>
              <w:left w:val="single" w:sz="4" w:space="0" w:color="000000"/>
              <w:bottom w:val="single" w:sz="4" w:space="0" w:color="000000"/>
              <w:right w:val="single" w:sz="4" w:space="0" w:color="000000"/>
            </w:tcBorders>
          </w:tcPr>
          <w:p w:rsidR="00A767A6" w:rsidRPr="00361425" w:rsidRDefault="00A767A6" w:rsidP="00552FEB">
            <w:pPr>
              <w:kinsoku w:val="0"/>
              <w:overflowPunct w:val="0"/>
              <w:autoSpaceDE w:val="0"/>
              <w:autoSpaceDN w:val="0"/>
              <w:adjustRightInd w:val="0"/>
              <w:spacing w:before="2" w:after="0" w:line="360" w:lineRule="auto"/>
              <w:ind w:left="805" w:right="167" w:hanging="615"/>
              <w:rPr>
                <w:rFonts w:ascii="Arial" w:hAnsi="Arial" w:cs="Arial"/>
              </w:rPr>
            </w:pPr>
            <w:r w:rsidRPr="00361425">
              <w:rPr>
                <w:rFonts w:ascii="Arial" w:hAnsi="Arial" w:cs="Arial"/>
              </w:rPr>
              <w:t xml:space="preserve">Количество, т/ </w:t>
            </w:r>
            <w:proofErr w:type="spellStart"/>
            <w:r w:rsidRPr="00361425">
              <w:rPr>
                <w:rFonts w:ascii="Arial" w:hAnsi="Arial" w:cs="Arial"/>
              </w:rPr>
              <w:t>пе</w:t>
            </w:r>
            <w:proofErr w:type="spellEnd"/>
            <w:r w:rsidRPr="00361425">
              <w:rPr>
                <w:rFonts w:ascii="Arial" w:hAnsi="Arial" w:cs="Arial"/>
              </w:rPr>
              <w:t xml:space="preserve">- </w:t>
            </w:r>
            <w:proofErr w:type="spellStart"/>
            <w:r w:rsidRPr="00361425">
              <w:rPr>
                <w:rFonts w:ascii="Arial" w:hAnsi="Arial" w:cs="Arial"/>
              </w:rPr>
              <w:t>риод</w:t>
            </w:r>
            <w:proofErr w:type="spellEnd"/>
          </w:p>
        </w:tc>
      </w:tr>
      <w:tr w:rsidR="00A767A6" w:rsidRPr="00361425">
        <w:trPr>
          <w:trHeight w:val="228"/>
        </w:trPr>
        <w:tc>
          <w:tcPr>
            <w:tcW w:w="9562" w:type="dxa"/>
            <w:gridSpan w:val="4"/>
            <w:tcBorders>
              <w:top w:val="single" w:sz="4" w:space="0" w:color="000000"/>
              <w:left w:val="single" w:sz="4" w:space="0" w:color="000000"/>
              <w:bottom w:val="single" w:sz="4" w:space="0" w:color="000000"/>
              <w:right w:val="single" w:sz="4" w:space="0" w:color="000000"/>
            </w:tcBorders>
            <w:shd w:val="clear" w:color="auto" w:fill="E5DFEC"/>
          </w:tcPr>
          <w:p w:rsidR="00A767A6" w:rsidRPr="00361425" w:rsidRDefault="00A767A6" w:rsidP="00552FEB">
            <w:pPr>
              <w:kinsoku w:val="0"/>
              <w:overflowPunct w:val="0"/>
              <w:autoSpaceDE w:val="0"/>
              <w:autoSpaceDN w:val="0"/>
              <w:adjustRightInd w:val="0"/>
              <w:spacing w:after="0" w:line="360" w:lineRule="auto"/>
              <w:ind w:left="3561" w:right="3554"/>
              <w:jc w:val="center"/>
              <w:rPr>
                <w:rFonts w:ascii="Arial" w:hAnsi="Arial" w:cs="Arial"/>
              </w:rPr>
            </w:pPr>
            <w:r w:rsidRPr="00361425">
              <w:rPr>
                <w:rFonts w:ascii="Arial" w:hAnsi="Arial" w:cs="Arial"/>
              </w:rPr>
              <w:t>На период строительства</w:t>
            </w:r>
          </w:p>
        </w:tc>
      </w:tr>
      <w:tr w:rsidR="00A767A6" w:rsidRPr="00361425">
        <w:trPr>
          <w:trHeight w:val="460"/>
        </w:trPr>
        <w:tc>
          <w:tcPr>
            <w:tcW w:w="3088" w:type="dxa"/>
            <w:tcBorders>
              <w:top w:val="single" w:sz="4" w:space="0" w:color="000000"/>
              <w:left w:val="single" w:sz="4" w:space="0" w:color="000000"/>
              <w:bottom w:val="single" w:sz="4" w:space="0" w:color="000000"/>
              <w:right w:val="single" w:sz="4" w:space="0" w:color="000000"/>
            </w:tcBorders>
          </w:tcPr>
          <w:p w:rsidR="00A767A6" w:rsidRPr="00361425" w:rsidRDefault="00A767A6" w:rsidP="00552FEB">
            <w:pPr>
              <w:kinsoku w:val="0"/>
              <w:overflowPunct w:val="0"/>
              <w:autoSpaceDE w:val="0"/>
              <w:autoSpaceDN w:val="0"/>
              <w:adjustRightInd w:val="0"/>
              <w:spacing w:after="0" w:line="360" w:lineRule="auto"/>
              <w:ind w:left="1293" w:right="282" w:hanging="982"/>
              <w:rPr>
                <w:rFonts w:ascii="Arial" w:hAnsi="Arial" w:cs="Arial"/>
              </w:rPr>
            </w:pPr>
            <w:r w:rsidRPr="00361425">
              <w:rPr>
                <w:rFonts w:ascii="Arial" w:hAnsi="Arial" w:cs="Arial"/>
              </w:rPr>
              <w:t xml:space="preserve">Э55, Э46, Э42, Э42А, </w:t>
            </w:r>
            <w:r w:rsidRPr="00361425">
              <w:rPr>
                <w:rFonts w:ascii="Arial" w:hAnsi="Arial" w:cs="Arial"/>
              </w:rPr>
              <w:lastRenderedPageBreak/>
              <w:t>Э50, Э50А</w:t>
            </w:r>
          </w:p>
        </w:tc>
        <w:tc>
          <w:tcPr>
            <w:tcW w:w="2453" w:type="dxa"/>
            <w:tcBorders>
              <w:top w:val="single" w:sz="4" w:space="0" w:color="000000"/>
              <w:left w:val="single" w:sz="4" w:space="0" w:color="000000"/>
              <w:bottom w:val="single" w:sz="4" w:space="0" w:color="000000"/>
              <w:right w:val="single" w:sz="4" w:space="0" w:color="000000"/>
            </w:tcBorders>
          </w:tcPr>
          <w:p w:rsidR="00A767A6" w:rsidRPr="00361425" w:rsidRDefault="00A767A6" w:rsidP="00552FEB">
            <w:pPr>
              <w:kinsoku w:val="0"/>
              <w:overflowPunct w:val="0"/>
              <w:autoSpaceDE w:val="0"/>
              <w:autoSpaceDN w:val="0"/>
              <w:adjustRightInd w:val="0"/>
              <w:spacing w:before="112" w:after="0" w:line="360" w:lineRule="auto"/>
              <w:ind w:left="403" w:right="397"/>
              <w:jc w:val="center"/>
              <w:rPr>
                <w:rFonts w:ascii="Arial" w:hAnsi="Arial" w:cs="Arial"/>
              </w:rPr>
            </w:pPr>
            <w:r w:rsidRPr="00361425">
              <w:rPr>
                <w:rFonts w:ascii="Arial" w:hAnsi="Arial" w:cs="Arial"/>
              </w:rPr>
              <w:lastRenderedPageBreak/>
              <w:t>3,734</w:t>
            </w:r>
          </w:p>
        </w:tc>
        <w:tc>
          <w:tcPr>
            <w:tcW w:w="1953" w:type="dxa"/>
            <w:tcBorders>
              <w:top w:val="single" w:sz="4" w:space="0" w:color="000000"/>
              <w:left w:val="single" w:sz="4" w:space="0" w:color="000000"/>
              <w:bottom w:val="single" w:sz="4" w:space="0" w:color="000000"/>
              <w:right w:val="single" w:sz="4" w:space="0" w:color="000000"/>
            </w:tcBorders>
          </w:tcPr>
          <w:p w:rsidR="00A767A6" w:rsidRPr="00361425" w:rsidRDefault="00A767A6" w:rsidP="00552FEB">
            <w:pPr>
              <w:kinsoku w:val="0"/>
              <w:overflowPunct w:val="0"/>
              <w:autoSpaceDE w:val="0"/>
              <w:autoSpaceDN w:val="0"/>
              <w:adjustRightInd w:val="0"/>
              <w:spacing w:before="112" w:after="0" w:line="360" w:lineRule="auto"/>
              <w:ind w:left="244" w:right="238"/>
              <w:jc w:val="center"/>
              <w:rPr>
                <w:rFonts w:ascii="Arial" w:hAnsi="Arial" w:cs="Arial"/>
              </w:rPr>
            </w:pPr>
            <w:r w:rsidRPr="00361425">
              <w:rPr>
                <w:rFonts w:ascii="Arial" w:hAnsi="Arial" w:cs="Arial"/>
              </w:rPr>
              <w:t>0,015</w:t>
            </w:r>
          </w:p>
        </w:tc>
        <w:tc>
          <w:tcPr>
            <w:tcW w:w="2068" w:type="dxa"/>
            <w:tcBorders>
              <w:top w:val="single" w:sz="4" w:space="0" w:color="000000"/>
              <w:left w:val="single" w:sz="4" w:space="0" w:color="000000"/>
              <w:bottom w:val="single" w:sz="4" w:space="0" w:color="000000"/>
              <w:right w:val="single" w:sz="4" w:space="0" w:color="000000"/>
            </w:tcBorders>
          </w:tcPr>
          <w:p w:rsidR="00A767A6" w:rsidRPr="00361425" w:rsidRDefault="00A767A6" w:rsidP="00552FEB">
            <w:pPr>
              <w:kinsoku w:val="0"/>
              <w:overflowPunct w:val="0"/>
              <w:autoSpaceDE w:val="0"/>
              <w:autoSpaceDN w:val="0"/>
              <w:adjustRightInd w:val="0"/>
              <w:spacing w:before="112" w:after="0" w:line="360" w:lineRule="auto"/>
              <w:ind w:left="761" w:right="756"/>
              <w:jc w:val="center"/>
              <w:rPr>
                <w:rFonts w:ascii="Arial" w:hAnsi="Arial" w:cs="Arial"/>
              </w:rPr>
            </w:pPr>
            <w:r w:rsidRPr="00361425">
              <w:rPr>
                <w:rFonts w:ascii="Arial" w:hAnsi="Arial" w:cs="Arial"/>
              </w:rPr>
              <w:t>0,05</w:t>
            </w:r>
            <w:r w:rsidRPr="00361425">
              <w:rPr>
                <w:rFonts w:ascii="Arial" w:hAnsi="Arial" w:cs="Arial"/>
              </w:rPr>
              <w:lastRenderedPageBreak/>
              <w:t>6</w:t>
            </w:r>
          </w:p>
        </w:tc>
      </w:tr>
      <w:tr w:rsidR="00A767A6" w:rsidRPr="00361425">
        <w:trPr>
          <w:trHeight w:val="229"/>
        </w:trPr>
        <w:tc>
          <w:tcPr>
            <w:tcW w:w="7494" w:type="dxa"/>
            <w:gridSpan w:val="3"/>
            <w:tcBorders>
              <w:top w:val="single" w:sz="4" w:space="0" w:color="000000"/>
              <w:left w:val="single" w:sz="4" w:space="0" w:color="000000"/>
              <w:bottom w:val="single" w:sz="4" w:space="0" w:color="000000"/>
              <w:right w:val="single" w:sz="4" w:space="0" w:color="000000"/>
            </w:tcBorders>
          </w:tcPr>
          <w:p w:rsidR="00A767A6" w:rsidRPr="00361425" w:rsidRDefault="00A767A6" w:rsidP="00552FEB">
            <w:pPr>
              <w:kinsoku w:val="0"/>
              <w:overflowPunct w:val="0"/>
              <w:autoSpaceDE w:val="0"/>
              <w:autoSpaceDN w:val="0"/>
              <w:adjustRightInd w:val="0"/>
              <w:spacing w:after="0" w:line="360" w:lineRule="auto"/>
              <w:ind w:right="96"/>
              <w:jc w:val="right"/>
              <w:rPr>
                <w:rFonts w:ascii="Arial" w:hAnsi="Arial" w:cs="Arial"/>
              </w:rPr>
            </w:pPr>
            <w:r w:rsidRPr="00361425">
              <w:rPr>
                <w:rFonts w:ascii="Arial" w:hAnsi="Arial" w:cs="Arial"/>
              </w:rPr>
              <w:lastRenderedPageBreak/>
              <w:t>Всего:</w:t>
            </w:r>
          </w:p>
        </w:tc>
        <w:tc>
          <w:tcPr>
            <w:tcW w:w="2068" w:type="dxa"/>
            <w:tcBorders>
              <w:top w:val="single" w:sz="4" w:space="0" w:color="000000"/>
              <w:left w:val="single" w:sz="4" w:space="0" w:color="000000"/>
              <w:bottom w:val="single" w:sz="4" w:space="0" w:color="000000"/>
              <w:right w:val="single" w:sz="4" w:space="0" w:color="000000"/>
            </w:tcBorders>
          </w:tcPr>
          <w:p w:rsidR="00A767A6" w:rsidRPr="00361425" w:rsidRDefault="00A767A6" w:rsidP="00552FEB">
            <w:pPr>
              <w:kinsoku w:val="0"/>
              <w:overflowPunct w:val="0"/>
              <w:autoSpaceDE w:val="0"/>
              <w:autoSpaceDN w:val="0"/>
              <w:adjustRightInd w:val="0"/>
              <w:spacing w:after="0" w:line="360" w:lineRule="auto"/>
              <w:ind w:left="761" w:right="756"/>
              <w:jc w:val="center"/>
              <w:rPr>
                <w:rFonts w:ascii="Arial" w:hAnsi="Arial" w:cs="Arial"/>
              </w:rPr>
            </w:pPr>
            <w:r w:rsidRPr="00361425">
              <w:rPr>
                <w:rFonts w:ascii="Arial" w:hAnsi="Arial" w:cs="Arial"/>
              </w:rPr>
              <w:t>0,056</w:t>
            </w:r>
          </w:p>
        </w:tc>
      </w:tr>
    </w:tbl>
    <w:p w:rsidR="00106D53" w:rsidRPr="00361425" w:rsidRDefault="00106D53" w:rsidP="00552FEB">
      <w:pPr>
        <w:pStyle w:val="a7"/>
        <w:kinsoku w:val="0"/>
        <w:overflowPunct w:val="0"/>
        <w:spacing w:before="54" w:line="360" w:lineRule="auto"/>
        <w:ind w:left="181"/>
        <w:jc w:val="both"/>
        <w:rPr>
          <w:sz w:val="22"/>
          <w:szCs w:val="22"/>
        </w:rPr>
      </w:pPr>
    </w:p>
    <w:p w:rsidR="00A767A6" w:rsidRPr="00361425" w:rsidRDefault="00A767A6"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По агрегатному состоянию отходы твердые, по физическим свойствам - нерастворимые в воде, </w:t>
      </w:r>
      <w:proofErr w:type="spellStart"/>
      <w:r w:rsidRPr="00361425">
        <w:rPr>
          <w:rFonts w:ascii="Arial" w:hAnsi="Arial" w:cs="Arial"/>
          <w:color w:val="000000"/>
        </w:rPr>
        <w:t>непожароопасные</w:t>
      </w:r>
      <w:proofErr w:type="spellEnd"/>
      <w:r w:rsidRPr="00361425">
        <w:rPr>
          <w:rFonts w:ascii="Arial" w:hAnsi="Arial" w:cs="Arial"/>
          <w:color w:val="000000"/>
        </w:rPr>
        <w:t xml:space="preserve">, не способны взрываться и гореть при взаимодействии с водой, кислородом и другими веществами, </w:t>
      </w:r>
      <w:proofErr w:type="spellStart"/>
      <w:r w:rsidRPr="00361425">
        <w:rPr>
          <w:rFonts w:ascii="Arial" w:hAnsi="Arial" w:cs="Arial"/>
          <w:color w:val="000000"/>
        </w:rPr>
        <w:t>коррозионноопасные</w:t>
      </w:r>
      <w:proofErr w:type="spellEnd"/>
      <w:r w:rsidRPr="00361425">
        <w:rPr>
          <w:rFonts w:ascii="Arial" w:hAnsi="Arial" w:cs="Arial"/>
          <w:color w:val="000000"/>
        </w:rPr>
        <w:t xml:space="preserve">. </w:t>
      </w:r>
    </w:p>
    <w:p w:rsidR="00A767A6" w:rsidRPr="00361425" w:rsidRDefault="00A767A6"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По химическим свойствам - не обладают реакционной способностью, токсичных веществ не содержат, загрязняющие вещества могут появиться при длительном хранении на открытой площадке (продукты коррозии), либо при попадании в них источников ионизирующего излучения. </w:t>
      </w:r>
    </w:p>
    <w:p w:rsidR="00A767A6" w:rsidRPr="00361425" w:rsidRDefault="00A767A6"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Утилизация отходов будет производиться путем передачи в специализированные организации, временное хранение будет осуществляться в специальном контейнере на площадке строительства объекта. </w:t>
      </w:r>
    </w:p>
    <w:p w:rsidR="00A767A6" w:rsidRPr="00361425" w:rsidRDefault="00A767A6" w:rsidP="00552FEB">
      <w:pPr>
        <w:autoSpaceDE w:val="0"/>
        <w:autoSpaceDN w:val="0"/>
        <w:adjustRightInd w:val="0"/>
        <w:spacing w:after="0" w:line="360" w:lineRule="auto"/>
        <w:jc w:val="both"/>
        <w:rPr>
          <w:rFonts w:ascii="Arial" w:hAnsi="Arial" w:cs="Arial"/>
          <w:color w:val="000000"/>
        </w:rPr>
      </w:pPr>
      <w:r w:rsidRPr="00361425">
        <w:rPr>
          <w:rFonts w:ascii="Arial" w:hAnsi="Arial" w:cs="Arial"/>
          <w:b/>
          <w:bCs/>
          <w:color w:val="000000"/>
          <w:u w:val="single"/>
        </w:rPr>
        <w:t xml:space="preserve">Тара из-под лакокрасочных материалов </w:t>
      </w:r>
    </w:p>
    <w:p w:rsidR="00A767A6" w:rsidRPr="00361425" w:rsidRDefault="00A767A6"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При проведении строительных работ используются лакокрасочные материалы. Расчеты производились на основе исходных данных, представленных в разделе 1.4.5 – Потребности в ресурсах, энергии, сырье и материалах. ЛКМ поступает в тарах по 3 кг. </w:t>
      </w:r>
    </w:p>
    <w:p w:rsidR="00A767A6" w:rsidRPr="00361425" w:rsidRDefault="00A767A6"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Расчёт образования пустой тары из-под ЛКМ выполнен в соответствии с «Методики разработки проектов нормативов предельного размещения отходов производства и потребления», утверждённой Приказом МООС РК № 100-п от 18.04.2008 г. </w:t>
      </w:r>
    </w:p>
    <w:p w:rsidR="00A767A6" w:rsidRPr="00361425" w:rsidRDefault="00A767A6"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Объем образования отходов определяется по формуле: </w:t>
      </w:r>
    </w:p>
    <w:p w:rsidR="00A767A6" w:rsidRPr="00361425" w:rsidRDefault="00A767A6"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N = </w:t>
      </w:r>
      <w:proofErr w:type="spellStart"/>
      <w:r w:rsidRPr="00361425">
        <w:rPr>
          <w:rFonts w:ascii="Arial" w:hAnsi="Arial" w:cs="Arial"/>
          <w:color w:val="000000"/>
        </w:rPr>
        <w:t>ΣMi</w:t>
      </w:r>
      <w:proofErr w:type="spellEnd"/>
      <w:r w:rsidRPr="00361425">
        <w:rPr>
          <w:rFonts w:ascii="Arial" w:hAnsi="Arial" w:cs="Arial"/>
          <w:color w:val="000000"/>
        </w:rPr>
        <w:t xml:space="preserve"> * n + </w:t>
      </w:r>
      <w:proofErr w:type="spellStart"/>
      <w:r w:rsidRPr="00361425">
        <w:rPr>
          <w:rFonts w:ascii="Arial" w:hAnsi="Arial" w:cs="Arial"/>
          <w:color w:val="000000"/>
        </w:rPr>
        <w:t>ΣMki</w:t>
      </w:r>
      <w:proofErr w:type="spellEnd"/>
      <w:r w:rsidRPr="00361425">
        <w:rPr>
          <w:rFonts w:ascii="Arial" w:hAnsi="Arial" w:cs="Arial"/>
          <w:color w:val="000000"/>
        </w:rPr>
        <w:t xml:space="preserve"> * αi, т/год </w:t>
      </w:r>
    </w:p>
    <w:p w:rsidR="00A767A6" w:rsidRPr="00361425" w:rsidRDefault="00A767A6"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где: </w:t>
      </w:r>
      <w:proofErr w:type="spellStart"/>
      <w:r w:rsidRPr="00361425">
        <w:rPr>
          <w:rFonts w:ascii="Arial" w:hAnsi="Arial" w:cs="Arial"/>
          <w:color w:val="000000"/>
        </w:rPr>
        <w:t>Mi</w:t>
      </w:r>
      <w:proofErr w:type="spellEnd"/>
      <w:r w:rsidRPr="00361425">
        <w:rPr>
          <w:rFonts w:ascii="Arial" w:hAnsi="Arial" w:cs="Arial"/>
          <w:color w:val="000000"/>
        </w:rPr>
        <w:t xml:space="preserve"> – масса i-</w:t>
      </w:r>
      <w:proofErr w:type="spellStart"/>
      <w:r w:rsidRPr="00361425">
        <w:rPr>
          <w:rFonts w:ascii="Arial" w:hAnsi="Arial" w:cs="Arial"/>
          <w:color w:val="000000"/>
        </w:rPr>
        <w:t>го</w:t>
      </w:r>
      <w:proofErr w:type="spellEnd"/>
      <w:r w:rsidRPr="00361425">
        <w:rPr>
          <w:rFonts w:ascii="Arial" w:hAnsi="Arial" w:cs="Arial"/>
          <w:color w:val="000000"/>
        </w:rPr>
        <w:t xml:space="preserve"> вида тары, т/год; </w:t>
      </w:r>
    </w:p>
    <w:p w:rsidR="00A767A6" w:rsidRPr="00361425" w:rsidRDefault="00A767A6"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n – количество тары; </w:t>
      </w:r>
    </w:p>
    <w:p w:rsidR="00A767A6" w:rsidRPr="00361425" w:rsidRDefault="00A767A6" w:rsidP="00552FEB">
      <w:pPr>
        <w:autoSpaceDE w:val="0"/>
        <w:autoSpaceDN w:val="0"/>
        <w:adjustRightInd w:val="0"/>
        <w:spacing w:after="0" w:line="360" w:lineRule="auto"/>
        <w:jc w:val="both"/>
        <w:rPr>
          <w:rFonts w:ascii="Arial" w:hAnsi="Arial" w:cs="Arial"/>
          <w:color w:val="000000"/>
        </w:rPr>
      </w:pPr>
      <w:proofErr w:type="spellStart"/>
      <w:r w:rsidRPr="00361425">
        <w:rPr>
          <w:rFonts w:ascii="Arial" w:hAnsi="Arial" w:cs="Arial"/>
          <w:color w:val="000000"/>
        </w:rPr>
        <w:t>Mki</w:t>
      </w:r>
      <w:proofErr w:type="spellEnd"/>
      <w:r w:rsidRPr="00361425">
        <w:rPr>
          <w:rFonts w:ascii="Arial" w:hAnsi="Arial" w:cs="Arial"/>
          <w:color w:val="000000"/>
        </w:rPr>
        <w:t xml:space="preserve"> – масса краски в i-ой таре, т/год; </w:t>
      </w:r>
    </w:p>
    <w:p w:rsidR="00A767A6" w:rsidRPr="00361425" w:rsidRDefault="00A767A6"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αi – содержание остатков краски в i-ой таре в долях от </w:t>
      </w:r>
      <w:proofErr w:type="spellStart"/>
      <w:r w:rsidRPr="00361425">
        <w:rPr>
          <w:rFonts w:ascii="Arial" w:hAnsi="Arial" w:cs="Arial"/>
          <w:color w:val="000000"/>
        </w:rPr>
        <w:t>Mki</w:t>
      </w:r>
      <w:proofErr w:type="spellEnd"/>
      <w:r w:rsidRPr="00361425">
        <w:rPr>
          <w:rFonts w:ascii="Arial" w:hAnsi="Arial" w:cs="Arial"/>
          <w:color w:val="000000"/>
        </w:rPr>
        <w:t xml:space="preserve"> (0,01-0,05). </w:t>
      </w:r>
    </w:p>
    <w:p w:rsidR="00A767A6" w:rsidRPr="00361425" w:rsidRDefault="00A767A6"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Расчёт образования тары из-под ЛКМ представлен в таблице 7.2.3. </w:t>
      </w:r>
    </w:p>
    <w:p w:rsidR="00A767A6" w:rsidRPr="00361425" w:rsidRDefault="00A767A6" w:rsidP="00552FEB">
      <w:pPr>
        <w:pStyle w:val="a7"/>
        <w:kinsoku w:val="0"/>
        <w:overflowPunct w:val="0"/>
        <w:spacing w:before="54" w:line="360" w:lineRule="auto"/>
        <w:ind w:left="181"/>
        <w:jc w:val="both"/>
        <w:rPr>
          <w:i w:val="0"/>
          <w:iCs w:val="0"/>
          <w:color w:val="000000"/>
          <w:sz w:val="22"/>
          <w:szCs w:val="22"/>
        </w:rPr>
      </w:pPr>
      <w:r w:rsidRPr="00361425">
        <w:rPr>
          <w:i w:val="0"/>
          <w:iCs w:val="0"/>
          <w:color w:val="000000"/>
          <w:sz w:val="22"/>
          <w:szCs w:val="22"/>
        </w:rPr>
        <w:t>Таблица 7.2.3 – Количество тары из-под ЛКМ</w:t>
      </w:r>
    </w:p>
    <w:p w:rsidR="00C60FDA" w:rsidRPr="00361425" w:rsidRDefault="00C60FDA" w:rsidP="00552FEB">
      <w:pPr>
        <w:kinsoku w:val="0"/>
        <w:overflowPunct w:val="0"/>
        <w:autoSpaceDE w:val="0"/>
        <w:autoSpaceDN w:val="0"/>
        <w:adjustRightInd w:val="0"/>
        <w:spacing w:before="4" w:after="0" w:line="360" w:lineRule="auto"/>
        <w:rPr>
          <w:rFonts w:ascii="Arial" w:hAnsi="Arial" w:cs="Arial"/>
        </w:rPr>
      </w:pPr>
    </w:p>
    <w:tbl>
      <w:tblPr>
        <w:tblW w:w="0" w:type="auto"/>
        <w:tblInd w:w="119" w:type="dxa"/>
        <w:tblLayout w:type="fixed"/>
        <w:tblCellMar>
          <w:left w:w="0" w:type="dxa"/>
          <w:right w:w="0" w:type="dxa"/>
        </w:tblCellMar>
        <w:tblLook w:val="0000" w:firstRow="0" w:lastRow="0" w:firstColumn="0" w:lastColumn="0" w:noHBand="0" w:noVBand="0"/>
      </w:tblPr>
      <w:tblGrid>
        <w:gridCol w:w="2284"/>
        <w:gridCol w:w="1182"/>
        <w:gridCol w:w="908"/>
        <w:gridCol w:w="1338"/>
        <w:gridCol w:w="2389"/>
        <w:gridCol w:w="1705"/>
      </w:tblGrid>
      <w:tr w:rsidR="00C60FDA" w:rsidRPr="00361425">
        <w:trPr>
          <w:trHeight w:val="920"/>
        </w:trPr>
        <w:tc>
          <w:tcPr>
            <w:tcW w:w="2284"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before="8" w:after="0" w:line="360" w:lineRule="auto"/>
              <w:rPr>
                <w:rFonts w:ascii="Arial" w:hAnsi="Arial" w:cs="Arial"/>
              </w:rPr>
            </w:pPr>
          </w:p>
          <w:p w:rsidR="00C60FDA" w:rsidRPr="00361425" w:rsidRDefault="00C60FDA" w:rsidP="00552FEB">
            <w:pPr>
              <w:kinsoku w:val="0"/>
              <w:overflowPunct w:val="0"/>
              <w:autoSpaceDE w:val="0"/>
              <w:autoSpaceDN w:val="0"/>
              <w:adjustRightInd w:val="0"/>
              <w:spacing w:after="0" w:line="360" w:lineRule="auto"/>
              <w:ind w:left="651" w:right="194" w:hanging="433"/>
              <w:rPr>
                <w:rFonts w:ascii="Arial" w:hAnsi="Arial" w:cs="Arial"/>
              </w:rPr>
            </w:pPr>
            <w:r w:rsidRPr="00361425">
              <w:rPr>
                <w:rFonts w:ascii="Arial" w:hAnsi="Arial" w:cs="Arial"/>
              </w:rPr>
              <w:t xml:space="preserve">Наименование про- </w:t>
            </w:r>
            <w:proofErr w:type="spellStart"/>
            <w:r w:rsidRPr="00361425">
              <w:rPr>
                <w:rFonts w:ascii="Arial" w:hAnsi="Arial" w:cs="Arial"/>
              </w:rPr>
              <w:t>дукта</w:t>
            </w:r>
            <w:proofErr w:type="spellEnd"/>
            <w:r w:rsidRPr="00361425">
              <w:rPr>
                <w:rFonts w:ascii="Arial" w:hAnsi="Arial" w:cs="Arial"/>
              </w:rPr>
              <w:t xml:space="preserve"> ЛКМ</w:t>
            </w:r>
          </w:p>
        </w:tc>
        <w:tc>
          <w:tcPr>
            <w:tcW w:w="1182"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before="113" w:after="0" w:line="360" w:lineRule="auto"/>
              <w:ind w:left="108" w:right="101" w:hanging="3"/>
              <w:jc w:val="center"/>
              <w:rPr>
                <w:rFonts w:ascii="Arial" w:hAnsi="Arial" w:cs="Arial"/>
              </w:rPr>
            </w:pPr>
            <w:r w:rsidRPr="00361425">
              <w:rPr>
                <w:rFonts w:ascii="Arial" w:hAnsi="Arial" w:cs="Arial"/>
              </w:rPr>
              <w:t xml:space="preserve">Масса тары </w:t>
            </w:r>
            <w:proofErr w:type="spellStart"/>
            <w:r w:rsidRPr="00361425">
              <w:rPr>
                <w:rFonts w:ascii="Arial" w:hAnsi="Arial" w:cs="Arial"/>
              </w:rPr>
              <w:t>Mi</w:t>
            </w:r>
            <w:proofErr w:type="spellEnd"/>
            <w:r w:rsidRPr="00361425">
              <w:rPr>
                <w:rFonts w:ascii="Arial" w:hAnsi="Arial" w:cs="Arial"/>
              </w:rPr>
              <w:t xml:space="preserve"> (пустой), т</w:t>
            </w:r>
          </w:p>
        </w:tc>
        <w:tc>
          <w:tcPr>
            <w:tcW w:w="908"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before="8" w:after="0" w:line="360" w:lineRule="auto"/>
              <w:rPr>
                <w:rFonts w:ascii="Arial" w:hAnsi="Arial" w:cs="Arial"/>
              </w:rPr>
            </w:pPr>
          </w:p>
          <w:p w:rsidR="00C60FDA" w:rsidRPr="00361425" w:rsidRDefault="00C60FDA" w:rsidP="00552FEB">
            <w:pPr>
              <w:kinsoku w:val="0"/>
              <w:overflowPunct w:val="0"/>
              <w:autoSpaceDE w:val="0"/>
              <w:autoSpaceDN w:val="0"/>
              <w:adjustRightInd w:val="0"/>
              <w:spacing w:after="0" w:line="360" w:lineRule="auto"/>
              <w:ind w:left="138" w:right="114" w:hanging="3"/>
              <w:rPr>
                <w:rFonts w:ascii="Arial" w:hAnsi="Arial" w:cs="Arial"/>
              </w:rPr>
            </w:pPr>
            <w:r w:rsidRPr="00361425">
              <w:rPr>
                <w:rFonts w:ascii="Arial" w:hAnsi="Arial" w:cs="Arial"/>
              </w:rPr>
              <w:t>Кол-во тары n</w:t>
            </w:r>
          </w:p>
        </w:tc>
        <w:tc>
          <w:tcPr>
            <w:tcW w:w="1338"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before="113" w:after="0" w:line="360" w:lineRule="auto"/>
              <w:ind w:left="170" w:right="159" w:hanging="2"/>
              <w:jc w:val="center"/>
              <w:rPr>
                <w:rFonts w:ascii="Arial" w:hAnsi="Arial" w:cs="Arial"/>
              </w:rPr>
            </w:pPr>
            <w:r w:rsidRPr="00361425">
              <w:rPr>
                <w:rFonts w:ascii="Arial" w:hAnsi="Arial" w:cs="Arial"/>
              </w:rPr>
              <w:t xml:space="preserve">Масса краски в таре </w:t>
            </w:r>
            <w:proofErr w:type="spellStart"/>
            <w:r w:rsidRPr="00361425">
              <w:rPr>
                <w:rFonts w:ascii="Arial" w:hAnsi="Arial" w:cs="Arial"/>
              </w:rPr>
              <w:t>Mki</w:t>
            </w:r>
            <w:proofErr w:type="spellEnd"/>
            <w:r w:rsidRPr="00361425">
              <w:rPr>
                <w:rFonts w:ascii="Arial" w:hAnsi="Arial" w:cs="Arial"/>
              </w:rPr>
              <w:t>, т</w:t>
            </w:r>
          </w:p>
        </w:tc>
        <w:tc>
          <w:tcPr>
            <w:tcW w:w="2389"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after="0" w:line="360" w:lineRule="auto"/>
              <w:ind w:left="206" w:right="197"/>
              <w:jc w:val="center"/>
              <w:rPr>
                <w:rFonts w:ascii="Arial" w:hAnsi="Arial" w:cs="Arial"/>
              </w:rPr>
            </w:pPr>
            <w:r w:rsidRPr="00361425">
              <w:rPr>
                <w:rFonts w:ascii="Arial" w:hAnsi="Arial" w:cs="Arial"/>
              </w:rPr>
              <w:t xml:space="preserve">αi содержание </w:t>
            </w:r>
            <w:proofErr w:type="spellStart"/>
            <w:r w:rsidRPr="00361425">
              <w:rPr>
                <w:rFonts w:ascii="Arial" w:hAnsi="Arial" w:cs="Arial"/>
              </w:rPr>
              <w:t>остат</w:t>
            </w:r>
            <w:proofErr w:type="spellEnd"/>
            <w:r w:rsidRPr="00361425">
              <w:rPr>
                <w:rFonts w:ascii="Arial" w:hAnsi="Arial" w:cs="Arial"/>
              </w:rPr>
              <w:t xml:space="preserve">- ков краски в таре в долях от </w:t>
            </w:r>
            <w:proofErr w:type="spellStart"/>
            <w:r w:rsidRPr="00361425">
              <w:rPr>
                <w:rFonts w:ascii="Arial" w:hAnsi="Arial" w:cs="Arial"/>
              </w:rPr>
              <w:t>Mki</w:t>
            </w:r>
            <w:proofErr w:type="spellEnd"/>
          </w:p>
          <w:p w:rsidR="00C60FDA" w:rsidRPr="00361425" w:rsidRDefault="00C60FDA" w:rsidP="00552FEB">
            <w:pPr>
              <w:kinsoku w:val="0"/>
              <w:overflowPunct w:val="0"/>
              <w:autoSpaceDE w:val="0"/>
              <w:autoSpaceDN w:val="0"/>
              <w:adjustRightInd w:val="0"/>
              <w:spacing w:after="0" w:line="360" w:lineRule="auto"/>
              <w:ind w:left="205" w:right="197"/>
              <w:jc w:val="center"/>
              <w:rPr>
                <w:rFonts w:ascii="Arial" w:hAnsi="Arial" w:cs="Arial"/>
              </w:rPr>
            </w:pPr>
            <w:r w:rsidRPr="00361425">
              <w:rPr>
                <w:rFonts w:ascii="Arial" w:hAnsi="Arial" w:cs="Arial"/>
              </w:rPr>
              <w:t>(0,01-0,05)</w:t>
            </w:r>
          </w:p>
        </w:tc>
        <w:tc>
          <w:tcPr>
            <w:tcW w:w="1705"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before="8" w:after="0" w:line="360" w:lineRule="auto"/>
              <w:rPr>
                <w:rFonts w:ascii="Arial" w:hAnsi="Arial" w:cs="Arial"/>
              </w:rPr>
            </w:pPr>
          </w:p>
          <w:p w:rsidR="00C60FDA" w:rsidRPr="00361425" w:rsidRDefault="00C60FDA" w:rsidP="00552FEB">
            <w:pPr>
              <w:kinsoku w:val="0"/>
              <w:overflowPunct w:val="0"/>
              <w:autoSpaceDE w:val="0"/>
              <w:autoSpaceDN w:val="0"/>
              <w:adjustRightInd w:val="0"/>
              <w:spacing w:before="1" w:after="0" w:line="360" w:lineRule="auto"/>
              <w:ind w:left="475" w:right="115" w:hanging="333"/>
              <w:rPr>
                <w:rFonts w:ascii="Arial" w:hAnsi="Arial" w:cs="Arial"/>
              </w:rPr>
            </w:pPr>
            <w:r w:rsidRPr="00361425">
              <w:rPr>
                <w:rFonts w:ascii="Arial" w:hAnsi="Arial" w:cs="Arial"/>
              </w:rPr>
              <w:t xml:space="preserve">Объем </w:t>
            </w:r>
            <w:proofErr w:type="spellStart"/>
            <w:r w:rsidRPr="00361425">
              <w:rPr>
                <w:rFonts w:ascii="Arial" w:hAnsi="Arial" w:cs="Arial"/>
              </w:rPr>
              <w:t>образо</w:t>
            </w:r>
            <w:proofErr w:type="spellEnd"/>
            <w:r w:rsidRPr="00361425">
              <w:rPr>
                <w:rFonts w:ascii="Arial" w:hAnsi="Arial" w:cs="Arial"/>
              </w:rPr>
              <w:t xml:space="preserve">- </w:t>
            </w:r>
            <w:proofErr w:type="spellStart"/>
            <w:r w:rsidRPr="00361425">
              <w:rPr>
                <w:rFonts w:ascii="Arial" w:hAnsi="Arial" w:cs="Arial"/>
              </w:rPr>
              <w:t>вания</w:t>
            </w:r>
            <w:proofErr w:type="spellEnd"/>
            <w:r w:rsidRPr="00361425">
              <w:rPr>
                <w:rFonts w:ascii="Arial" w:hAnsi="Arial" w:cs="Arial"/>
              </w:rPr>
              <w:t>, т</w:t>
            </w:r>
          </w:p>
        </w:tc>
      </w:tr>
      <w:tr w:rsidR="00C60FDA" w:rsidRPr="00361425">
        <w:trPr>
          <w:trHeight w:val="230"/>
        </w:trPr>
        <w:tc>
          <w:tcPr>
            <w:tcW w:w="9806" w:type="dxa"/>
            <w:gridSpan w:val="6"/>
            <w:tcBorders>
              <w:top w:val="single" w:sz="4" w:space="0" w:color="000000"/>
              <w:left w:val="single" w:sz="4" w:space="0" w:color="000000"/>
              <w:bottom w:val="single" w:sz="4" w:space="0" w:color="000000"/>
              <w:right w:val="single" w:sz="4" w:space="0" w:color="000000"/>
            </w:tcBorders>
            <w:shd w:val="clear" w:color="auto" w:fill="E5DFEC"/>
          </w:tcPr>
          <w:p w:rsidR="00C60FDA" w:rsidRPr="00361425" w:rsidRDefault="00C60FDA" w:rsidP="00552FEB">
            <w:pPr>
              <w:kinsoku w:val="0"/>
              <w:overflowPunct w:val="0"/>
              <w:autoSpaceDE w:val="0"/>
              <w:autoSpaceDN w:val="0"/>
              <w:adjustRightInd w:val="0"/>
              <w:spacing w:after="0" w:line="360" w:lineRule="auto"/>
              <w:ind w:left="3684" w:right="3676"/>
              <w:jc w:val="center"/>
              <w:rPr>
                <w:rFonts w:ascii="Arial" w:hAnsi="Arial" w:cs="Arial"/>
              </w:rPr>
            </w:pPr>
            <w:r w:rsidRPr="00361425">
              <w:rPr>
                <w:rFonts w:ascii="Arial" w:hAnsi="Arial" w:cs="Arial"/>
              </w:rPr>
              <w:t>На период строительства</w:t>
            </w:r>
          </w:p>
        </w:tc>
      </w:tr>
      <w:tr w:rsidR="00C60FDA" w:rsidRPr="00361425">
        <w:trPr>
          <w:trHeight w:val="229"/>
        </w:trPr>
        <w:tc>
          <w:tcPr>
            <w:tcW w:w="2284"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after="0" w:line="360" w:lineRule="auto"/>
              <w:ind w:left="679"/>
              <w:rPr>
                <w:rFonts w:ascii="Arial" w:hAnsi="Arial" w:cs="Arial"/>
              </w:rPr>
            </w:pPr>
            <w:r w:rsidRPr="00361425">
              <w:rPr>
                <w:rFonts w:ascii="Arial" w:hAnsi="Arial" w:cs="Arial"/>
              </w:rPr>
              <w:t>Тара ЛКМ</w:t>
            </w:r>
          </w:p>
        </w:tc>
        <w:tc>
          <w:tcPr>
            <w:tcW w:w="1182"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after="0" w:line="360" w:lineRule="auto"/>
              <w:ind w:left="339"/>
              <w:rPr>
                <w:rFonts w:ascii="Arial" w:hAnsi="Arial" w:cs="Arial"/>
              </w:rPr>
            </w:pPr>
            <w:r w:rsidRPr="00361425">
              <w:rPr>
                <w:rFonts w:ascii="Arial" w:hAnsi="Arial" w:cs="Arial"/>
              </w:rPr>
              <w:t>0,001</w:t>
            </w:r>
          </w:p>
        </w:tc>
        <w:tc>
          <w:tcPr>
            <w:tcW w:w="908"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after="0" w:line="360" w:lineRule="auto"/>
              <w:ind w:left="285"/>
              <w:rPr>
                <w:rFonts w:ascii="Arial" w:hAnsi="Arial" w:cs="Arial"/>
              </w:rPr>
            </w:pPr>
            <w:r w:rsidRPr="00361425">
              <w:rPr>
                <w:rFonts w:ascii="Arial" w:hAnsi="Arial" w:cs="Arial"/>
              </w:rPr>
              <w:t>140</w:t>
            </w:r>
          </w:p>
        </w:tc>
        <w:tc>
          <w:tcPr>
            <w:tcW w:w="1338"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after="0" w:line="360" w:lineRule="auto"/>
              <w:ind w:left="418"/>
              <w:rPr>
                <w:rFonts w:ascii="Arial" w:hAnsi="Arial" w:cs="Arial"/>
              </w:rPr>
            </w:pPr>
            <w:r w:rsidRPr="00361425">
              <w:rPr>
                <w:rFonts w:ascii="Arial" w:hAnsi="Arial" w:cs="Arial"/>
              </w:rPr>
              <w:t>0,420</w:t>
            </w:r>
          </w:p>
        </w:tc>
        <w:tc>
          <w:tcPr>
            <w:tcW w:w="2389"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after="0" w:line="360" w:lineRule="auto"/>
              <w:ind w:left="204" w:right="197"/>
              <w:jc w:val="center"/>
              <w:rPr>
                <w:rFonts w:ascii="Arial" w:hAnsi="Arial" w:cs="Arial"/>
              </w:rPr>
            </w:pPr>
            <w:r w:rsidRPr="00361425">
              <w:rPr>
                <w:rFonts w:ascii="Arial" w:hAnsi="Arial" w:cs="Arial"/>
              </w:rPr>
              <w:t>0,03</w:t>
            </w:r>
          </w:p>
        </w:tc>
        <w:tc>
          <w:tcPr>
            <w:tcW w:w="1705"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after="0" w:line="360" w:lineRule="auto"/>
              <w:ind w:left="581" w:right="572"/>
              <w:jc w:val="center"/>
              <w:rPr>
                <w:rFonts w:ascii="Arial" w:hAnsi="Arial" w:cs="Arial"/>
              </w:rPr>
            </w:pPr>
            <w:r w:rsidRPr="00361425">
              <w:rPr>
                <w:rFonts w:ascii="Arial" w:hAnsi="Arial" w:cs="Arial"/>
              </w:rPr>
              <w:t>0,153</w:t>
            </w:r>
          </w:p>
        </w:tc>
      </w:tr>
      <w:tr w:rsidR="00C60FDA" w:rsidRPr="00361425">
        <w:trPr>
          <w:trHeight w:val="231"/>
        </w:trPr>
        <w:tc>
          <w:tcPr>
            <w:tcW w:w="8101" w:type="dxa"/>
            <w:gridSpan w:val="5"/>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after="0" w:line="360" w:lineRule="auto"/>
              <w:ind w:right="94"/>
              <w:jc w:val="right"/>
              <w:rPr>
                <w:rFonts w:ascii="Arial" w:hAnsi="Arial" w:cs="Arial"/>
              </w:rPr>
            </w:pPr>
            <w:r w:rsidRPr="00361425">
              <w:rPr>
                <w:rFonts w:ascii="Arial" w:hAnsi="Arial" w:cs="Arial"/>
              </w:rPr>
              <w:lastRenderedPageBreak/>
              <w:t>Всего:</w:t>
            </w:r>
          </w:p>
        </w:tc>
        <w:tc>
          <w:tcPr>
            <w:tcW w:w="1705" w:type="dxa"/>
            <w:tcBorders>
              <w:top w:val="single" w:sz="4" w:space="0" w:color="000000"/>
              <w:left w:val="single" w:sz="4" w:space="0" w:color="000000"/>
              <w:bottom w:val="single" w:sz="4" w:space="0" w:color="000000"/>
              <w:right w:val="single" w:sz="4" w:space="0" w:color="000000"/>
            </w:tcBorders>
          </w:tcPr>
          <w:p w:rsidR="00C60FDA" w:rsidRPr="00361425" w:rsidRDefault="00C60FDA" w:rsidP="00552FEB">
            <w:pPr>
              <w:kinsoku w:val="0"/>
              <w:overflowPunct w:val="0"/>
              <w:autoSpaceDE w:val="0"/>
              <w:autoSpaceDN w:val="0"/>
              <w:adjustRightInd w:val="0"/>
              <w:spacing w:after="0" w:line="360" w:lineRule="auto"/>
              <w:ind w:left="581" w:right="572"/>
              <w:jc w:val="center"/>
              <w:rPr>
                <w:rFonts w:ascii="Arial" w:hAnsi="Arial" w:cs="Arial"/>
              </w:rPr>
            </w:pPr>
            <w:r w:rsidRPr="00361425">
              <w:rPr>
                <w:rFonts w:ascii="Arial" w:hAnsi="Arial" w:cs="Arial"/>
              </w:rPr>
              <w:t>0,153</w:t>
            </w:r>
          </w:p>
        </w:tc>
      </w:tr>
    </w:tbl>
    <w:p w:rsidR="003C6206" w:rsidRPr="00361425" w:rsidRDefault="003C6206" w:rsidP="00552FEB">
      <w:pPr>
        <w:pStyle w:val="a7"/>
        <w:kinsoku w:val="0"/>
        <w:overflowPunct w:val="0"/>
        <w:spacing w:before="54" w:line="360" w:lineRule="auto"/>
        <w:ind w:left="181"/>
        <w:jc w:val="both"/>
        <w:rPr>
          <w:sz w:val="22"/>
          <w:szCs w:val="22"/>
        </w:rPr>
      </w:pPr>
    </w:p>
    <w:p w:rsidR="006F59C4" w:rsidRPr="00361425" w:rsidRDefault="006F59C4"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По агрегатному состоянию отходы твердые, по физическим свойствам - нерастворимые в воде, </w:t>
      </w:r>
      <w:proofErr w:type="spellStart"/>
      <w:r w:rsidRPr="00361425">
        <w:rPr>
          <w:rFonts w:ascii="Arial" w:hAnsi="Arial" w:cs="Arial"/>
          <w:color w:val="000000"/>
        </w:rPr>
        <w:t>непожароопасные</w:t>
      </w:r>
      <w:proofErr w:type="spellEnd"/>
      <w:r w:rsidRPr="00361425">
        <w:rPr>
          <w:rFonts w:ascii="Arial" w:hAnsi="Arial" w:cs="Arial"/>
          <w:color w:val="000000"/>
        </w:rPr>
        <w:t xml:space="preserve">, не способны взрываться и гореть при взаимодействии с водой, кислородом и другими веществами. </w:t>
      </w:r>
    </w:p>
    <w:p w:rsidR="006F59C4" w:rsidRPr="00361425" w:rsidRDefault="006F59C4"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По химическим свойствам - не обладают реакционной способностью, токсичных веществ не содержат. </w:t>
      </w:r>
    </w:p>
    <w:p w:rsidR="006F59C4" w:rsidRPr="00361425" w:rsidRDefault="006F59C4"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Тара из под ЛКМ будет передаваться специализированной организации, временное хранение будет осуществляться в металлическом контейнере на территории строительной площадки. </w:t>
      </w:r>
    </w:p>
    <w:p w:rsidR="006F59C4" w:rsidRPr="00361425" w:rsidRDefault="006F59C4" w:rsidP="00552FEB">
      <w:pPr>
        <w:autoSpaceDE w:val="0"/>
        <w:autoSpaceDN w:val="0"/>
        <w:adjustRightInd w:val="0"/>
        <w:spacing w:after="0" w:line="360" w:lineRule="auto"/>
        <w:jc w:val="both"/>
        <w:rPr>
          <w:rFonts w:ascii="Arial" w:hAnsi="Arial" w:cs="Arial"/>
          <w:color w:val="000000"/>
        </w:rPr>
      </w:pPr>
      <w:r w:rsidRPr="00361425">
        <w:rPr>
          <w:rFonts w:ascii="Arial" w:hAnsi="Arial" w:cs="Arial"/>
          <w:b/>
          <w:bCs/>
          <w:color w:val="000000"/>
          <w:u w:val="single"/>
        </w:rPr>
        <w:t xml:space="preserve">Промасленная ветошь </w:t>
      </w:r>
    </w:p>
    <w:p w:rsidR="006F59C4" w:rsidRPr="00361425" w:rsidRDefault="001713B5" w:rsidP="00552FEB">
      <w:pPr>
        <w:autoSpaceDE w:val="0"/>
        <w:autoSpaceDN w:val="0"/>
        <w:adjustRightInd w:val="0"/>
        <w:spacing w:after="0" w:line="360" w:lineRule="auto"/>
        <w:jc w:val="both"/>
        <w:rPr>
          <w:rFonts w:ascii="Arial" w:hAnsi="Arial" w:cs="Arial"/>
          <w:color w:val="000000"/>
        </w:rPr>
      </w:pPr>
      <w:r>
        <w:rPr>
          <w:rFonts w:ascii="Arial" w:hAnsi="Arial" w:cs="Arial"/>
          <w:color w:val="000000"/>
        </w:rPr>
        <w:t>Расчет объемов образования отхо</w:t>
      </w:r>
      <w:r w:rsidR="006F59C4" w:rsidRPr="00361425">
        <w:rPr>
          <w:rFonts w:ascii="Arial" w:hAnsi="Arial" w:cs="Arial"/>
          <w:color w:val="000000"/>
        </w:rPr>
        <w:t xml:space="preserve">дов выполнен согласно «Методике разработки проектов нормативов предельного размещения отходов производства и потребления» утвержденных приказом Министра охраны окружающей среды РК от 18.04.2008 г. №100-п. </w:t>
      </w:r>
    </w:p>
    <w:p w:rsidR="006F59C4" w:rsidRPr="00361425" w:rsidRDefault="006F59C4"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Нормативное количество отхода определяется исходя из поступающего количества ветоши (М0, т/год), норматива содержания в ветоши масел (М) и влаги (W): </w:t>
      </w:r>
    </w:p>
    <w:p w:rsidR="006F59C4" w:rsidRPr="00361425" w:rsidRDefault="006F59C4"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N = M0 + M + W, т/год </w:t>
      </w:r>
    </w:p>
    <w:p w:rsidR="006F59C4" w:rsidRPr="00361425" w:rsidRDefault="006F59C4"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где: М = 0,12 * М0 </w:t>
      </w:r>
    </w:p>
    <w:p w:rsidR="006F59C4" w:rsidRPr="00361425" w:rsidRDefault="006F59C4"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W = 0,15 * M0 </w:t>
      </w:r>
    </w:p>
    <w:p w:rsidR="00C60FDA" w:rsidRPr="00361425" w:rsidRDefault="006F59C4" w:rsidP="00552FEB">
      <w:pPr>
        <w:pStyle w:val="a7"/>
        <w:kinsoku w:val="0"/>
        <w:overflowPunct w:val="0"/>
        <w:spacing w:before="54" w:line="360" w:lineRule="auto"/>
        <w:ind w:left="181"/>
        <w:jc w:val="both"/>
        <w:rPr>
          <w:sz w:val="22"/>
          <w:szCs w:val="22"/>
        </w:rPr>
      </w:pPr>
      <w:r w:rsidRPr="00361425">
        <w:rPr>
          <w:i w:val="0"/>
          <w:iCs w:val="0"/>
          <w:color w:val="000000"/>
          <w:sz w:val="22"/>
          <w:szCs w:val="22"/>
        </w:rPr>
        <w:t>Таблица 7.2.6 – Расчет количества промасленной ветоши</w:t>
      </w:r>
    </w:p>
    <w:p w:rsidR="00D26C1F" w:rsidRPr="00361425" w:rsidRDefault="00D26C1F" w:rsidP="00552FEB">
      <w:pPr>
        <w:kinsoku w:val="0"/>
        <w:overflowPunct w:val="0"/>
        <w:autoSpaceDE w:val="0"/>
        <w:autoSpaceDN w:val="0"/>
        <w:adjustRightInd w:val="0"/>
        <w:spacing w:before="8" w:after="0" w:line="360" w:lineRule="auto"/>
        <w:rPr>
          <w:rFonts w:ascii="Arial" w:hAnsi="Arial" w:cs="Arial"/>
        </w:rPr>
      </w:pPr>
    </w:p>
    <w:tbl>
      <w:tblPr>
        <w:tblW w:w="0" w:type="auto"/>
        <w:tblInd w:w="119" w:type="dxa"/>
        <w:tblLayout w:type="fixed"/>
        <w:tblCellMar>
          <w:left w:w="0" w:type="dxa"/>
          <w:right w:w="0" w:type="dxa"/>
        </w:tblCellMar>
        <w:tblLook w:val="0000" w:firstRow="0" w:lastRow="0" w:firstColumn="0" w:lastColumn="0" w:noHBand="0" w:noVBand="0"/>
      </w:tblPr>
      <w:tblGrid>
        <w:gridCol w:w="431"/>
        <w:gridCol w:w="2278"/>
        <w:gridCol w:w="1617"/>
        <w:gridCol w:w="1497"/>
        <w:gridCol w:w="1390"/>
        <w:gridCol w:w="2360"/>
      </w:tblGrid>
      <w:tr w:rsidR="00D26C1F" w:rsidRPr="001713B5">
        <w:trPr>
          <w:trHeight w:val="689"/>
        </w:trPr>
        <w:tc>
          <w:tcPr>
            <w:tcW w:w="431" w:type="dxa"/>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before="8" w:after="0" w:line="360" w:lineRule="auto"/>
              <w:rPr>
                <w:rFonts w:ascii="Arial" w:hAnsi="Arial" w:cs="Arial"/>
                <w:sz w:val="20"/>
                <w:szCs w:val="20"/>
              </w:rPr>
            </w:pPr>
          </w:p>
          <w:p w:rsidR="00D26C1F" w:rsidRPr="001713B5" w:rsidRDefault="00D26C1F" w:rsidP="00552FEB">
            <w:pPr>
              <w:kinsoku w:val="0"/>
              <w:overflowPunct w:val="0"/>
              <w:autoSpaceDE w:val="0"/>
              <w:autoSpaceDN w:val="0"/>
              <w:adjustRightInd w:val="0"/>
              <w:spacing w:before="1" w:after="0" w:line="360" w:lineRule="auto"/>
              <w:ind w:left="107"/>
              <w:rPr>
                <w:rFonts w:ascii="Arial" w:hAnsi="Arial" w:cs="Arial"/>
                <w:sz w:val="20"/>
                <w:szCs w:val="20"/>
              </w:rPr>
            </w:pPr>
            <w:r w:rsidRPr="001713B5">
              <w:rPr>
                <w:rFonts w:ascii="Arial" w:hAnsi="Arial" w:cs="Arial"/>
                <w:sz w:val="20"/>
                <w:szCs w:val="20"/>
              </w:rPr>
              <w:t>№</w:t>
            </w:r>
          </w:p>
        </w:tc>
        <w:tc>
          <w:tcPr>
            <w:tcW w:w="2278" w:type="dxa"/>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before="8" w:after="0" w:line="360" w:lineRule="auto"/>
              <w:rPr>
                <w:rFonts w:ascii="Arial" w:hAnsi="Arial" w:cs="Arial"/>
                <w:sz w:val="20"/>
                <w:szCs w:val="20"/>
              </w:rPr>
            </w:pPr>
          </w:p>
          <w:p w:rsidR="00D26C1F" w:rsidRPr="001713B5" w:rsidRDefault="00D26C1F" w:rsidP="00552FEB">
            <w:pPr>
              <w:kinsoku w:val="0"/>
              <w:overflowPunct w:val="0"/>
              <w:autoSpaceDE w:val="0"/>
              <w:autoSpaceDN w:val="0"/>
              <w:adjustRightInd w:val="0"/>
              <w:spacing w:before="1" w:after="0" w:line="360" w:lineRule="auto"/>
              <w:ind w:left="443"/>
              <w:rPr>
                <w:rFonts w:ascii="Arial" w:hAnsi="Arial" w:cs="Arial"/>
                <w:sz w:val="20"/>
                <w:szCs w:val="20"/>
              </w:rPr>
            </w:pPr>
            <w:r w:rsidRPr="001713B5">
              <w:rPr>
                <w:rFonts w:ascii="Arial" w:hAnsi="Arial" w:cs="Arial"/>
                <w:sz w:val="20"/>
                <w:szCs w:val="20"/>
              </w:rPr>
              <w:t>Наименование</w:t>
            </w:r>
          </w:p>
        </w:tc>
        <w:tc>
          <w:tcPr>
            <w:tcW w:w="1617" w:type="dxa"/>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after="0" w:line="360" w:lineRule="auto"/>
              <w:ind w:left="221" w:right="211"/>
              <w:jc w:val="center"/>
              <w:rPr>
                <w:rFonts w:ascii="Arial" w:hAnsi="Arial" w:cs="Arial"/>
                <w:sz w:val="20"/>
                <w:szCs w:val="20"/>
              </w:rPr>
            </w:pPr>
            <w:r w:rsidRPr="001713B5">
              <w:rPr>
                <w:rFonts w:ascii="Arial" w:hAnsi="Arial" w:cs="Arial"/>
                <w:sz w:val="20"/>
                <w:szCs w:val="20"/>
              </w:rPr>
              <w:t>Кол-во вето- ши,</w:t>
            </w:r>
          </w:p>
          <w:p w:rsidR="00D26C1F" w:rsidRPr="001713B5" w:rsidRDefault="00D26C1F" w:rsidP="00552FEB">
            <w:pPr>
              <w:kinsoku w:val="0"/>
              <w:overflowPunct w:val="0"/>
              <w:autoSpaceDE w:val="0"/>
              <w:autoSpaceDN w:val="0"/>
              <w:adjustRightInd w:val="0"/>
              <w:spacing w:after="0" w:line="360" w:lineRule="auto"/>
              <w:ind w:left="216" w:right="211"/>
              <w:jc w:val="center"/>
              <w:rPr>
                <w:rFonts w:ascii="Arial" w:hAnsi="Arial" w:cs="Arial"/>
                <w:sz w:val="20"/>
                <w:szCs w:val="20"/>
              </w:rPr>
            </w:pPr>
            <w:r w:rsidRPr="001713B5">
              <w:rPr>
                <w:rFonts w:ascii="Arial" w:hAnsi="Arial" w:cs="Arial"/>
                <w:sz w:val="20"/>
                <w:szCs w:val="20"/>
              </w:rPr>
              <w:t>М0, т/год</w:t>
            </w:r>
          </w:p>
        </w:tc>
        <w:tc>
          <w:tcPr>
            <w:tcW w:w="1497" w:type="dxa"/>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before="112" w:after="0" w:line="360" w:lineRule="auto"/>
              <w:ind w:left="318" w:right="135" w:hanging="160"/>
              <w:rPr>
                <w:rFonts w:ascii="Arial" w:hAnsi="Arial" w:cs="Arial"/>
                <w:sz w:val="20"/>
                <w:szCs w:val="20"/>
              </w:rPr>
            </w:pPr>
            <w:r w:rsidRPr="001713B5">
              <w:rPr>
                <w:rFonts w:ascii="Arial" w:hAnsi="Arial" w:cs="Arial"/>
                <w:sz w:val="20"/>
                <w:szCs w:val="20"/>
              </w:rPr>
              <w:t>Содержание масел, М</w:t>
            </w:r>
          </w:p>
        </w:tc>
        <w:tc>
          <w:tcPr>
            <w:tcW w:w="1390" w:type="dxa"/>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before="112" w:after="0" w:line="360" w:lineRule="auto"/>
              <w:ind w:left="282" w:right="82" w:hanging="178"/>
              <w:rPr>
                <w:rFonts w:ascii="Arial" w:hAnsi="Arial" w:cs="Arial"/>
                <w:sz w:val="20"/>
                <w:szCs w:val="20"/>
              </w:rPr>
            </w:pPr>
            <w:r w:rsidRPr="001713B5">
              <w:rPr>
                <w:rFonts w:ascii="Arial" w:hAnsi="Arial" w:cs="Arial"/>
                <w:sz w:val="20"/>
                <w:szCs w:val="20"/>
              </w:rPr>
              <w:t>Содержание влаги, W</w:t>
            </w:r>
          </w:p>
        </w:tc>
        <w:tc>
          <w:tcPr>
            <w:tcW w:w="2360" w:type="dxa"/>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before="112" w:after="0" w:line="360" w:lineRule="auto"/>
              <w:ind w:left="767" w:right="463" w:hanging="282"/>
              <w:rPr>
                <w:rFonts w:ascii="Arial" w:hAnsi="Arial" w:cs="Arial"/>
                <w:sz w:val="20"/>
                <w:szCs w:val="20"/>
              </w:rPr>
            </w:pPr>
            <w:r w:rsidRPr="001713B5">
              <w:rPr>
                <w:rFonts w:ascii="Arial" w:hAnsi="Arial" w:cs="Arial"/>
                <w:sz w:val="20"/>
                <w:szCs w:val="20"/>
              </w:rPr>
              <w:t>Кол-во отхода, т/период</w:t>
            </w:r>
          </w:p>
        </w:tc>
      </w:tr>
      <w:tr w:rsidR="00D26C1F" w:rsidRPr="001713B5">
        <w:trPr>
          <w:trHeight w:val="230"/>
        </w:trPr>
        <w:tc>
          <w:tcPr>
            <w:tcW w:w="9573" w:type="dxa"/>
            <w:gridSpan w:val="6"/>
            <w:tcBorders>
              <w:top w:val="single" w:sz="4" w:space="0" w:color="000000"/>
              <w:left w:val="single" w:sz="4" w:space="0" w:color="000000"/>
              <w:bottom w:val="single" w:sz="4" w:space="0" w:color="000000"/>
              <w:right w:val="single" w:sz="4" w:space="0" w:color="000000"/>
            </w:tcBorders>
            <w:shd w:val="clear" w:color="auto" w:fill="E5DFEC"/>
          </w:tcPr>
          <w:p w:rsidR="00D26C1F" w:rsidRPr="001713B5" w:rsidRDefault="00D26C1F" w:rsidP="00552FEB">
            <w:pPr>
              <w:kinsoku w:val="0"/>
              <w:overflowPunct w:val="0"/>
              <w:autoSpaceDE w:val="0"/>
              <w:autoSpaceDN w:val="0"/>
              <w:adjustRightInd w:val="0"/>
              <w:spacing w:after="0" w:line="360" w:lineRule="auto"/>
              <w:ind w:left="3566" w:right="3560"/>
              <w:jc w:val="center"/>
              <w:rPr>
                <w:rFonts w:ascii="Arial" w:hAnsi="Arial" w:cs="Arial"/>
                <w:sz w:val="20"/>
                <w:szCs w:val="20"/>
              </w:rPr>
            </w:pPr>
            <w:r w:rsidRPr="001713B5">
              <w:rPr>
                <w:rFonts w:ascii="Arial" w:hAnsi="Arial" w:cs="Arial"/>
                <w:sz w:val="20"/>
                <w:szCs w:val="20"/>
              </w:rPr>
              <w:t>На период строительства</w:t>
            </w:r>
          </w:p>
        </w:tc>
      </w:tr>
      <w:tr w:rsidR="00D26C1F" w:rsidRPr="001713B5">
        <w:trPr>
          <w:trHeight w:val="460"/>
        </w:trPr>
        <w:tc>
          <w:tcPr>
            <w:tcW w:w="431" w:type="dxa"/>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before="113" w:after="0" w:line="360" w:lineRule="auto"/>
              <w:ind w:left="159"/>
              <w:rPr>
                <w:rFonts w:ascii="Arial" w:hAnsi="Arial" w:cs="Arial"/>
                <w:sz w:val="20"/>
                <w:szCs w:val="20"/>
              </w:rPr>
            </w:pPr>
            <w:r w:rsidRPr="001713B5">
              <w:rPr>
                <w:rFonts w:ascii="Arial" w:hAnsi="Arial" w:cs="Arial"/>
                <w:sz w:val="20"/>
                <w:szCs w:val="20"/>
              </w:rPr>
              <w:t>1</w:t>
            </w:r>
          </w:p>
        </w:tc>
        <w:tc>
          <w:tcPr>
            <w:tcW w:w="2278" w:type="dxa"/>
            <w:tcBorders>
              <w:top w:val="single" w:sz="4" w:space="0" w:color="000000"/>
              <w:left w:val="single" w:sz="4" w:space="0" w:color="000000"/>
              <w:bottom w:val="single" w:sz="4" w:space="0" w:color="000000"/>
              <w:right w:val="single" w:sz="4" w:space="0" w:color="000000"/>
            </w:tcBorders>
          </w:tcPr>
          <w:p w:rsidR="00D26C1F" w:rsidRPr="001713B5" w:rsidRDefault="001713B5" w:rsidP="00552FEB">
            <w:pPr>
              <w:kinsoku w:val="0"/>
              <w:overflowPunct w:val="0"/>
              <w:autoSpaceDE w:val="0"/>
              <w:autoSpaceDN w:val="0"/>
              <w:adjustRightInd w:val="0"/>
              <w:spacing w:before="2" w:after="0" w:line="360" w:lineRule="auto"/>
              <w:ind w:left="904" w:right="249" w:hanging="628"/>
              <w:rPr>
                <w:rFonts w:ascii="Arial" w:hAnsi="Arial" w:cs="Arial"/>
                <w:sz w:val="20"/>
                <w:szCs w:val="20"/>
              </w:rPr>
            </w:pPr>
            <w:r w:rsidRPr="001713B5">
              <w:rPr>
                <w:rFonts w:ascii="Arial" w:hAnsi="Arial" w:cs="Arial"/>
                <w:sz w:val="20"/>
                <w:szCs w:val="20"/>
              </w:rPr>
              <w:t>Промасленная ве</w:t>
            </w:r>
            <w:r w:rsidR="00D26C1F" w:rsidRPr="001713B5">
              <w:rPr>
                <w:rFonts w:ascii="Arial" w:hAnsi="Arial" w:cs="Arial"/>
                <w:sz w:val="20"/>
                <w:szCs w:val="20"/>
              </w:rPr>
              <w:t>тошь</w:t>
            </w:r>
          </w:p>
        </w:tc>
        <w:tc>
          <w:tcPr>
            <w:tcW w:w="1617" w:type="dxa"/>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before="113" w:after="0" w:line="360" w:lineRule="auto"/>
              <w:ind w:left="278"/>
              <w:rPr>
                <w:rFonts w:ascii="Arial" w:hAnsi="Arial" w:cs="Arial"/>
                <w:sz w:val="20"/>
                <w:szCs w:val="20"/>
              </w:rPr>
            </w:pPr>
            <w:r w:rsidRPr="001713B5">
              <w:rPr>
                <w:rFonts w:ascii="Arial" w:hAnsi="Arial" w:cs="Arial"/>
                <w:sz w:val="20"/>
                <w:szCs w:val="20"/>
              </w:rPr>
              <w:t>0,00002978</w:t>
            </w:r>
          </w:p>
        </w:tc>
        <w:tc>
          <w:tcPr>
            <w:tcW w:w="1497" w:type="dxa"/>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before="113" w:after="0" w:line="360" w:lineRule="auto"/>
              <w:ind w:left="106"/>
              <w:rPr>
                <w:rFonts w:ascii="Arial" w:hAnsi="Arial" w:cs="Arial"/>
                <w:sz w:val="20"/>
                <w:szCs w:val="20"/>
              </w:rPr>
            </w:pPr>
            <w:r w:rsidRPr="001713B5">
              <w:rPr>
                <w:rFonts w:ascii="Arial" w:hAnsi="Arial" w:cs="Arial"/>
                <w:sz w:val="20"/>
                <w:szCs w:val="20"/>
              </w:rPr>
              <w:t>0,0000035736</w:t>
            </w:r>
          </w:p>
        </w:tc>
        <w:tc>
          <w:tcPr>
            <w:tcW w:w="1390" w:type="dxa"/>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before="113" w:after="0" w:line="360" w:lineRule="auto"/>
              <w:ind w:left="107"/>
              <w:rPr>
                <w:rFonts w:ascii="Arial" w:hAnsi="Arial" w:cs="Arial"/>
                <w:sz w:val="20"/>
                <w:szCs w:val="20"/>
              </w:rPr>
            </w:pPr>
            <w:r w:rsidRPr="001713B5">
              <w:rPr>
                <w:rFonts w:ascii="Arial" w:hAnsi="Arial" w:cs="Arial"/>
                <w:sz w:val="20"/>
                <w:szCs w:val="20"/>
              </w:rPr>
              <w:t>0,000004467</w:t>
            </w:r>
          </w:p>
        </w:tc>
        <w:tc>
          <w:tcPr>
            <w:tcW w:w="2360" w:type="dxa"/>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before="113" w:after="0" w:line="360" w:lineRule="auto"/>
              <w:ind w:left="684" w:right="679"/>
              <w:jc w:val="center"/>
              <w:rPr>
                <w:rFonts w:ascii="Arial" w:hAnsi="Arial" w:cs="Arial"/>
                <w:sz w:val="20"/>
                <w:szCs w:val="20"/>
              </w:rPr>
            </w:pPr>
            <w:r w:rsidRPr="001713B5">
              <w:rPr>
                <w:rFonts w:ascii="Arial" w:hAnsi="Arial" w:cs="Arial"/>
                <w:sz w:val="20"/>
                <w:szCs w:val="20"/>
              </w:rPr>
              <w:t>0,0000378</w:t>
            </w:r>
          </w:p>
        </w:tc>
      </w:tr>
      <w:tr w:rsidR="00D26C1F" w:rsidRPr="001713B5">
        <w:trPr>
          <w:trHeight w:val="228"/>
        </w:trPr>
        <w:tc>
          <w:tcPr>
            <w:tcW w:w="7213" w:type="dxa"/>
            <w:gridSpan w:val="5"/>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after="0" w:line="360" w:lineRule="auto"/>
              <w:ind w:left="4120"/>
              <w:rPr>
                <w:rFonts w:ascii="Arial" w:hAnsi="Arial" w:cs="Arial"/>
                <w:sz w:val="20"/>
                <w:szCs w:val="20"/>
              </w:rPr>
            </w:pPr>
            <w:r w:rsidRPr="001713B5">
              <w:rPr>
                <w:rFonts w:ascii="Arial" w:hAnsi="Arial" w:cs="Arial"/>
                <w:sz w:val="20"/>
                <w:szCs w:val="20"/>
              </w:rPr>
              <w:t>Всего за период строительства:</w:t>
            </w:r>
          </w:p>
        </w:tc>
        <w:tc>
          <w:tcPr>
            <w:tcW w:w="2360" w:type="dxa"/>
            <w:tcBorders>
              <w:top w:val="single" w:sz="4" w:space="0" w:color="000000"/>
              <w:left w:val="single" w:sz="4" w:space="0" w:color="000000"/>
              <w:bottom w:val="single" w:sz="4" w:space="0" w:color="000000"/>
              <w:right w:val="single" w:sz="4" w:space="0" w:color="000000"/>
            </w:tcBorders>
          </w:tcPr>
          <w:p w:rsidR="00D26C1F" w:rsidRPr="001713B5" w:rsidRDefault="00D26C1F" w:rsidP="00552FEB">
            <w:pPr>
              <w:kinsoku w:val="0"/>
              <w:overflowPunct w:val="0"/>
              <w:autoSpaceDE w:val="0"/>
              <w:autoSpaceDN w:val="0"/>
              <w:adjustRightInd w:val="0"/>
              <w:spacing w:after="0" w:line="360" w:lineRule="auto"/>
              <w:ind w:left="684" w:right="679"/>
              <w:jc w:val="center"/>
              <w:rPr>
                <w:rFonts w:ascii="Arial" w:hAnsi="Arial" w:cs="Arial"/>
                <w:sz w:val="20"/>
                <w:szCs w:val="20"/>
              </w:rPr>
            </w:pPr>
            <w:r w:rsidRPr="001713B5">
              <w:rPr>
                <w:rFonts w:ascii="Arial" w:hAnsi="Arial" w:cs="Arial"/>
                <w:sz w:val="20"/>
                <w:szCs w:val="20"/>
              </w:rPr>
              <w:t>0,0000378</w:t>
            </w:r>
          </w:p>
        </w:tc>
      </w:tr>
    </w:tbl>
    <w:p w:rsidR="00566B39" w:rsidRPr="00361425" w:rsidRDefault="00566B39" w:rsidP="00552FEB">
      <w:pPr>
        <w:spacing w:line="360" w:lineRule="auto"/>
        <w:jc w:val="both"/>
        <w:rPr>
          <w:rFonts w:ascii="Arial" w:hAnsi="Arial" w:cs="Arial"/>
        </w:rPr>
      </w:pPr>
    </w:p>
    <w:p w:rsidR="00D776B5" w:rsidRPr="00361425" w:rsidRDefault="00D776B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Временное хранение промасленной ветоши организуется на территории строительной площадки в спец. емкостях, и вывозятся специализированными предприятиями. </w:t>
      </w:r>
    </w:p>
    <w:p w:rsidR="00D776B5" w:rsidRPr="00361425" w:rsidRDefault="00D776B5" w:rsidP="00552FEB">
      <w:pPr>
        <w:autoSpaceDE w:val="0"/>
        <w:autoSpaceDN w:val="0"/>
        <w:adjustRightInd w:val="0"/>
        <w:spacing w:after="0" w:line="360" w:lineRule="auto"/>
        <w:jc w:val="both"/>
        <w:rPr>
          <w:rFonts w:ascii="Arial" w:hAnsi="Arial" w:cs="Arial"/>
          <w:color w:val="000000"/>
        </w:rPr>
      </w:pPr>
      <w:r w:rsidRPr="00361425">
        <w:rPr>
          <w:rFonts w:ascii="Arial" w:hAnsi="Arial" w:cs="Arial"/>
          <w:b/>
          <w:bCs/>
          <w:color w:val="000000"/>
          <w:u w:val="single"/>
        </w:rPr>
        <w:t xml:space="preserve">Отходы от очистной установки мойки колес </w:t>
      </w:r>
    </w:p>
    <w:p w:rsidR="00D776B5" w:rsidRPr="00361425" w:rsidRDefault="00D776B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Расчет объемов образования отходов выполнен согласно «Методике разработки проектов норма-</w:t>
      </w:r>
      <w:proofErr w:type="spellStart"/>
      <w:r w:rsidRPr="00361425">
        <w:rPr>
          <w:rFonts w:ascii="Arial" w:hAnsi="Arial" w:cs="Arial"/>
          <w:color w:val="000000"/>
        </w:rPr>
        <w:t>тивов</w:t>
      </w:r>
      <w:proofErr w:type="spellEnd"/>
      <w:r w:rsidRPr="00361425">
        <w:rPr>
          <w:rFonts w:ascii="Arial" w:hAnsi="Arial" w:cs="Arial"/>
          <w:color w:val="000000"/>
        </w:rPr>
        <w:t xml:space="preserve"> предельного размещения отходов производства и потребления», утвержденной приказом Министра охраны окружающей среды РК от 18.04.2008 г. №100-п. </w:t>
      </w:r>
    </w:p>
    <w:p w:rsidR="00D776B5" w:rsidRPr="00361425" w:rsidRDefault="00D776B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Количество НП и взвешенных веществ, перешедших в осадок, определяется как произведение экспериментально измеренных концентраций загрязняющих веществ (ЗВ) в осадке на объем осад-ка; содержание воды в осадке зависит от степени его </w:t>
      </w:r>
      <w:proofErr w:type="spellStart"/>
      <w:r w:rsidRPr="00361425">
        <w:rPr>
          <w:rFonts w:ascii="Arial" w:hAnsi="Arial" w:cs="Arial"/>
          <w:color w:val="000000"/>
        </w:rPr>
        <w:t>уплатнения</w:t>
      </w:r>
      <w:proofErr w:type="spellEnd"/>
      <w:r w:rsidRPr="00361425">
        <w:rPr>
          <w:rFonts w:ascii="Arial" w:hAnsi="Arial" w:cs="Arial"/>
          <w:color w:val="000000"/>
        </w:rPr>
        <w:t xml:space="preserve"> и свойств осадка. </w:t>
      </w:r>
    </w:p>
    <w:p w:rsidR="00D776B5" w:rsidRPr="00361425" w:rsidRDefault="00D776B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Норма образования сухого осадка (</w:t>
      </w:r>
      <w:proofErr w:type="spellStart"/>
      <w:r w:rsidRPr="00361425">
        <w:rPr>
          <w:rFonts w:ascii="Arial" w:hAnsi="Arial" w:cs="Arial"/>
          <w:color w:val="000000"/>
        </w:rPr>
        <w:t>Nос</w:t>
      </w:r>
      <w:proofErr w:type="spellEnd"/>
      <w:r w:rsidRPr="00361425">
        <w:rPr>
          <w:rFonts w:ascii="Arial" w:hAnsi="Arial" w:cs="Arial"/>
          <w:color w:val="000000"/>
        </w:rPr>
        <w:t xml:space="preserve">) может быть рассчитана по формуле: </w:t>
      </w:r>
    </w:p>
    <w:p w:rsidR="00D776B5" w:rsidRPr="00361425" w:rsidRDefault="00D776B5" w:rsidP="00552FEB">
      <w:pPr>
        <w:autoSpaceDE w:val="0"/>
        <w:autoSpaceDN w:val="0"/>
        <w:adjustRightInd w:val="0"/>
        <w:spacing w:after="0" w:line="360" w:lineRule="auto"/>
        <w:jc w:val="both"/>
        <w:rPr>
          <w:rFonts w:ascii="Arial" w:hAnsi="Arial" w:cs="Arial"/>
          <w:color w:val="000000"/>
        </w:rPr>
      </w:pPr>
      <w:proofErr w:type="spellStart"/>
      <w:r w:rsidRPr="00361425">
        <w:rPr>
          <w:rFonts w:ascii="Arial" w:hAnsi="Arial" w:cs="Arial"/>
          <w:color w:val="000000"/>
        </w:rPr>
        <w:lastRenderedPageBreak/>
        <w:t>Noc</w:t>
      </w:r>
      <w:proofErr w:type="spellEnd"/>
      <w:r w:rsidRPr="00361425">
        <w:rPr>
          <w:rFonts w:ascii="Arial" w:hAnsi="Arial" w:cs="Arial"/>
          <w:color w:val="000000"/>
        </w:rPr>
        <w:t xml:space="preserve"> = </w:t>
      </w:r>
      <w:proofErr w:type="spellStart"/>
      <w:r w:rsidRPr="00361425">
        <w:rPr>
          <w:rFonts w:ascii="Arial" w:hAnsi="Arial" w:cs="Arial"/>
          <w:color w:val="000000"/>
        </w:rPr>
        <w:t>Cвзв</w:t>
      </w:r>
      <w:proofErr w:type="spellEnd"/>
      <w:r w:rsidRPr="00361425">
        <w:rPr>
          <w:rFonts w:ascii="Arial" w:hAnsi="Arial" w:cs="Arial"/>
          <w:color w:val="000000"/>
        </w:rPr>
        <w:t xml:space="preserve"> * Q * η + CНП * Q * η, т/год, </w:t>
      </w:r>
    </w:p>
    <w:p w:rsidR="00D776B5" w:rsidRPr="00361425" w:rsidRDefault="00D776B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где: </w:t>
      </w:r>
      <w:proofErr w:type="spellStart"/>
      <w:r w:rsidRPr="00361425">
        <w:rPr>
          <w:rFonts w:ascii="Arial" w:hAnsi="Arial" w:cs="Arial"/>
          <w:color w:val="000000"/>
        </w:rPr>
        <w:t>Cвзв</w:t>
      </w:r>
      <w:proofErr w:type="spellEnd"/>
      <w:r w:rsidRPr="00361425">
        <w:rPr>
          <w:rFonts w:ascii="Arial" w:hAnsi="Arial" w:cs="Arial"/>
          <w:color w:val="000000"/>
        </w:rPr>
        <w:t xml:space="preserve"> – концентрация взвешенных веществ в сточной воде, т/м3; </w:t>
      </w:r>
    </w:p>
    <w:p w:rsidR="00D776B5" w:rsidRPr="00361425" w:rsidRDefault="00D776B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CНП – концентрация нефтепродуктов в сточной воде, т/м3; </w:t>
      </w:r>
    </w:p>
    <w:p w:rsidR="00D776B5" w:rsidRPr="00361425" w:rsidRDefault="00D776B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Q – расход сточной воды, м3/год; </w:t>
      </w:r>
    </w:p>
    <w:p w:rsidR="00D776B5" w:rsidRPr="00361425" w:rsidRDefault="00D776B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η – эффективность осаждения взвешенных частиц в долях. </w:t>
      </w:r>
    </w:p>
    <w:p w:rsidR="00D776B5" w:rsidRPr="00361425" w:rsidRDefault="00D776B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Норма образования влажного осадка, </w:t>
      </w:r>
      <w:proofErr w:type="spellStart"/>
      <w:r w:rsidRPr="00361425">
        <w:rPr>
          <w:rFonts w:ascii="Arial" w:hAnsi="Arial" w:cs="Arial"/>
        </w:rPr>
        <w:t>Мос</w:t>
      </w:r>
      <w:proofErr w:type="spellEnd"/>
      <w:r w:rsidRPr="00361425">
        <w:rPr>
          <w:rFonts w:ascii="Arial" w:hAnsi="Arial" w:cs="Arial"/>
        </w:rPr>
        <w:t xml:space="preserve"> = </w:t>
      </w:r>
      <w:proofErr w:type="spellStart"/>
      <w:r w:rsidRPr="00361425">
        <w:rPr>
          <w:rFonts w:ascii="Arial" w:hAnsi="Arial" w:cs="Arial"/>
        </w:rPr>
        <w:t>Noc</w:t>
      </w:r>
      <w:proofErr w:type="spellEnd"/>
      <w:r w:rsidRPr="00361425">
        <w:rPr>
          <w:rFonts w:ascii="Arial" w:hAnsi="Arial" w:cs="Arial"/>
        </w:rPr>
        <w:t xml:space="preserve"> / (1-W), </w:t>
      </w:r>
    </w:p>
    <w:p w:rsidR="00D26C1F" w:rsidRPr="00361425" w:rsidRDefault="00D776B5" w:rsidP="00552FEB">
      <w:pPr>
        <w:spacing w:line="360" w:lineRule="auto"/>
        <w:jc w:val="both"/>
        <w:rPr>
          <w:rFonts w:ascii="Arial" w:hAnsi="Arial" w:cs="Arial"/>
        </w:rPr>
      </w:pPr>
      <w:proofErr w:type="spellStart"/>
      <w:r w:rsidRPr="00361425">
        <w:rPr>
          <w:rFonts w:ascii="Arial" w:hAnsi="Arial" w:cs="Arial"/>
        </w:rPr>
        <w:t>где:W</w:t>
      </w:r>
      <w:proofErr w:type="spellEnd"/>
      <w:r w:rsidRPr="00361425">
        <w:rPr>
          <w:rFonts w:ascii="Arial" w:hAnsi="Arial" w:cs="Arial"/>
        </w:rPr>
        <w:t xml:space="preserve"> – влажность в долях.</w:t>
      </w:r>
    </w:p>
    <w:p w:rsidR="00D776B5" w:rsidRPr="00361425" w:rsidRDefault="00D776B5" w:rsidP="00552FEB">
      <w:pPr>
        <w:kinsoku w:val="0"/>
        <w:overflowPunct w:val="0"/>
        <w:autoSpaceDE w:val="0"/>
        <w:autoSpaceDN w:val="0"/>
        <w:adjustRightInd w:val="0"/>
        <w:spacing w:before="3" w:after="0" w:line="360" w:lineRule="auto"/>
        <w:rPr>
          <w:rFonts w:ascii="Arial" w:hAnsi="Arial" w:cs="Arial"/>
        </w:rPr>
      </w:pPr>
      <w:bookmarkStart w:id="15" w:name="7.3_Расчет_образования_отходов_во_время_"/>
      <w:bookmarkEnd w:id="15"/>
    </w:p>
    <w:tbl>
      <w:tblPr>
        <w:tblW w:w="0" w:type="auto"/>
        <w:tblInd w:w="136" w:type="dxa"/>
        <w:tblLayout w:type="fixed"/>
        <w:tblCellMar>
          <w:left w:w="0" w:type="dxa"/>
          <w:right w:w="0" w:type="dxa"/>
        </w:tblCellMar>
        <w:tblLook w:val="0000" w:firstRow="0" w:lastRow="0" w:firstColumn="0" w:lastColumn="0" w:noHBand="0" w:noVBand="0"/>
      </w:tblPr>
      <w:tblGrid>
        <w:gridCol w:w="1783"/>
        <w:gridCol w:w="1410"/>
        <w:gridCol w:w="913"/>
        <w:gridCol w:w="1592"/>
        <w:gridCol w:w="1328"/>
        <w:gridCol w:w="1118"/>
        <w:gridCol w:w="1332"/>
      </w:tblGrid>
      <w:tr w:rsidR="00D776B5" w:rsidRPr="00361425">
        <w:trPr>
          <w:trHeight w:val="1036"/>
        </w:trPr>
        <w:tc>
          <w:tcPr>
            <w:tcW w:w="1783"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after="0" w:line="360" w:lineRule="auto"/>
              <w:ind w:left="472"/>
              <w:rPr>
                <w:rFonts w:ascii="Arial" w:hAnsi="Arial" w:cs="Arial"/>
              </w:rPr>
            </w:pPr>
            <w:r w:rsidRPr="00361425">
              <w:rPr>
                <w:rFonts w:ascii="Arial" w:hAnsi="Arial" w:cs="Arial"/>
              </w:rPr>
              <w:t>Вещества</w:t>
            </w:r>
          </w:p>
        </w:tc>
        <w:tc>
          <w:tcPr>
            <w:tcW w:w="1410"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before="102" w:after="0" w:line="360" w:lineRule="auto"/>
              <w:ind w:left="120" w:right="100"/>
              <w:jc w:val="center"/>
              <w:rPr>
                <w:rFonts w:ascii="Arial" w:hAnsi="Arial" w:cs="Arial"/>
              </w:rPr>
            </w:pPr>
            <w:r w:rsidRPr="00361425">
              <w:rPr>
                <w:rFonts w:ascii="Arial" w:hAnsi="Arial" w:cs="Arial"/>
              </w:rPr>
              <w:t xml:space="preserve">С - </w:t>
            </w:r>
            <w:proofErr w:type="spellStart"/>
            <w:r w:rsidRPr="00361425">
              <w:rPr>
                <w:rFonts w:ascii="Arial" w:hAnsi="Arial" w:cs="Arial"/>
              </w:rPr>
              <w:t>концен</w:t>
            </w:r>
            <w:proofErr w:type="spellEnd"/>
            <w:r w:rsidRPr="00361425">
              <w:rPr>
                <w:rFonts w:ascii="Arial" w:hAnsi="Arial" w:cs="Arial"/>
              </w:rPr>
              <w:t xml:space="preserve">- </w:t>
            </w:r>
            <w:proofErr w:type="spellStart"/>
            <w:r w:rsidRPr="00361425">
              <w:rPr>
                <w:rFonts w:ascii="Arial" w:hAnsi="Arial" w:cs="Arial"/>
              </w:rPr>
              <w:t>трация</w:t>
            </w:r>
            <w:proofErr w:type="spellEnd"/>
            <w:r w:rsidRPr="00361425">
              <w:rPr>
                <w:rFonts w:ascii="Arial" w:hAnsi="Arial" w:cs="Arial"/>
              </w:rPr>
              <w:t xml:space="preserve"> в сточной воде, т/м3</w:t>
            </w:r>
          </w:p>
        </w:tc>
        <w:tc>
          <w:tcPr>
            <w:tcW w:w="913"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ind w:left="123" w:right="102" w:hanging="1"/>
              <w:jc w:val="center"/>
              <w:rPr>
                <w:rFonts w:ascii="Arial" w:hAnsi="Arial" w:cs="Arial"/>
              </w:rPr>
            </w:pPr>
            <w:r w:rsidRPr="00361425">
              <w:rPr>
                <w:rFonts w:ascii="Arial" w:hAnsi="Arial" w:cs="Arial"/>
              </w:rPr>
              <w:t>Расход сточной воды, м3/год</w:t>
            </w:r>
          </w:p>
          <w:p w:rsidR="00D776B5" w:rsidRPr="00361425" w:rsidRDefault="00D776B5" w:rsidP="00552FEB">
            <w:pPr>
              <w:kinsoku w:val="0"/>
              <w:overflowPunct w:val="0"/>
              <w:autoSpaceDE w:val="0"/>
              <w:autoSpaceDN w:val="0"/>
              <w:adjustRightInd w:val="0"/>
              <w:spacing w:after="0" w:line="360" w:lineRule="auto"/>
              <w:ind w:left="306" w:right="287"/>
              <w:jc w:val="center"/>
              <w:rPr>
                <w:rFonts w:ascii="Arial" w:hAnsi="Arial" w:cs="Arial"/>
              </w:rPr>
            </w:pPr>
            <w:r w:rsidRPr="00361425">
              <w:rPr>
                <w:rFonts w:ascii="Arial" w:hAnsi="Arial" w:cs="Arial"/>
              </w:rPr>
              <w:t>(Q)</w:t>
            </w:r>
          </w:p>
        </w:tc>
        <w:tc>
          <w:tcPr>
            <w:tcW w:w="1592"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before="10" w:after="0" w:line="360" w:lineRule="auto"/>
              <w:rPr>
                <w:rFonts w:ascii="Arial" w:hAnsi="Arial" w:cs="Arial"/>
              </w:rPr>
            </w:pPr>
          </w:p>
          <w:p w:rsidR="00D776B5" w:rsidRPr="00361425" w:rsidRDefault="00D776B5" w:rsidP="00552FEB">
            <w:pPr>
              <w:kinsoku w:val="0"/>
              <w:overflowPunct w:val="0"/>
              <w:autoSpaceDE w:val="0"/>
              <w:autoSpaceDN w:val="0"/>
              <w:adjustRightInd w:val="0"/>
              <w:spacing w:before="1" w:after="0" w:line="360" w:lineRule="auto"/>
              <w:ind w:left="121" w:right="99"/>
              <w:jc w:val="center"/>
              <w:rPr>
                <w:rFonts w:ascii="Arial" w:hAnsi="Arial" w:cs="Arial"/>
              </w:rPr>
            </w:pPr>
            <w:r w:rsidRPr="00361425">
              <w:rPr>
                <w:rFonts w:ascii="Arial" w:hAnsi="Arial" w:cs="Arial"/>
              </w:rPr>
              <w:t>Эффективность осаждения в долях (η)</w:t>
            </w:r>
          </w:p>
        </w:tc>
        <w:tc>
          <w:tcPr>
            <w:tcW w:w="1328"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before="102" w:after="0" w:line="360" w:lineRule="auto"/>
              <w:ind w:left="130" w:right="109"/>
              <w:jc w:val="center"/>
              <w:rPr>
                <w:rFonts w:ascii="Arial" w:hAnsi="Arial" w:cs="Arial"/>
              </w:rPr>
            </w:pPr>
            <w:r w:rsidRPr="00361425">
              <w:rPr>
                <w:rFonts w:ascii="Arial" w:hAnsi="Arial" w:cs="Arial"/>
              </w:rPr>
              <w:t xml:space="preserve">Норма </w:t>
            </w:r>
            <w:proofErr w:type="spellStart"/>
            <w:r w:rsidRPr="00361425">
              <w:rPr>
                <w:rFonts w:ascii="Arial" w:hAnsi="Arial" w:cs="Arial"/>
              </w:rPr>
              <w:t>обра</w:t>
            </w:r>
            <w:proofErr w:type="spellEnd"/>
            <w:r w:rsidRPr="00361425">
              <w:rPr>
                <w:rFonts w:ascii="Arial" w:hAnsi="Arial" w:cs="Arial"/>
              </w:rPr>
              <w:t xml:space="preserve">- </w:t>
            </w:r>
            <w:proofErr w:type="spellStart"/>
            <w:r w:rsidRPr="00361425">
              <w:rPr>
                <w:rFonts w:ascii="Arial" w:hAnsi="Arial" w:cs="Arial"/>
              </w:rPr>
              <w:t>зования</w:t>
            </w:r>
            <w:proofErr w:type="spellEnd"/>
            <w:r w:rsidRPr="00361425">
              <w:rPr>
                <w:rFonts w:ascii="Arial" w:hAnsi="Arial" w:cs="Arial"/>
              </w:rPr>
              <w:t xml:space="preserve"> су- </w:t>
            </w:r>
            <w:proofErr w:type="spellStart"/>
            <w:r w:rsidRPr="00361425">
              <w:rPr>
                <w:rFonts w:ascii="Arial" w:hAnsi="Arial" w:cs="Arial"/>
              </w:rPr>
              <w:t>хого</w:t>
            </w:r>
            <w:proofErr w:type="spellEnd"/>
            <w:r w:rsidRPr="00361425">
              <w:rPr>
                <w:rFonts w:ascii="Arial" w:hAnsi="Arial" w:cs="Arial"/>
              </w:rPr>
              <w:t xml:space="preserve"> осадка (</w:t>
            </w:r>
            <w:proofErr w:type="spellStart"/>
            <w:r w:rsidRPr="00361425">
              <w:rPr>
                <w:rFonts w:ascii="Arial" w:hAnsi="Arial" w:cs="Arial"/>
              </w:rPr>
              <w:t>Noc</w:t>
            </w:r>
            <w:proofErr w:type="spellEnd"/>
            <w:r w:rsidRPr="00361425">
              <w:rPr>
                <w:rFonts w:ascii="Arial" w:hAnsi="Arial" w:cs="Arial"/>
              </w:rPr>
              <w:t>)</w:t>
            </w:r>
          </w:p>
        </w:tc>
        <w:tc>
          <w:tcPr>
            <w:tcW w:w="1118"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before="10" w:after="0" w:line="360" w:lineRule="auto"/>
              <w:rPr>
                <w:rFonts w:ascii="Arial" w:hAnsi="Arial" w:cs="Arial"/>
              </w:rPr>
            </w:pPr>
          </w:p>
          <w:p w:rsidR="00D776B5" w:rsidRPr="00361425" w:rsidRDefault="00D776B5" w:rsidP="00552FEB">
            <w:pPr>
              <w:kinsoku w:val="0"/>
              <w:overflowPunct w:val="0"/>
              <w:autoSpaceDE w:val="0"/>
              <w:autoSpaceDN w:val="0"/>
              <w:adjustRightInd w:val="0"/>
              <w:spacing w:before="1" w:after="0" w:line="360" w:lineRule="auto"/>
              <w:ind w:left="154" w:right="130"/>
              <w:jc w:val="center"/>
              <w:rPr>
                <w:rFonts w:ascii="Arial" w:hAnsi="Arial" w:cs="Arial"/>
              </w:rPr>
            </w:pPr>
            <w:r w:rsidRPr="00361425">
              <w:rPr>
                <w:rFonts w:ascii="Arial" w:hAnsi="Arial" w:cs="Arial"/>
              </w:rPr>
              <w:t xml:space="preserve">W - </w:t>
            </w:r>
            <w:proofErr w:type="spellStart"/>
            <w:r w:rsidRPr="00361425">
              <w:rPr>
                <w:rFonts w:ascii="Arial" w:hAnsi="Arial" w:cs="Arial"/>
              </w:rPr>
              <w:t>влаж</w:t>
            </w:r>
            <w:proofErr w:type="spellEnd"/>
            <w:r w:rsidRPr="00361425">
              <w:rPr>
                <w:rFonts w:ascii="Arial" w:hAnsi="Arial" w:cs="Arial"/>
              </w:rPr>
              <w:t xml:space="preserve">- </w:t>
            </w:r>
            <w:proofErr w:type="spellStart"/>
            <w:r w:rsidRPr="00361425">
              <w:rPr>
                <w:rFonts w:ascii="Arial" w:hAnsi="Arial" w:cs="Arial"/>
              </w:rPr>
              <w:t>ность</w:t>
            </w:r>
            <w:proofErr w:type="spellEnd"/>
            <w:r w:rsidRPr="00361425">
              <w:rPr>
                <w:rFonts w:ascii="Arial" w:hAnsi="Arial" w:cs="Arial"/>
              </w:rPr>
              <w:t xml:space="preserve"> в долях</w:t>
            </w:r>
          </w:p>
        </w:tc>
        <w:tc>
          <w:tcPr>
            <w:tcW w:w="1332"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before="102" w:after="0" w:line="360" w:lineRule="auto"/>
              <w:ind w:left="132" w:right="111"/>
              <w:jc w:val="center"/>
              <w:rPr>
                <w:rFonts w:ascii="Arial" w:hAnsi="Arial" w:cs="Arial"/>
              </w:rPr>
            </w:pPr>
            <w:r w:rsidRPr="00361425">
              <w:rPr>
                <w:rFonts w:ascii="Arial" w:hAnsi="Arial" w:cs="Arial"/>
              </w:rPr>
              <w:t xml:space="preserve">Норма </w:t>
            </w:r>
            <w:proofErr w:type="spellStart"/>
            <w:r w:rsidRPr="00361425">
              <w:rPr>
                <w:rFonts w:ascii="Arial" w:hAnsi="Arial" w:cs="Arial"/>
              </w:rPr>
              <w:t>обра</w:t>
            </w:r>
            <w:proofErr w:type="spellEnd"/>
            <w:r w:rsidRPr="00361425">
              <w:rPr>
                <w:rFonts w:ascii="Arial" w:hAnsi="Arial" w:cs="Arial"/>
              </w:rPr>
              <w:t xml:space="preserve">- </w:t>
            </w:r>
            <w:proofErr w:type="spellStart"/>
            <w:r w:rsidRPr="00361425">
              <w:rPr>
                <w:rFonts w:ascii="Arial" w:hAnsi="Arial" w:cs="Arial"/>
              </w:rPr>
              <w:t>зования</w:t>
            </w:r>
            <w:proofErr w:type="spellEnd"/>
            <w:r w:rsidRPr="00361425">
              <w:rPr>
                <w:rFonts w:ascii="Arial" w:hAnsi="Arial" w:cs="Arial"/>
              </w:rPr>
              <w:t xml:space="preserve"> влажного осадка, </w:t>
            </w:r>
            <w:proofErr w:type="spellStart"/>
            <w:r w:rsidRPr="00361425">
              <w:rPr>
                <w:rFonts w:ascii="Arial" w:hAnsi="Arial" w:cs="Arial"/>
              </w:rPr>
              <w:t>Мос</w:t>
            </w:r>
            <w:proofErr w:type="spellEnd"/>
          </w:p>
        </w:tc>
      </w:tr>
      <w:tr w:rsidR="00D776B5" w:rsidRPr="00361425">
        <w:trPr>
          <w:trHeight w:val="206"/>
        </w:trPr>
        <w:tc>
          <w:tcPr>
            <w:tcW w:w="9476" w:type="dxa"/>
            <w:gridSpan w:val="7"/>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ind w:left="4524" w:right="4506"/>
              <w:jc w:val="center"/>
              <w:rPr>
                <w:rFonts w:ascii="Arial" w:hAnsi="Arial" w:cs="Arial"/>
              </w:rPr>
            </w:pPr>
            <w:r w:rsidRPr="00361425">
              <w:rPr>
                <w:rFonts w:ascii="Arial" w:hAnsi="Arial" w:cs="Arial"/>
              </w:rPr>
              <w:t>МСК</w:t>
            </w:r>
          </w:p>
        </w:tc>
      </w:tr>
      <w:tr w:rsidR="00D776B5" w:rsidRPr="00361425">
        <w:trPr>
          <w:trHeight w:val="1034"/>
        </w:trPr>
        <w:tc>
          <w:tcPr>
            <w:tcW w:w="1783"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ind w:left="125" w:right="104"/>
              <w:jc w:val="center"/>
              <w:rPr>
                <w:rFonts w:ascii="Arial" w:hAnsi="Arial" w:cs="Arial"/>
              </w:rPr>
            </w:pPr>
            <w:r w:rsidRPr="00361425">
              <w:rPr>
                <w:rFonts w:ascii="Arial" w:hAnsi="Arial" w:cs="Arial"/>
              </w:rPr>
              <w:t>Отходы от очистной установки мойки колес (</w:t>
            </w:r>
            <w:proofErr w:type="spellStart"/>
            <w:r w:rsidRPr="00361425">
              <w:rPr>
                <w:rFonts w:ascii="Arial" w:hAnsi="Arial" w:cs="Arial"/>
              </w:rPr>
              <w:t>ввиде</w:t>
            </w:r>
            <w:proofErr w:type="spellEnd"/>
            <w:r w:rsidRPr="00361425">
              <w:rPr>
                <w:rFonts w:ascii="Arial" w:hAnsi="Arial" w:cs="Arial"/>
              </w:rPr>
              <w:t xml:space="preserve"> взвешенных частиц)</w:t>
            </w:r>
          </w:p>
        </w:tc>
        <w:tc>
          <w:tcPr>
            <w:tcW w:w="1410"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after="0" w:line="360" w:lineRule="auto"/>
              <w:ind w:right="408"/>
              <w:jc w:val="right"/>
              <w:rPr>
                <w:rFonts w:ascii="Arial" w:hAnsi="Arial" w:cs="Arial"/>
              </w:rPr>
            </w:pPr>
            <w:r w:rsidRPr="00361425">
              <w:rPr>
                <w:rFonts w:ascii="Arial" w:hAnsi="Arial" w:cs="Arial"/>
              </w:rPr>
              <w:t>0,0031</w:t>
            </w:r>
          </w:p>
        </w:tc>
        <w:tc>
          <w:tcPr>
            <w:tcW w:w="913"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after="0" w:line="360" w:lineRule="auto"/>
              <w:ind w:right="260"/>
              <w:jc w:val="right"/>
              <w:rPr>
                <w:rFonts w:ascii="Arial" w:hAnsi="Arial" w:cs="Arial"/>
              </w:rPr>
            </w:pPr>
            <w:r w:rsidRPr="00361425">
              <w:rPr>
                <w:rFonts w:ascii="Arial" w:hAnsi="Arial" w:cs="Arial"/>
              </w:rPr>
              <w:t>80,3</w:t>
            </w:r>
          </w:p>
        </w:tc>
        <w:tc>
          <w:tcPr>
            <w:tcW w:w="1592"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after="0" w:line="360" w:lineRule="auto"/>
              <w:ind w:left="620"/>
              <w:rPr>
                <w:rFonts w:ascii="Arial" w:hAnsi="Arial" w:cs="Arial"/>
              </w:rPr>
            </w:pPr>
            <w:r w:rsidRPr="00361425">
              <w:rPr>
                <w:rFonts w:ascii="Arial" w:hAnsi="Arial" w:cs="Arial"/>
              </w:rPr>
              <w:t>0,97</w:t>
            </w:r>
          </w:p>
        </w:tc>
        <w:tc>
          <w:tcPr>
            <w:tcW w:w="1328"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after="0" w:line="360" w:lineRule="auto"/>
              <w:ind w:right="319"/>
              <w:jc w:val="right"/>
              <w:rPr>
                <w:rFonts w:ascii="Arial" w:hAnsi="Arial" w:cs="Arial"/>
              </w:rPr>
            </w:pPr>
            <w:r w:rsidRPr="00361425">
              <w:rPr>
                <w:rFonts w:ascii="Arial" w:hAnsi="Arial" w:cs="Arial"/>
              </w:rPr>
              <w:t>0,24146</w:t>
            </w:r>
          </w:p>
        </w:tc>
        <w:tc>
          <w:tcPr>
            <w:tcW w:w="1118"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after="0" w:line="360" w:lineRule="auto"/>
              <w:ind w:left="434"/>
              <w:rPr>
                <w:rFonts w:ascii="Arial" w:hAnsi="Arial" w:cs="Arial"/>
              </w:rPr>
            </w:pPr>
            <w:r w:rsidRPr="00361425">
              <w:rPr>
                <w:rFonts w:ascii="Arial" w:hAnsi="Arial" w:cs="Arial"/>
              </w:rPr>
              <w:t>0,6</w:t>
            </w:r>
          </w:p>
        </w:tc>
        <w:tc>
          <w:tcPr>
            <w:tcW w:w="1332"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after="0" w:line="360" w:lineRule="auto"/>
              <w:ind w:left="340"/>
              <w:rPr>
                <w:rFonts w:ascii="Arial" w:hAnsi="Arial" w:cs="Arial"/>
              </w:rPr>
            </w:pPr>
            <w:r w:rsidRPr="00361425">
              <w:rPr>
                <w:rFonts w:ascii="Arial" w:hAnsi="Arial" w:cs="Arial"/>
              </w:rPr>
              <w:t>0,60366</w:t>
            </w:r>
          </w:p>
        </w:tc>
      </w:tr>
      <w:tr w:rsidR="00D776B5" w:rsidRPr="00361425">
        <w:trPr>
          <w:trHeight w:val="1241"/>
        </w:trPr>
        <w:tc>
          <w:tcPr>
            <w:tcW w:w="1783"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ind w:left="125" w:right="105" w:firstLine="1"/>
              <w:jc w:val="center"/>
              <w:rPr>
                <w:rFonts w:ascii="Arial" w:hAnsi="Arial" w:cs="Arial"/>
              </w:rPr>
            </w:pPr>
            <w:r w:rsidRPr="00361425">
              <w:rPr>
                <w:rFonts w:ascii="Arial" w:hAnsi="Arial" w:cs="Arial"/>
              </w:rPr>
              <w:t>Отходы от очистной установки мойки колес (</w:t>
            </w:r>
            <w:proofErr w:type="spellStart"/>
            <w:r w:rsidRPr="00361425">
              <w:rPr>
                <w:rFonts w:ascii="Arial" w:hAnsi="Arial" w:cs="Arial"/>
              </w:rPr>
              <w:t>ввиде</w:t>
            </w:r>
            <w:proofErr w:type="spellEnd"/>
            <w:r w:rsidRPr="00361425">
              <w:rPr>
                <w:rFonts w:ascii="Arial" w:hAnsi="Arial" w:cs="Arial"/>
              </w:rPr>
              <w:t xml:space="preserve"> </w:t>
            </w:r>
            <w:proofErr w:type="spellStart"/>
            <w:r w:rsidRPr="00361425">
              <w:rPr>
                <w:rFonts w:ascii="Arial" w:hAnsi="Arial" w:cs="Arial"/>
              </w:rPr>
              <w:t>эмульгирован</w:t>
            </w:r>
            <w:proofErr w:type="spellEnd"/>
            <w:r w:rsidRPr="00361425">
              <w:rPr>
                <w:rFonts w:ascii="Arial" w:hAnsi="Arial" w:cs="Arial"/>
              </w:rPr>
              <w:t>-</w:t>
            </w:r>
          </w:p>
          <w:p w:rsidR="00D776B5" w:rsidRPr="00361425" w:rsidRDefault="00D776B5" w:rsidP="00552FEB">
            <w:pPr>
              <w:kinsoku w:val="0"/>
              <w:overflowPunct w:val="0"/>
              <w:autoSpaceDE w:val="0"/>
              <w:autoSpaceDN w:val="0"/>
              <w:adjustRightInd w:val="0"/>
              <w:spacing w:after="0" w:line="360" w:lineRule="auto"/>
              <w:ind w:left="125" w:right="105"/>
              <w:jc w:val="center"/>
              <w:rPr>
                <w:rFonts w:ascii="Arial" w:hAnsi="Arial" w:cs="Arial"/>
              </w:rPr>
            </w:pPr>
            <w:proofErr w:type="spellStart"/>
            <w:r w:rsidRPr="00361425">
              <w:rPr>
                <w:rFonts w:ascii="Arial" w:hAnsi="Arial" w:cs="Arial"/>
              </w:rPr>
              <w:t>ных</w:t>
            </w:r>
            <w:proofErr w:type="spellEnd"/>
            <w:r w:rsidRPr="00361425">
              <w:rPr>
                <w:rFonts w:ascii="Arial" w:hAnsi="Arial" w:cs="Arial"/>
              </w:rPr>
              <w:t xml:space="preserve"> </w:t>
            </w:r>
            <w:proofErr w:type="spellStart"/>
            <w:r w:rsidRPr="00361425">
              <w:rPr>
                <w:rFonts w:ascii="Arial" w:hAnsi="Arial" w:cs="Arial"/>
              </w:rPr>
              <w:t>нефтепродук</w:t>
            </w:r>
            <w:proofErr w:type="spellEnd"/>
            <w:r w:rsidRPr="00361425">
              <w:rPr>
                <w:rFonts w:ascii="Arial" w:hAnsi="Arial" w:cs="Arial"/>
              </w:rPr>
              <w:t xml:space="preserve">- </w:t>
            </w:r>
            <w:proofErr w:type="spellStart"/>
            <w:r w:rsidRPr="00361425">
              <w:rPr>
                <w:rFonts w:ascii="Arial" w:hAnsi="Arial" w:cs="Arial"/>
              </w:rPr>
              <w:t>тов</w:t>
            </w:r>
            <w:proofErr w:type="spellEnd"/>
            <w:r w:rsidRPr="00361425">
              <w:rPr>
                <w:rFonts w:ascii="Arial" w:hAnsi="Arial" w:cs="Arial"/>
              </w:rPr>
              <w:t>)</w:t>
            </w:r>
          </w:p>
        </w:tc>
        <w:tc>
          <w:tcPr>
            <w:tcW w:w="1410"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before="1" w:after="0" w:line="360" w:lineRule="auto"/>
              <w:ind w:right="408"/>
              <w:jc w:val="right"/>
              <w:rPr>
                <w:rFonts w:ascii="Arial" w:hAnsi="Arial" w:cs="Arial"/>
              </w:rPr>
            </w:pPr>
            <w:r w:rsidRPr="00361425">
              <w:rPr>
                <w:rFonts w:ascii="Arial" w:hAnsi="Arial" w:cs="Arial"/>
              </w:rPr>
              <w:t>0,0001</w:t>
            </w:r>
          </w:p>
        </w:tc>
        <w:tc>
          <w:tcPr>
            <w:tcW w:w="913"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before="1" w:after="0" w:line="360" w:lineRule="auto"/>
              <w:ind w:right="260"/>
              <w:jc w:val="right"/>
              <w:rPr>
                <w:rFonts w:ascii="Arial" w:hAnsi="Arial" w:cs="Arial"/>
              </w:rPr>
            </w:pPr>
            <w:r w:rsidRPr="00361425">
              <w:rPr>
                <w:rFonts w:ascii="Arial" w:hAnsi="Arial" w:cs="Arial"/>
              </w:rPr>
              <w:t>80,3</w:t>
            </w:r>
          </w:p>
        </w:tc>
        <w:tc>
          <w:tcPr>
            <w:tcW w:w="1592"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before="1" w:after="0" w:line="360" w:lineRule="auto"/>
              <w:ind w:left="670"/>
              <w:rPr>
                <w:rFonts w:ascii="Arial" w:hAnsi="Arial" w:cs="Arial"/>
              </w:rPr>
            </w:pPr>
            <w:r w:rsidRPr="00361425">
              <w:rPr>
                <w:rFonts w:ascii="Arial" w:hAnsi="Arial" w:cs="Arial"/>
              </w:rPr>
              <w:t>0,8</w:t>
            </w:r>
          </w:p>
        </w:tc>
        <w:tc>
          <w:tcPr>
            <w:tcW w:w="1328"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before="1" w:after="0" w:line="360" w:lineRule="auto"/>
              <w:ind w:right="319"/>
              <w:jc w:val="right"/>
              <w:rPr>
                <w:rFonts w:ascii="Arial" w:hAnsi="Arial" w:cs="Arial"/>
              </w:rPr>
            </w:pPr>
            <w:r w:rsidRPr="00361425">
              <w:rPr>
                <w:rFonts w:ascii="Arial" w:hAnsi="Arial" w:cs="Arial"/>
              </w:rPr>
              <w:t>0,00642</w:t>
            </w:r>
          </w:p>
        </w:tc>
        <w:tc>
          <w:tcPr>
            <w:tcW w:w="1118"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before="1" w:after="0" w:line="360" w:lineRule="auto"/>
              <w:ind w:left="433"/>
              <w:rPr>
                <w:rFonts w:ascii="Arial" w:hAnsi="Arial" w:cs="Arial"/>
              </w:rPr>
            </w:pPr>
            <w:r w:rsidRPr="00361425">
              <w:rPr>
                <w:rFonts w:ascii="Arial" w:hAnsi="Arial" w:cs="Arial"/>
              </w:rPr>
              <w:t>0,6</w:t>
            </w:r>
          </w:p>
        </w:tc>
        <w:tc>
          <w:tcPr>
            <w:tcW w:w="1332" w:type="dxa"/>
            <w:tcBorders>
              <w:top w:val="single" w:sz="8" w:space="0" w:color="000000"/>
              <w:left w:val="single" w:sz="8" w:space="0" w:color="000000"/>
              <w:bottom w:val="single" w:sz="8" w:space="0" w:color="000000"/>
              <w:right w:val="single" w:sz="8" w:space="0" w:color="000000"/>
            </w:tcBorders>
          </w:tcPr>
          <w:p w:rsidR="00D776B5" w:rsidRPr="00361425" w:rsidRDefault="00D776B5" w:rsidP="00552FEB">
            <w:pPr>
              <w:kinsoku w:val="0"/>
              <w:overflowPunct w:val="0"/>
              <w:autoSpaceDE w:val="0"/>
              <w:autoSpaceDN w:val="0"/>
              <w:adjustRightInd w:val="0"/>
              <w:spacing w:after="0" w:line="360" w:lineRule="auto"/>
              <w:rPr>
                <w:rFonts w:ascii="Arial" w:hAnsi="Arial" w:cs="Arial"/>
              </w:rPr>
            </w:pPr>
          </w:p>
          <w:p w:rsidR="00D776B5" w:rsidRPr="00361425" w:rsidRDefault="00D776B5" w:rsidP="00552FEB">
            <w:pPr>
              <w:kinsoku w:val="0"/>
              <w:overflowPunct w:val="0"/>
              <w:autoSpaceDE w:val="0"/>
              <w:autoSpaceDN w:val="0"/>
              <w:adjustRightInd w:val="0"/>
              <w:spacing w:before="1" w:after="0" w:line="360" w:lineRule="auto"/>
              <w:ind w:left="340"/>
              <w:rPr>
                <w:rFonts w:ascii="Arial" w:hAnsi="Arial" w:cs="Arial"/>
              </w:rPr>
            </w:pPr>
            <w:r w:rsidRPr="00361425">
              <w:rPr>
                <w:rFonts w:ascii="Arial" w:hAnsi="Arial" w:cs="Arial"/>
              </w:rPr>
              <w:t>0,01606</w:t>
            </w:r>
          </w:p>
        </w:tc>
      </w:tr>
    </w:tbl>
    <w:p w:rsidR="00D776B5" w:rsidRPr="00361425" w:rsidRDefault="00D776B5" w:rsidP="00552FEB">
      <w:pPr>
        <w:spacing w:line="360" w:lineRule="auto"/>
        <w:jc w:val="both"/>
        <w:rPr>
          <w:rFonts w:ascii="Arial" w:hAnsi="Arial" w:cs="Arial"/>
        </w:rPr>
      </w:pPr>
    </w:p>
    <w:p w:rsidR="00D776B5" w:rsidRPr="00361425" w:rsidRDefault="00D776B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Шлам, накопленный в установке во время работы, периодически отводится по сливному трубопроводу в систему сбора осадка, содержащую </w:t>
      </w:r>
      <w:proofErr w:type="spellStart"/>
      <w:r w:rsidRPr="00361425">
        <w:rPr>
          <w:rFonts w:ascii="Arial" w:hAnsi="Arial" w:cs="Arial"/>
          <w:color w:val="000000"/>
        </w:rPr>
        <w:t>илосборный</w:t>
      </w:r>
      <w:proofErr w:type="spellEnd"/>
      <w:r w:rsidRPr="00361425">
        <w:rPr>
          <w:rFonts w:ascii="Arial" w:hAnsi="Arial" w:cs="Arial"/>
          <w:color w:val="000000"/>
        </w:rPr>
        <w:t xml:space="preserve"> бак и грязевой погружной </w:t>
      </w:r>
      <w:r w:rsidRPr="00361425">
        <w:rPr>
          <w:rFonts w:ascii="Arial" w:hAnsi="Arial" w:cs="Arial"/>
          <w:color w:val="000000"/>
        </w:rPr>
        <w:lastRenderedPageBreak/>
        <w:t xml:space="preserve">насос, служащий для перекачивания осадка из очистной установки в </w:t>
      </w:r>
      <w:proofErr w:type="spellStart"/>
      <w:r w:rsidRPr="00361425">
        <w:rPr>
          <w:rFonts w:ascii="Arial" w:hAnsi="Arial" w:cs="Arial"/>
          <w:color w:val="000000"/>
        </w:rPr>
        <w:t>илосборный</w:t>
      </w:r>
      <w:proofErr w:type="spellEnd"/>
      <w:r w:rsidRPr="00361425">
        <w:rPr>
          <w:rFonts w:ascii="Arial" w:hAnsi="Arial" w:cs="Arial"/>
          <w:color w:val="000000"/>
        </w:rPr>
        <w:t xml:space="preserve"> бак для последующего вывоза на специальный полигон для утилизации. </w:t>
      </w:r>
    </w:p>
    <w:p w:rsidR="00D776B5" w:rsidRPr="00361425" w:rsidRDefault="00D776B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Нефтепродукты, всплывшие на поверхность воды в отстойной части очистной установки, собираются в специальной емкости и вывозятся на утилизацию. </w:t>
      </w:r>
    </w:p>
    <w:p w:rsidR="00D776B5" w:rsidRPr="00361425" w:rsidRDefault="00D776B5" w:rsidP="00552FEB">
      <w:pPr>
        <w:autoSpaceDE w:val="0"/>
        <w:autoSpaceDN w:val="0"/>
        <w:adjustRightInd w:val="0"/>
        <w:spacing w:after="0" w:line="360" w:lineRule="auto"/>
        <w:jc w:val="both"/>
        <w:rPr>
          <w:rFonts w:ascii="Arial" w:hAnsi="Arial" w:cs="Arial"/>
          <w:color w:val="000000"/>
        </w:rPr>
      </w:pPr>
      <w:r w:rsidRPr="00361425">
        <w:rPr>
          <w:rFonts w:ascii="Arial" w:hAnsi="Arial" w:cs="Arial"/>
          <w:b/>
          <w:bCs/>
          <w:color w:val="000000"/>
          <w:u w:val="single"/>
        </w:rPr>
        <w:t xml:space="preserve">Отходы битума </w:t>
      </w:r>
    </w:p>
    <w:p w:rsidR="00D776B5" w:rsidRPr="00361425" w:rsidRDefault="00D776B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При проведении гидроизоляционных работ образуются отходы битума. Расчеты производились на основе исходных данных, представленных в разделе 1.4.5 – Потребности в ресурсах, энергии, сырье и материалах. Расчет объема образования отходов битума представлен в таблице 7.2.3. </w:t>
      </w:r>
    </w:p>
    <w:p w:rsidR="00D776B5" w:rsidRPr="00361425" w:rsidRDefault="00D776B5" w:rsidP="00552FEB">
      <w:pPr>
        <w:spacing w:line="360" w:lineRule="auto"/>
        <w:jc w:val="both"/>
        <w:rPr>
          <w:rFonts w:ascii="Arial" w:hAnsi="Arial" w:cs="Arial"/>
          <w:color w:val="000000"/>
        </w:rPr>
      </w:pPr>
      <w:r w:rsidRPr="00361425">
        <w:rPr>
          <w:rFonts w:ascii="Arial" w:hAnsi="Arial" w:cs="Arial"/>
          <w:color w:val="000000"/>
        </w:rPr>
        <w:t>Таблица 7.2.7 - Расчет объема образования отходов битума</w:t>
      </w:r>
    </w:p>
    <w:p w:rsidR="00D776B5" w:rsidRPr="00361425" w:rsidRDefault="00D776B5" w:rsidP="00552FEB">
      <w:pPr>
        <w:pStyle w:val="a7"/>
        <w:kinsoku w:val="0"/>
        <w:overflowPunct w:val="0"/>
        <w:spacing w:before="9" w:line="360" w:lineRule="auto"/>
        <w:rPr>
          <w:sz w:val="22"/>
          <w:szCs w:val="22"/>
        </w:rPr>
      </w:pPr>
    </w:p>
    <w:tbl>
      <w:tblPr>
        <w:tblW w:w="0" w:type="auto"/>
        <w:tblInd w:w="124" w:type="dxa"/>
        <w:tblLayout w:type="fixed"/>
        <w:tblCellMar>
          <w:left w:w="0" w:type="dxa"/>
          <w:right w:w="0" w:type="dxa"/>
        </w:tblCellMar>
        <w:tblLook w:val="0000" w:firstRow="0" w:lastRow="0" w:firstColumn="0" w:lastColumn="0" w:noHBand="0" w:noVBand="0"/>
      </w:tblPr>
      <w:tblGrid>
        <w:gridCol w:w="2338"/>
        <w:gridCol w:w="2715"/>
        <w:gridCol w:w="2171"/>
        <w:gridCol w:w="2255"/>
      </w:tblGrid>
      <w:tr w:rsidR="00D776B5" w:rsidRPr="00361425">
        <w:trPr>
          <w:trHeight w:val="460"/>
        </w:trPr>
        <w:tc>
          <w:tcPr>
            <w:tcW w:w="2338"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12" w:line="360" w:lineRule="auto"/>
              <w:ind w:left="87"/>
              <w:rPr>
                <w:sz w:val="22"/>
                <w:szCs w:val="22"/>
              </w:rPr>
            </w:pPr>
            <w:r w:rsidRPr="00361425">
              <w:rPr>
                <w:sz w:val="22"/>
                <w:szCs w:val="22"/>
              </w:rPr>
              <w:t>Период образования</w:t>
            </w:r>
          </w:p>
        </w:tc>
        <w:tc>
          <w:tcPr>
            <w:tcW w:w="2715"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 w:line="360" w:lineRule="auto"/>
              <w:ind w:left="937" w:right="205" w:hanging="707"/>
              <w:rPr>
                <w:sz w:val="22"/>
                <w:szCs w:val="22"/>
              </w:rPr>
            </w:pPr>
            <w:r w:rsidRPr="00361425">
              <w:rPr>
                <w:sz w:val="22"/>
                <w:szCs w:val="22"/>
              </w:rPr>
              <w:t>Норма потерь и обр. от- ходов, %</w:t>
            </w:r>
          </w:p>
        </w:tc>
        <w:tc>
          <w:tcPr>
            <w:tcW w:w="21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12" w:line="360" w:lineRule="auto"/>
              <w:ind w:right="80"/>
              <w:rPr>
                <w:sz w:val="22"/>
                <w:szCs w:val="22"/>
              </w:rPr>
            </w:pPr>
            <w:r w:rsidRPr="00361425">
              <w:rPr>
                <w:sz w:val="22"/>
                <w:szCs w:val="22"/>
              </w:rPr>
              <w:t>Расход битума, т/год</w:t>
            </w:r>
          </w:p>
        </w:tc>
        <w:tc>
          <w:tcPr>
            <w:tcW w:w="2255"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 w:line="360" w:lineRule="auto"/>
              <w:ind w:left="789" w:right="255" w:hanging="510"/>
              <w:rPr>
                <w:sz w:val="22"/>
                <w:szCs w:val="22"/>
              </w:rPr>
            </w:pPr>
            <w:r w:rsidRPr="00361425">
              <w:rPr>
                <w:sz w:val="22"/>
                <w:szCs w:val="22"/>
              </w:rPr>
              <w:t>Кол-во отходов, т/ период</w:t>
            </w:r>
          </w:p>
        </w:tc>
      </w:tr>
      <w:tr w:rsidR="00D776B5" w:rsidRPr="00361425">
        <w:trPr>
          <w:trHeight w:val="228"/>
        </w:trPr>
        <w:tc>
          <w:tcPr>
            <w:tcW w:w="2338"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8"/>
              <w:rPr>
                <w:sz w:val="22"/>
                <w:szCs w:val="22"/>
              </w:rPr>
            </w:pPr>
            <w:r w:rsidRPr="00361425">
              <w:rPr>
                <w:sz w:val="22"/>
                <w:szCs w:val="22"/>
              </w:rPr>
              <w:t>Период строительства</w:t>
            </w:r>
          </w:p>
        </w:tc>
        <w:tc>
          <w:tcPr>
            <w:tcW w:w="2715"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4"/>
              <w:rPr>
                <w:sz w:val="22"/>
                <w:szCs w:val="22"/>
              </w:rPr>
            </w:pPr>
            <w:r w:rsidRPr="00361425">
              <w:rPr>
                <w:sz w:val="22"/>
                <w:szCs w:val="22"/>
              </w:rPr>
              <w:t>3</w:t>
            </w:r>
          </w:p>
        </w:tc>
        <w:tc>
          <w:tcPr>
            <w:tcW w:w="21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rPr>
                <w:sz w:val="22"/>
                <w:szCs w:val="22"/>
              </w:rPr>
            </w:pPr>
            <w:r w:rsidRPr="00361425">
              <w:rPr>
                <w:sz w:val="22"/>
                <w:szCs w:val="22"/>
              </w:rPr>
              <w:t>22,428</w:t>
            </w:r>
          </w:p>
        </w:tc>
        <w:tc>
          <w:tcPr>
            <w:tcW w:w="2255"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54" w:right="849"/>
              <w:rPr>
                <w:sz w:val="22"/>
                <w:szCs w:val="22"/>
              </w:rPr>
            </w:pPr>
            <w:r w:rsidRPr="00361425">
              <w:rPr>
                <w:sz w:val="22"/>
                <w:szCs w:val="22"/>
              </w:rPr>
              <w:t>0,673</w:t>
            </w:r>
          </w:p>
        </w:tc>
      </w:tr>
      <w:tr w:rsidR="00D776B5" w:rsidRPr="00361425">
        <w:trPr>
          <w:trHeight w:val="230"/>
        </w:trPr>
        <w:tc>
          <w:tcPr>
            <w:tcW w:w="7224" w:type="dxa"/>
            <w:gridSpan w:val="3"/>
            <w:tcBorders>
              <w:top w:val="single" w:sz="4" w:space="0" w:color="000000"/>
              <w:left w:val="single" w:sz="4" w:space="0" w:color="000000"/>
              <w:bottom w:val="single" w:sz="4" w:space="0" w:color="000000"/>
              <w:right w:val="single" w:sz="4" w:space="0" w:color="000000"/>
            </w:tcBorders>
            <w:shd w:val="clear" w:color="auto" w:fill="E5DFEC"/>
          </w:tcPr>
          <w:p w:rsidR="00D776B5" w:rsidRPr="00361425" w:rsidRDefault="00D776B5" w:rsidP="00552FEB">
            <w:pPr>
              <w:pStyle w:val="TableParagraph"/>
              <w:kinsoku w:val="0"/>
              <w:overflowPunct w:val="0"/>
              <w:spacing w:line="360" w:lineRule="auto"/>
              <w:ind w:left="0" w:right="96"/>
              <w:jc w:val="right"/>
              <w:rPr>
                <w:sz w:val="22"/>
                <w:szCs w:val="22"/>
              </w:rPr>
            </w:pPr>
            <w:r w:rsidRPr="00361425">
              <w:rPr>
                <w:sz w:val="22"/>
                <w:szCs w:val="22"/>
              </w:rPr>
              <w:t>Всего:</w:t>
            </w:r>
          </w:p>
        </w:tc>
        <w:tc>
          <w:tcPr>
            <w:tcW w:w="2255" w:type="dxa"/>
            <w:tcBorders>
              <w:top w:val="single" w:sz="4" w:space="0" w:color="000000"/>
              <w:left w:val="single" w:sz="4" w:space="0" w:color="000000"/>
              <w:bottom w:val="single" w:sz="4" w:space="0" w:color="000000"/>
              <w:right w:val="single" w:sz="4" w:space="0" w:color="000000"/>
            </w:tcBorders>
            <w:shd w:val="clear" w:color="auto" w:fill="E5DFEC"/>
          </w:tcPr>
          <w:p w:rsidR="00D776B5" w:rsidRPr="00361425" w:rsidRDefault="00D776B5" w:rsidP="00552FEB">
            <w:pPr>
              <w:pStyle w:val="TableParagraph"/>
              <w:kinsoku w:val="0"/>
              <w:overflowPunct w:val="0"/>
              <w:spacing w:line="360" w:lineRule="auto"/>
              <w:ind w:left="854" w:right="849"/>
              <w:rPr>
                <w:sz w:val="22"/>
                <w:szCs w:val="22"/>
              </w:rPr>
            </w:pPr>
            <w:r w:rsidRPr="00361425">
              <w:rPr>
                <w:sz w:val="22"/>
                <w:szCs w:val="22"/>
              </w:rPr>
              <w:t>0,673</w:t>
            </w:r>
          </w:p>
        </w:tc>
      </w:tr>
    </w:tbl>
    <w:p w:rsidR="00D776B5" w:rsidRPr="001713B5" w:rsidRDefault="00D776B5" w:rsidP="00552FEB">
      <w:pPr>
        <w:pStyle w:val="a5"/>
        <w:kinsoku w:val="0"/>
        <w:overflowPunct w:val="0"/>
        <w:spacing w:line="360" w:lineRule="auto"/>
        <w:jc w:val="both"/>
        <w:rPr>
          <w:rFonts w:ascii="Arial" w:hAnsi="Arial" w:cs="Arial"/>
          <w:sz w:val="22"/>
          <w:szCs w:val="22"/>
        </w:rPr>
      </w:pPr>
      <w:r w:rsidRPr="001713B5">
        <w:rPr>
          <w:rFonts w:ascii="Arial" w:hAnsi="Arial" w:cs="Arial"/>
          <w:sz w:val="22"/>
          <w:szCs w:val="22"/>
        </w:rPr>
        <w:t>7.3 Расчет образования отходов во время эксплуатации</w:t>
      </w:r>
      <w:r w:rsidRPr="001713B5">
        <w:rPr>
          <w:rFonts w:ascii="Arial" w:hAnsi="Arial" w:cs="Arial"/>
          <w:sz w:val="22"/>
          <w:szCs w:val="22"/>
          <w:u w:val="thick"/>
        </w:rPr>
        <w:t xml:space="preserve"> Твердые бытовые отходы (ТБО)</w:t>
      </w:r>
    </w:p>
    <w:p w:rsidR="00D776B5" w:rsidRPr="001713B5" w:rsidRDefault="00D776B5" w:rsidP="00552FEB">
      <w:pPr>
        <w:pStyle w:val="a7"/>
        <w:kinsoku w:val="0"/>
        <w:overflowPunct w:val="0"/>
        <w:spacing w:line="360" w:lineRule="auto"/>
        <w:jc w:val="both"/>
        <w:rPr>
          <w:i w:val="0"/>
          <w:sz w:val="22"/>
          <w:szCs w:val="22"/>
        </w:rPr>
      </w:pPr>
      <w:r w:rsidRPr="001713B5">
        <w:rPr>
          <w:i w:val="0"/>
          <w:sz w:val="22"/>
          <w:szCs w:val="22"/>
        </w:rPr>
        <w:t>Расчет образования ТБО выполнен согласно «Методики разработки проектов нормативов пре- дельного размещения отходов производства и потребления», утвержденной Приказом МООС РК</w:t>
      </w:r>
      <w:r w:rsidR="001713B5" w:rsidRPr="001713B5">
        <w:rPr>
          <w:i w:val="0"/>
          <w:sz w:val="22"/>
          <w:szCs w:val="22"/>
        </w:rPr>
        <w:t xml:space="preserve"> </w:t>
      </w:r>
      <w:r w:rsidRPr="001713B5">
        <w:rPr>
          <w:i w:val="0"/>
          <w:sz w:val="22"/>
          <w:szCs w:val="22"/>
        </w:rPr>
        <w:t>№ 100-п от 18.04.2008 г.</w:t>
      </w:r>
    </w:p>
    <w:p w:rsidR="00D776B5" w:rsidRPr="001713B5" w:rsidRDefault="00D776B5" w:rsidP="00552FEB">
      <w:pPr>
        <w:pStyle w:val="a7"/>
        <w:kinsoku w:val="0"/>
        <w:overflowPunct w:val="0"/>
        <w:spacing w:before="1" w:line="360" w:lineRule="auto"/>
        <w:jc w:val="both"/>
        <w:rPr>
          <w:i w:val="0"/>
          <w:sz w:val="22"/>
          <w:szCs w:val="22"/>
        </w:rPr>
      </w:pPr>
      <w:r w:rsidRPr="001713B5">
        <w:rPr>
          <w:i w:val="0"/>
          <w:sz w:val="22"/>
          <w:szCs w:val="22"/>
        </w:rPr>
        <w:t>Норма образования бытовых отходов (m1, т/год) определяется с учетом удельных санитарных норм образования бытовых отходов на промышленных предприятиях - 0,3 м3/год на человека, списочной численности работающих и средней плотности отходов - 0,25 т/м3.</w:t>
      </w:r>
    </w:p>
    <w:p w:rsidR="00D776B5" w:rsidRPr="001713B5" w:rsidRDefault="00D776B5" w:rsidP="00552FEB">
      <w:pPr>
        <w:pStyle w:val="a7"/>
        <w:kinsoku w:val="0"/>
        <w:overflowPunct w:val="0"/>
        <w:spacing w:before="119" w:line="360" w:lineRule="auto"/>
        <w:jc w:val="both"/>
        <w:rPr>
          <w:i w:val="0"/>
          <w:sz w:val="22"/>
          <w:szCs w:val="22"/>
        </w:rPr>
      </w:pPr>
      <w:r w:rsidRPr="001713B5">
        <w:rPr>
          <w:i w:val="0"/>
          <w:sz w:val="22"/>
          <w:szCs w:val="22"/>
        </w:rPr>
        <w:t>Число, занятых при эксплуатации объекта производственной базы отражены в разделе – «1.4.8</w:t>
      </w:r>
      <w:r w:rsidR="001713B5" w:rsidRPr="001713B5">
        <w:rPr>
          <w:i w:val="0"/>
          <w:sz w:val="22"/>
          <w:szCs w:val="22"/>
        </w:rPr>
        <w:t xml:space="preserve"> </w:t>
      </w:r>
      <w:r w:rsidRPr="001713B5">
        <w:rPr>
          <w:i w:val="0"/>
          <w:sz w:val="22"/>
          <w:szCs w:val="22"/>
        </w:rPr>
        <w:t>Персонал и режим работы» настоящего проекта.</w:t>
      </w:r>
    </w:p>
    <w:p w:rsidR="00D776B5" w:rsidRPr="001713B5" w:rsidRDefault="00D776B5" w:rsidP="00552FEB">
      <w:pPr>
        <w:pStyle w:val="a7"/>
        <w:kinsoku w:val="0"/>
        <w:overflowPunct w:val="0"/>
        <w:spacing w:line="360" w:lineRule="auto"/>
        <w:jc w:val="both"/>
        <w:rPr>
          <w:i w:val="0"/>
          <w:sz w:val="22"/>
          <w:szCs w:val="22"/>
        </w:rPr>
      </w:pPr>
      <w:r w:rsidRPr="001713B5">
        <w:rPr>
          <w:i w:val="0"/>
          <w:sz w:val="22"/>
          <w:szCs w:val="22"/>
        </w:rPr>
        <w:t>Расчет объема образования ТБО представлен в таблице 7.3.1.</w:t>
      </w:r>
    </w:p>
    <w:p w:rsidR="00D776B5" w:rsidRPr="001713B5" w:rsidRDefault="00D776B5" w:rsidP="00552FEB">
      <w:pPr>
        <w:pStyle w:val="a7"/>
        <w:kinsoku w:val="0"/>
        <w:overflowPunct w:val="0"/>
        <w:spacing w:before="4" w:line="360" w:lineRule="auto"/>
        <w:jc w:val="both"/>
        <w:rPr>
          <w:i w:val="0"/>
          <w:sz w:val="22"/>
          <w:szCs w:val="22"/>
        </w:rPr>
      </w:pPr>
    </w:p>
    <w:p w:rsidR="00D776B5" w:rsidRPr="001713B5" w:rsidRDefault="00D776B5" w:rsidP="00552FEB">
      <w:pPr>
        <w:pStyle w:val="a7"/>
        <w:kinsoku w:val="0"/>
        <w:overflowPunct w:val="0"/>
        <w:spacing w:line="360" w:lineRule="auto"/>
        <w:jc w:val="both"/>
        <w:rPr>
          <w:i w:val="0"/>
          <w:sz w:val="22"/>
          <w:szCs w:val="22"/>
        </w:rPr>
      </w:pPr>
      <w:r w:rsidRPr="001713B5">
        <w:rPr>
          <w:i w:val="0"/>
          <w:sz w:val="22"/>
          <w:szCs w:val="22"/>
        </w:rPr>
        <w:t>Таблица 7.3.1 - Расчет объема образования ТБО</w:t>
      </w:r>
    </w:p>
    <w:p w:rsidR="00D776B5" w:rsidRPr="00361425" w:rsidRDefault="00D776B5" w:rsidP="00552FEB">
      <w:pPr>
        <w:pStyle w:val="a7"/>
        <w:kinsoku w:val="0"/>
        <w:overflowPunct w:val="0"/>
        <w:spacing w:after="1" w:line="360" w:lineRule="auto"/>
        <w:rPr>
          <w:sz w:val="22"/>
          <w:szCs w:val="22"/>
        </w:rPr>
      </w:pPr>
    </w:p>
    <w:tbl>
      <w:tblPr>
        <w:tblW w:w="0" w:type="auto"/>
        <w:tblInd w:w="190" w:type="dxa"/>
        <w:tblLayout w:type="fixed"/>
        <w:tblCellMar>
          <w:left w:w="0" w:type="dxa"/>
          <w:right w:w="0" w:type="dxa"/>
        </w:tblCellMar>
        <w:tblLook w:val="0000" w:firstRow="0" w:lastRow="0" w:firstColumn="0" w:lastColumn="0" w:noHBand="0" w:noVBand="0"/>
      </w:tblPr>
      <w:tblGrid>
        <w:gridCol w:w="2521"/>
        <w:gridCol w:w="1470"/>
        <w:gridCol w:w="2890"/>
        <w:gridCol w:w="1220"/>
        <w:gridCol w:w="1334"/>
      </w:tblGrid>
      <w:tr w:rsidR="00D776B5" w:rsidRPr="00361425">
        <w:trPr>
          <w:trHeight w:val="919"/>
        </w:trPr>
        <w:tc>
          <w:tcPr>
            <w:tcW w:w="2521" w:type="dxa"/>
            <w:tcBorders>
              <w:top w:val="single" w:sz="6" w:space="0" w:color="000000"/>
              <w:left w:val="single" w:sz="6" w:space="0" w:color="000000"/>
              <w:bottom w:val="single" w:sz="6" w:space="0" w:color="000000"/>
              <w:right w:val="single" w:sz="6" w:space="0" w:color="000000"/>
            </w:tcBorders>
          </w:tcPr>
          <w:p w:rsidR="00D776B5" w:rsidRPr="00361425" w:rsidRDefault="00D776B5" w:rsidP="00552FEB">
            <w:pPr>
              <w:pStyle w:val="TableParagraph"/>
              <w:kinsoku w:val="0"/>
              <w:overflowPunct w:val="0"/>
              <w:spacing w:before="112" w:line="360" w:lineRule="auto"/>
              <w:ind w:left="660" w:right="642" w:hanging="2"/>
              <w:rPr>
                <w:sz w:val="22"/>
                <w:szCs w:val="22"/>
              </w:rPr>
            </w:pPr>
            <w:r w:rsidRPr="00361425">
              <w:rPr>
                <w:sz w:val="22"/>
                <w:szCs w:val="22"/>
              </w:rPr>
              <w:t>Источники образования отходов</w:t>
            </w:r>
          </w:p>
        </w:tc>
        <w:tc>
          <w:tcPr>
            <w:tcW w:w="1470" w:type="dxa"/>
            <w:tcBorders>
              <w:top w:val="single" w:sz="6" w:space="0" w:color="000000"/>
              <w:left w:val="single" w:sz="6" w:space="0" w:color="000000"/>
              <w:bottom w:val="single" w:sz="6" w:space="0" w:color="000000"/>
              <w:right w:val="single" w:sz="6" w:space="0" w:color="000000"/>
            </w:tcBorders>
          </w:tcPr>
          <w:p w:rsidR="00D776B5" w:rsidRPr="00361425" w:rsidRDefault="00D776B5" w:rsidP="00552FEB">
            <w:pPr>
              <w:pStyle w:val="TableParagraph"/>
              <w:kinsoku w:val="0"/>
              <w:overflowPunct w:val="0"/>
              <w:spacing w:line="360" w:lineRule="auto"/>
              <w:ind w:left="134" w:right="118" w:hanging="1"/>
              <w:rPr>
                <w:sz w:val="22"/>
                <w:szCs w:val="22"/>
              </w:rPr>
            </w:pPr>
            <w:r w:rsidRPr="00361425">
              <w:rPr>
                <w:sz w:val="22"/>
                <w:szCs w:val="22"/>
              </w:rPr>
              <w:t>Норма образования</w:t>
            </w:r>
          </w:p>
          <w:p w:rsidR="00D776B5" w:rsidRPr="00361425" w:rsidRDefault="00D776B5" w:rsidP="00552FEB">
            <w:pPr>
              <w:pStyle w:val="TableParagraph"/>
              <w:kinsoku w:val="0"/>
              <w:overflowPunct w:val="0"/>
              <w:spacing w:before="1" w:line="360" w:lineRule="auto"/>
              <w:ind w:left="332" w:right="316"/>
              <w:rPr>
                <w:sz w:val="22"/>
                <w:szCs w:val="22"/>
              </w:rPr>
            </w:pPr>
            <w:r w:rsidRPr="00361425">
              <w:rPr>
                <w:sz w:val="22"/>
                <w:szCs w:val="22"/>
              </w:rPr>
              <w:t>отходов, м3/год</w:t>
            </w:r>
          </w:p>
        </w:tc>
        <w:tc>
          <w:tcPr>
            <w:tcW w:w="2890" w:type="dxa"/>
            <w:tcBorders>
              <w:top w:val="single" w:sz="6" w:space="0" w:color="000000"/>
              <w:left w:val="single" w:sz="6" w:space="0" w:color="000000"/>
              <w:bottom w:val="single" w:sz="6" w:space="0" w:color="000000"/>
              <w:right w:val="single" w:sz="6" w:space="0" w:color="000000"/>
            </w:tcBorders>
          </w:tcPr>
          <w:p w:rsidR="00D776B5" w:rsidRPr="00361425" w:rsidRDefault="00D776B5" w:rsidP="00552FEB">
            <w:pPr>
              <w:pStyle w:val="TableParagraph"/>
              <w:kinsoku w:val="0"/>
              <w:overflowPunct w:val="0"/>
              <w:spacing w:before="9" w:line="360" w:lineRule="auto"/>
              <w:ind w:left="0"/>
              <w:rPr>
                <w:sz w:val="22"/>
                <w:szCs w:val="22"/>
              </w:rPr>
            </w:pPr>
          </w:p>
          <w:p w:rsidR="00D776B5" w:rsidRPr="00361425" w:rsidRDefault="00D776B5" w:rsidP="00552FEB">
            <w:pPr>
              <w:pStyle w:val="TableParagraph"/>
              <w:kinsoku w:val="0"/>
              <w:overflowPunct w:val="0"/>
              <w:spacing w:line="360" w:lineRule="auto"/>
              <w:ind w:left="206" w:right="194"/>
              <w:rPr>
                <w:sz w:val="22"/>
                <w:szCs w:val="22"/>
              </w:rPr>
            </w:pPr>
            <w:r w:rsidRPr="00361425">
              <w:rPr>
                <w:sz w:val="22"/>
                <w:szCs w:val="22"/>
              </w:rPr>
              <w:t>Численность работающих</w:t>
            </w:r>
          </w:p>
        </w:tc>
        <w:tc>
          <w:tcPr>
            <w:tcW w:w="1220" w:type="dxa"/>
            <w:tcBorders>
              <w:top w:val="single" w:sz="6" w:space="0" w:color="000000"/>
              <w:left w:val="single" w:sz="6" w:space="0" w:color="000000"/>
              <w:bottom w:val="single" w:sz="6" w:space="0" w:color="000000"/>
              <w:right w:val="single" w:sz="6" w:space="0" w:color="000000"/>
            </w:tcBorders>
          </w:tcPr>
          <w:p w:rsidR="00D776B5" w:rsidRPr="00361425" w:rsidRDefault="00D776B5" w:rsidP="00552FEB">
            <w:pPr>
              <w:pStyle w:val="TableParagraph"/>
              <w:kinsoku w:val="0"/>
              <w:overflowPunct w:val="0"/>
              <w:spacing w:before="112" w:line="360" w:lineRule="auto"/>
              <w:ind w:left="118" w:right="103"/>
              <w:rPr>
                <w:sz w:val="22"/>
                <w:szCs w:val="22"/>
              </w:rPr>
            </w:pPr>
            <w:r w:rsidRPr="00361425">
              <w:rPr>
                <w:sz w:val="22"/>
                <w:szCs w:val="22"/>
              </w:rPr>
              <w:t>Плотность отходов т/м3</w:t>
            </w:r>
          </w:p>
        </w:tc>
        <w:tc>
          <w:tcPr>
            <w:tcW w:w="1334" w:type="dxa"/>
            <w:tcBorders>
              <w:top w:val="single" w:sz="6" w:space="0" w:color="000000"/>
              <w:left w:val="single" w:sz="6" w:space="0" w:color="000000"/>
              <w:bottom w:val="single" w:sz="6" w:space="0" w:color="000000"/>
              <w:right w:val="single" w:sz="6" w:space="0" w:color="000000"/>
            </w:tcBorders>
          </w:tcPr>
          <w:p w:rsidR="00D776B5" w:rsidRPr="00361425" w:rsidRDefault="00D776B5" w:rsidP="00552FEB">
            <w:pPr>
              <w:pStyle w:val="TableParagraph"/>
              <w:kinsoku w:val="0"/>
              <w:overflowPunct w:val="0"/>
              <w:spacing w:before="112" w:line="360" w:lineRule="auto"/>
              <w:ind w:left="124" w:right="110"/>
              <w:rPr>
                <w:sz w:val="22"/>
                <w:szCs w:val="22"/>
              </w:rPr>
            </w:pPr>
            <w:r w:rsidRPr="00361425">
              <w:rPr>
                <w:sz w:val="22"/>
                <w:szCs w:val="22"/>
              </w:rPr>
              <w:t>Количество отходов, т/год</w:t>
            </w:r>
          </w:p>
        </w:tc>
      </w:tr>
      <w:tr w:rsidR="00D776B5" w:rsidRPr="00361425">
        <w:trPr>
          <w:trHeight w:val="228"/>
        </w:trPr>
        <w:tc>
          <w:tcPr>
            <w:tcW w:w="9435" w:type="dxa"/>
            <w:gridSpan w:val="5"/>
            <w:tcBorders>
              <w:top w:val="single" w:sz="6" w:space="0" w:color="000000"/>
              <w:left w:val="single" w:sz="6" w:space="0" w:color="000000"/>
              <w:bottom w:val="single" w:sz="6" w:space="0" w:color="000000"/>
              <w:right w:val="single" w:sz="6" w:space="0" w:color="000000"/>
            </w:tcBorders>
            <w:shd w:val="clear" w:color="auto" w:fill="D6E3BC"/>
          </w:tcPr>
          <w:p w:rsidR="00D776B5" w:rsidRPr="00361425" w:rsidRDefault="00D776B5" w:rsidP="00552FEB">
            <w:pPr>
              <w:pStyle w:val="TableParagraph"/>
              <w:kinsoku w:val="0"/>
              <w:overflowPunct w:val="0"/>
              <w:spacing w:line="360" w:lineRule="auto"/>
              <w:ind w:right="3532"/>
              <w:rPr>
                <w:sz w:val="22"/>
                <w:szCs w:val="22"/>
              </w:rPr>
            </w:pPr>
            <w:r w:rsidRPr="00361425">
              <w:rPr>
                <w:sz w:val="22"/>
                <w:szCs w:val="22"/>
              </w:rPr>
              <w:t>На период эксплуатации</w:t>
            </w:r>
          </w:p>
        </w:tc>
      </w:tr>
      <w:tr w:rsidR="00D776B5" w:rsidRPr="00361425">
        <w:trPr>
          <w:trHeight w:val="229"/>
        </w:trPr>
        <w:tc>
          <w:tcPr>
            <w:tcW w:w="2521" w:type="dxa"/>
            <w:tcBorders>
              <w:top w:val="single" w:sz="6" w:space="0" w:color="000000"/>
              <w:left w:val="single" w:sz="6" w:space="0" w:color="000000"/>
              <w:bottom w:val="single" w:sz="6" w:space="0" w:color="000000"/>
              <w:right w:val="single" w:sz="6" w:space="0" w:color="000000"/>
            </w:tcBorders>
          </w:tcPr>
          <w:p w:rsidR="00D776B5" w:rsidRPr="00361425" w:rsidRDefault="00D776B5" w:rsidP="00552FEB">
            <w:pPr>
              <w:pStyle w:val="TableParagraph"/>
              <w:kinsoku w:val="0"/>
              <w:overflowPunct w:val="0"/>
              <w:spacing w:line="360" w:lineRule="auto"/>
              <w:ind w:left="202"/>
              <w:rPr>
                <w:sz w:val="22"/>
                <w:szCs w:val="22"/>
              </w:rPr>
            </w:pPr>
            <w:r w:rsidRPr="00361425">
              <w:rPr>
                <w:sz w:val="22"/>
                <w:szCs w:val="22"/>
              </w:rPr>
              <w:t xml:space="preserve">Деятельность </w:t>
            </w:r>
            <w:r w:rsidRPr="00361425">
              <w:rPr>
                <w:sz w:val="22"/>
                <w:szCs w:val="22"/>
              </w:rPr>
              <w:lastRenderedPageBreak/>
              <w:t>рабочих</w:t>
            </w:r>
          </w:p>
        </w:tc>
        <w:tc>
          <w:tcPr>
            <w:tcW w:w="1470" w:type="dxa"/>
            <w:tcBorders>
              <w:top w:val="single" w:sz="6" w:space="0" w:color="000000"/>
              <w:left w:val="single" w:sz="6" w:space="0" w:color="000000"/>
              <w:bottom w:val="single" w:sz="6" w:space="0" w:color="000000"/>
              <w:right w:val="single" w:sz="6" w:space="0" w:color="000000"/>
            </w:tcBorders>
          </w:tcPr>
          <w:p w:rsidR="00D776B5" w:rsidRPr="00361425" w:rsidRDefault="00D776B5" w:rsidP="00552FEB">
            <w:pPr>
              <w:pStyle w:val="TableParagraph"/>
              <w:kinsoku w:val="0"/>
              <w:overflowPunct w:val="0"/>
              <w:spacing w:line="360" w:lineRule="auto"/>
              <w:ind w:left="329" w:right="316"/>
              <w:rPr>
                <w:sz w:val="22"/>
                <w:szCs w:val="22"/>
              </w:rPr>
            </w:pPr>
            <w:r w:rsidRPr="00361425">
              <w:rPr>
                <w:sz w:val="22"/>
                <w:szCs w:val="22"/>
              </w:rPr>
              <w:lastRenderedPageBreak/>
              <w:t>0,3</w:t>
            </w:r>
          </w:p>
        </w:tc>
        <w:tc>
          <w:tcPr>
            <w:tcW w:w="2890" w:type="dxa"/>
            <w:tcBorders>
              <w:top w:val="single" w:sz="6" w:space="0" w:color="000000"/>
              <w:left w:val="single" w:sz="6" w:space="0" w:color="000000"/>
              <w:bottom w:val="single" w:sz="6" w:space="0" w:color="000000"/>
              <w:right w:val="single" w:sz="6" w:space="0" w:color="000000"/>
            </w:tcBorders>
          </w:tcPr>
          <w:p w:rsidR="00D776B5" w:rsidRPr="00361425" w:rsidRDefault="00D776B5" w:rsidP="00552FEB">
            <w:pPr>
              <w:pStyle w:val="TableParagraph"/>
              <w:kinsoku w:val="0"/>
              <w:overflowPunct w:val="0"/>
              <w:spacing w:line="360" w:lineRule="auto"/>
              <w:ind w:left="206" w:right="192"/>
              <w:rPr>
                <w:sz w:val="22"/>
                <w:szCs w:val="22"/>
              </w:rPr>
            </w:pPr>
            <w:r w:rsidRPr="00361425">
              <w:rPr>
                <w:sz w:val="22"/>
                <w:szCs w:val="22"/>
              </w:rPr>
              <w:t>55</w:t>
            </w:r>
          </w:p>
        </w:tc>
        <w:tc>
          <w:tcPr>
            <w:tcW w:w="1220" w:type="dxa"/>
            <w:tcBorders>
              <w:top w:val="single" w:sz="6" w:space="0" w:color="000000"/>
              <w:left w:val="single" w:sz="6" w:space="0" w:color="000000"/>
              <w:bottom w:val="single" w:sz="6" w:space="0" w:color="000000"/>
              <w:right w:val="single" w:sz="6" w:space="0" w:color="000000"/>
            </w:tcBorders>
          </w:tcPr>
          <w:p w:rsidR="00D776B5" w:rsidRPr="00361425" w:rsidRDefault="00D776B5" w:rsidP="00552FEB">
            <w:pPr>
              <w:pStyle w:val="TableParagraph"/>
              <w:kinsoku w:val="0"/>
              <w:overflowPunct w:val="0"/>
              <w:spacing w:line="360" w:lineRule="auto"/>
              <w:ind w:left="413"/>
              <w:rPr>
                <w:sz w:val="22"/>
                <w:szCs w:val="22"/>
              </w:rPr>
            </w:pPr>
            <w:r w:rsidRPr="00361425">
              <w:rPr>
                <w:sz w:val="22"/>
                <w:szCs w:val="22"/>
              </w:rPr>
              <w:t>0,25</w:t>
            </w:r>
          </w:p>
        </w:tc>
        <w:tc>
          <w:tcPr>
            <w:tcW w:w="1334" w:type="dxa"/>
            <w:tcBorders>
              <w:top w:val="single" w:sz="6" w:space="0" w:color="000000"/>
              <w:left w:val="single" w:sz="6" w:space="0" w:color="000000"/>
              <w:bottom w:val="single" w:sz="6" w:space="0" w:color="000000"/>
              <w:right w:val="single" w:sz="6" w:space="0" w:color="000000"/>
            </w:tcBorders>
          </w:tcPr>
          <w:p w:rsidR="00D776B5" w:rsidRPr="00361425" w:rsidRDefault="00D776B5" w:rsidP="00552FEB">
            <w:pPr>
              <w:pStyle w:val="TableParagraph"/>
              <w:kinsoku w:val="0"/>
              <w:overflowPunct w:val="0"/>
              <w:spacing w:line="360" w:lineRule="auto"/>
              <w:ind w:left="122" w:right="110"/>
              <w:rPr>
                <w:sz w:val="22"/>
                <w:szCs w:val="22"/>
              </w:rPr>
            </w:pPr>
            <w:r w:rsidRPr="00361425">
              <w:rPr>
                <w:sz w:val="22"/>
                <w:szCs w:val="22"/>
              </w:rPr>
              <w:t>4,125</w:t>
            </w:r>
          </w:p>
        </w:tc>
      </w:tr>
      <w:tr w:rsidR="00D776B5" w:rsidRPr="00361425">
        <w:trPr>
          <w:trHeight w:val="230"/>
        </w:trPr>
        <w:tc>
          <w:tcPr>
            <w:tcW w:w="8101" w:type="dxa"/>
            <w:gridSpan w:val="4"/>
            <w:tcBorders>
              <w:top w:val="single" w:sz="6" w:space="0" w:color="000000"/>
              <w:left w:val="single" w:sz="6" w:space="0" w:color="000000"/>
              <w:bottom w:val="single" w:sz="6" w:space="0" w:color="000000"/>
              <w:right w:val="single" w:sz="6" w:space="0" w:color="000000"/>
            </w:tcBorders>
          </w:tcPr>
          <w:p w:rsidR="00D776B5" w:rsidRPr="00361425" w:rsidRDefault="00D776B5" w:rsidP="00552FEB">
            <w:pPr>
              <w:pStyle w:val="TableParagraph"/>
              <w:kinsoku w:val="0"/>
              <w:overflowPunct w:val="0"/>
              <w:spacing w:line="360" w:lineRule="auto"/>
              <w:ind w:left="0" w:right="23"/>
              <w:jc w:val="right"/>
              <w:rPr>
                <w:sz w:val="22"/>
                <w:szCs w:val="22"/>
              </w:rPr>
            </w:pPr>
            <w:r w:rsidRPr="00361425">
              <w:rPr>
                <w:sz w:val="22"/>
                <w:szCs w:val="22"/>
              </w:rPr>
              <w:lastRenderedPageBreak/>
              <w:t>Всего:</w:t>
            </w:r>
          </w:p>
        </w:tc>
        <w:tc>
          <w:tcPr>
            <w:tcW w:w="1334" w:type="dxa"/>
            <w:tcBorders>
              <w:top w:val="single" w:sz="6" w:space="0" w:color="000000"/>
              <w:left w:val="single" w:sz="6" w:space="0" w:color="000000"/>
              <w:bottom w:val="single" w:sz="6" w:space="0" w:color="000000"/>
              <w:right w:val="single" w:sz="6" w:space="0" w:color="000000"/>
            </w:tcBorders>
          </w:tcPr>
          <w:p w:rsidR="00D776B5" w:rsidRPr="00361425" w:rsidRDefault="00D776B5" w:rsidP="00552FEB">
            <w:pPr>
              <w:pStyle w:val="TableParagraph"/>
              <w:kinsoku w:val="0"/>
              <w:overflowPunct w:val="0"/>
              <w:spacing w:line="360" w:lineRule="auto"/>
              <w:ind w:left="122" w:right="110"/>
              <w:rPr>
                <w:sz w:val="22"/>
                <w:szCs w:val="22"/>
              </w:rPr>
            </w:pPr>
            <w:r w:rsidRPr="00361425">
              <w:rPr>
                <w:sz w:val="22"/>
                <w:szCs w:val="22"/>
              </w:rPr>
              <w:t>4,125</w:t>
            </w:r>
          </w:p>
        </w:tc>
      </w:tr>
    </w:tbl>
    <w:p w:rsidR="00D776B5" w:rsidRPr="001713B5" w:rsidRDefault="00D776B5" w:rsidP="00552FEB">
      <w:pPr>
        <w:pStyle w:val="a7"/>
        <w:kinsoku w:val="0"/>
        <w:overflowPunct w:val="0"/>
        <w:spacing w:before="117" w:line="360" w:lineRule="auto"/>
        <w:jc w:val="both"/>
        <w:rPr>
          <w:i w:val="0"/>
          <w:sz w:val="22"/>
          <w:szCs w:val="22"/>
        </w:rPr>
      </w:pPr>
      <w:r w:rsidRPr="001713B5">
        <w:rPr>
          <w:i w:val="0"/>
          <w:sz w:val="22"/>
          <w:szCs w:val="22"/>
        </w:rPr>
        <w:t xml:space="preserve">По агрегатному состоянию отходы твердые, по физическим свойствам – в большинстве случаев нерастворимые в воде, пожароопасные, невзрывоопасные, </w:t>
      </w:r>
      <w:proofErr w:type="spellStart"/>
      <w:r w:rsidRPr="001713B5">
        <w:rPr>
          <w:i w:val="0"/>
          <w:sz w:val="22"/>
          <w:szCs w:val="22"/>
        </w:rPr>
        <w:t>некоррозионноопасные</w:t>
      </w:r>
      <w:proofErr w:type="spellEnd"/>
      <w:r w:rsidRPr="001713B5">
        <w:rPr>
          <w:i w:val="0"/>
          <w:sz w:val="22"/>
          <w:szCs w:val="22"/>
        </w:rPr>
        <w:t>.</w:t>
      </w:r>
    </w:p>
    <w:p w:rsidR="00D776B5" w:rsidRPr="001713B5" w:rsidRDefault="00D776B5" w:rsidP="00552FEB">
      <w:pPr>
        <w:pStyle w:val="a7"/>
        <w:kinsoku w:val="0"/>
        <w:overflowPunct w:val="0"/>
        <w:spacing w:before="120" w:line="360" w:lineRule="auto"/>
        <w:jc w:val="both"/>
        <w:rPr>
          <w:i w:val="0"/>
          <w:sz w:val="22"/>
          <w:szCs w:val="22"/>
        </w:rPr>
      </w:pPr>
      <w:r w:rsidRPr="001713B5">
        <w:rPr>
          <w:i w:val="0"/>
          <w:sz w:val="22"/>
          <w:szCs w:val="22"/>
        </w:rPr>
        <w:t>По химическим свойствам – не обладают реакционной способностью, содержат в своем составе оксиды кремния, целлюлозу, органические вещества и др.</w:t>
      </w:r>
    </w:p>
    <w:p w:rsidR="00D776B5" w:rsidRPr="001713B5" w:rsidRDefault="00D776B5" w:rsidP="00552FEB">
      <w:pPr>
        <w:pStyle w:val="a7"/>
        <w:kinsoku w:val="0"/>
        <w:overflowPunct w:val="0"/>
        <w:spacing w:before="120" w:line="360" w:lineRule="auto"/>
        <w:ind w:right="102"/>
        <w:jc w:val="both"/>
        <w:rPr>
          <w:i w:val="0"/>
          <w:sz w:val="22"/>
          <w:szCs w:val="22"/>
        </w:rPr>
      </w:pPr>
      <w:r w:rsidRPr="001713B5">
        <w:rPr>
          <w:i w:val="0"/>
          <w:sz w:val="22"/>
          <w:szCs w:val="22"/>
        </w:rPr>
        <w:t>Временное хранение ТБО осуществляется в специальных контейнерах на территории строитель- ной площадки, с последующим вывозом в специально установленные места.</w:t>
      </w:r>
    </w:p>
    <w:p w:rsidR="00D776B5" w:rsidRPr="001713B5" w:rsidRDefault="00D776B5" w:rsidP="00552FEB">
      <w:pPr>
        <w:pStyle w:val="1"/>
        <w:kinsoku w:val="0"/>
        <w:overflowPunct w:val="0"/>
        <w:spacing w:before="121" w:line="360" w:lineRule="auto"/>
        <w:jc w:val="both"/>
        <w:rPr>
          <w:sz w:val="22"/>
          <w:szCs w:val="22"/>
          <w:u w:val="none"/>
        </w:rPr>
      </w:pPr>
      <w:r w:rsidRPr="001713B5">
        <w:rPr>
          <w:sz w:val="22"/>
          <w:szCs w:val="22"/>
          <w:u w:val="thick"/>
        </w:rPr>
        <w:t>Промасленная ветошь</w:t>
      </w:r>
    </w:p>
    <w:p w:rsidR="00D776B5" w:rsidRPr="001713B5" w:rsidRDefault="00D776B5" w:rsidP="00552FEB">
      <w:pPr>
        <w:pStyle w:val="a7"/>
        <w:kinsoku w:val="0"/>
        <w:overflowPunct w:val="0"/>
        <w:spacing w:line="360" w:lineRule="auto"/>
        <w:jc w:val="both"/>
        <w:rPr>
          <w:b/>
          <w:bCs/>
          <w:i w:val="0"/>
          <w:sz w:val="22"/>
          <w:szCs w:val="22"/>
        </w:rPr>
      </w:pPr>
    </w:p>
    <w:p w:rsidR="00D776B5" w:rsidRPr="001713B5" w:rsidRDefault="00D776B5" w:rsidP="00552FEB">
      <w:pPr>
        <w:pStyle w:val="a7"/>
        <w:kinsoku w:val="0"/>
        <w:overflowPunct w:val="0"/>
        <w:spacing w:before="54" w:line="360" w:lineRule="auto"/>
        <w:ind w:right="206"/>
        <w:jc w:val="both"/>
        <w:rPr>
          <w:i w:val="0"/>
          <w:sz w:val="22"/>
          <w:szCs w:val="22"/>
        </w:rPr>
      </w:pPr>
      <w:r w:rsidRPr="001713B5">
        <w:rPr>
          <w:i w:val="0"/>
          <w:sz w:val="22"/>
          <w:szCs w:val="22"/>
        </w:rPr>
        <w:t xml:space="preserve">Расчет объемов образования </w:t>
      </w:r>
      <w:proofErr w:type="spellStart"/>
      <w:r w:rsidRPr="001713B5">
        <w:rPr>
          <w:i w:val="0"/>
          <w:sz w:val="22"/>
          <w:szCs w:val="22"/>
        </w:rPr>
        <w:t>отхдодов</w:t>
      </w:r>
      <w:proofErr w:type="spellEnd"/>
      <w:r w:rsidRPr="001713B5">
        <w:rPr>
          <w:i w:val="0"/>
          <w:sz w:val="22"/>
          <w:szCs w:val="22"/>
        </w:rPr>
        <w:t xml:space="preserve"> выполнен согласно «Методике разработки проектов нор- </w:t>
      </w:r>
      <w:proofErr w:type="spellStart"/>
      <w:r w:rsidRPr="001713B5">
        <w:rPr>
          <w:i w:val="0"/>
          <w:sz w:val="22"/>
          <w:szCs w:val="22"/>
        </w:rPr>
        <w:t>мативов</w:t>
      </w:r>
      <w:proofErr w:type="spellEnd"/>
      <w:r w:rsidRPr="001713B5">
        <w:rPr>
          <w:i w:val="0"/>
          <w:sz w:val="22"/>
          <w:szCs w:val="22"/>
        </w:rPr>
        <w:t xml:space="preserve"> предельного размещения отходов производства и потребления» утвержденных приказом Министра охраны окружающей среды РК от 18.04.2008 г. №100-п.</w:t>
      </w:r>
    </w:p>
    <w:p w:rsidR="00D776B5" w:rsidRPr="001713B5" w:rsidRDefault="00D776B5" w:rsidP="00552FEB">
      <w:pPr>
        <w:pStyle w:val="a7"/>
        <w:kinsoku w:val="0"/>
        <w:overflowPunct w:val="0"/>
        <w:spacing w:before="121" w:line="360" w:lineRule="auto"/>
        <w:ind w:right="207"/>
        <w:jc w:val="both"/>
        <w:rPr>
          <w:i w:val="0"/>
          <w:sz w:val="22"/>
          <w:szCs w:val="22"/>
        </w:rPr>
      </w:pPr>
      <w:r w:rsidRPr="001713B5">
        <w:rPr>
          <w:i w:val="0"/>
          <w:sz w:val="22"/>
          <w:szCs w:val="22"/>
        </w:rPr>
        <w:t>Нормативное количество отхода определяется исходя из поступающего количества ветоши (М0, т/год), норматива содержания в ветоши масел (М) и влаги (W):</w:t>
      </w:r>
    </w:p>
    <w:p w:rsidR="00D776B5" w:rsidRPr="001713B5" w:rsidRDefault="00D776B5" w:rsidP="00552FEB">
      <w:pPr>
        <w:pStyle w:val="a7"/>
        <w:kinsoku w:val="0"/>
        <w:overflowPunct w:val="0"/>
        <w:spacing w:before="120" w:line="360" w:lineRule="auto"/>
        <w:ind w:right="4252"/>
        <w:jc w:val="both"/>
        <w:rPr>
          <w:i w:val="0"/>
          <w:sz w:val="22"/>
          <w:szCs w:val="22"/>
        </w:rPr>
      </w:pPr>
      <w:r w:rsidRPr="001713B5">
        <w:rPr>
          <w:i w:val="0"/>
          <w:sz w:val="22"/>
          <w:szCs w:val="22"/>
        </w:rPr>
        <w:t>N = M0 + M + W, т/год где: М = 0,12 * М0</w:t>
      </w:r>
    </w:p>
    <w:p w:rsidR="00D776B5" w:rsidRPr="001713B5" w:rsidRDefault="00D776B5" w:rsidP="00552FEB">
      <w:pPr>
        <w:pStyle w:val="a7"/>
        <w:kinsoku w:val="0"/>
        <w:overflowPunct w:val="0"/>
        <w:spacing w:before="1" w:line="360" w:lineRule="auto"/>
        <w:jc w:val="both"/>
        <w:rPr>
          <w:i w:val="0"/>
          <w:sz w:val="22"/>
          <w:szCs w:val="22"/>
        </w:rPr>
      </w:pPr>
      <w:r w:rsidRPr="001713B5">
        <w:rPr>
          <w:i w:val="0"/>
          <w:sz w:val="22"/>
          <w:szCs w:val="22"/>
        </w:rPr>
        <w:t>W = 0,15 * M0</w:t>
      </w:r>
    </w:p>
    <w:p w:rsidR="00D776B5" w:rsidRPr="001713B5" w:rsidRDefault="00D776B5" w:rsidP="00552FEB">
      <w:pPr>
        <w:pStyle w:val="a7"/>
        <w:kinsoku w:val="0"/>
        <w:overflowPunct w:val="0"/>
        <w:spacing w:before="4" w:line="360" w:lineRule="auto"/>
        <w:jc w:val="both"/>
        <w:rPr>
          <w:i w:val="0"/>
          <w:sz w:val="22"/>
          <w:szCs w:val="22"/>
        </w:rPr>
      </w:pPr>
    </w:p>
    <w:p w:rsidR="00D776B5" w:rsidRPr="001713B5" w:rsidRDefault="00D776B5" w:rsidP="00552FEB">
      <w:pPr>
        <w:pStyle w:val="a7"/>
        <w:kinsoku w:val="0"/>
        <w:overflowPunct w:val="0"/>
        <w:spacing w:line="360" w:lineRule="auto"/>
        <w:jc w:val="both"/>
        <w:rPr>
          <w:i w:val="0"/>
          <w:sz w:val="22"/>
          <w:szCs w:val="22"/>
        </w:rPr>
      </w:pPr>
      <w:r w:rsidRPr="001713B5">
        <w:rPr>
          <w:i w:val="0"/>
          <w:sz w:val="22"/>
          <w:szCs w:val="22"/>
        </w:rPr>
        <w:t>Таблица 7.3.4 – Расчет количества промасленной ветоши</w:t>
      </w:r>
    </w:p>
    <w:p w:rsidR="00D776B5" w:rsidRPr="00361425" w:rsidRDefault="00D776B5" w:rsidP="00552FEB">
      <w:pPr>
        <w:pStyle w:val="a7"/>
        <w:kinsoku w:val="0"/>
        <w:overflowPunct w:val="0"/>
        <w:spacing w:after="1" w:line="360" w:lineRule="auto"/>
        <w:rPr>
          <w:sz w:val="22"/>
          <w:szCs w:val="22"/>
        </w:rPr>
      </w:pPr>
    </w:p>
    <w:tbl>
      <w:tblPr>
        <w:tblW w:w="0" w:type="auto"/>
        <w:jc w:val="right"/>
        <w:tblLayout w:type="fixed"/>
        <w:tblCellMar>
          <w:left w:w="0" w:type="dxa"/>
          <w:right w:w="0" w:type="dxa"/>
        </w:tblCellMar>
        <w:tblLook w:val="0000" w:firstRow="0" w:lastRow="0" w:firstColumn="0" w:lastColumn="0" w:noHBand="0" w:noVBand="0"/>
      </w:tblPr>
      <w:tblGrid>
        <w:gridCol w:w="443"/>
        <w:gridCol w:w="2409"/>
        <w:gridCol w:w="1696"/>
        <w:gridCol w:w="1431"/>
        <w:gridCol w:w="1431"/>
        <w:gridCol w:w="2153"/>
      </w:tblGrid>
      <w:tr w:rsidR="00D776B5" w:rsidRPr="00361425">
        <w:trPr>
          <w:trHeight w:val="459"/>
          <w:jc w:val="right"/>
        </w:trPr>
        <w:tc>
          <w:tcPr>
            <w:tcW w:w="443"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12" w:line="360" w:lineRule="auto"/>
              <w:ind w:left="9"/>
              <w:rPr>
                <w:sz w:val="22"/>
                <w:szCs w:val="22"/>
              </w:rPr>
            </w:pPr>
            <w:r w:rsidRPr="00361425">
              <w:rPr>
                <w:sz w:val="22"/>
                <w:szCs w:val="22"/>
              </w:rPr>
              <w:t>№</w:t>
            </w:r>
          </w:p>
        </w:tc>
        <w:tc>
          <w:tcPr>
            <w:tcW w:w="240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12" w:line="360" w:lineRule="auto"/>
              <w:ind w:left="121" w:right="113"/>
              <w:rPr>
                <w:sz w:val="22"/>
                <w:szCs w:val="22"/>
              </w:rPr>
            </w:pPr>
            <w:r w:rsidRPr="00361425">
              <w:rPr>
                <w:sz w:val="22"/>
                <w:szCs w:val="22"/>
              </w:rPr>
              <w:t>Наименование</w:t>
            </w:r>
          </w:p>
        </w:tc>
        <w:tc>
          <w:tcPr>
            <w:tcW w:w="1696"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427" w:right="104" w:hanging="298"/>
              <w:rPr>
                <w:sz w:val="22"/>
                <w:szCs w:val="22"/>
              </w:rPr>
            </w:pPr>
            <w:r w:rsidRPr="00361425">
              <w:rPr>
                <w:sz w:val="22"/>
                <w:szCs w:val="22"/>
              </w:rPr>
              <w:t>Кол-во ветоши, М0, т/год</w:t>
            </w:r>
          </w:p>
        </w:tc>
        <w:tc>
          <w:tcPr>
            <w:tcW w:w="143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286" w:right="101" w:hanging="160"/>
              <w:rPr>
                <w:sz w:val="22"/>
                <w:szCs w:val="22"/>
              </w:rPr>
            </w:pPr>
            <w:r w:rsidRPr="00361425">
              <w:rPr>
                <w:sz w:val="22"/>
                <w:szCs w:val="22"/>
              </w:rPr>
              <w:t>Содержание масел, М</w:t>
            </w:r>
          </w:p>
        </w:tc>
        <w:tc>
          <w:tcPr>
            <w:tcW w:w="143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302" w:right="103" w:hanging="178"/>
              <w:rPr>
                <w:sz w:val="22"/>
                <w:szCs w:val="22"/>
              </w:rPr>
            </w:pPr>
            <w:r w:rsidRPr="00361425">
              <w:rPr>
                <w:sz w:val="22"/>
                <w:szCs w:val="22"/>
              </w:rPr>
              <w:t>Содержание влаги, W</w:t>
            </w:r>
          </w:p>
        </w:tc>
        <w:tc>
          <w:tcPr>
            <w:tcW w:w="2153" w:type="dxa"/>
            <w:tcBorders>
              <w:top w:val="single" w:sz="4" w:space="0" w:color="000000"/>
              <w:left w:val="single" w:sz="4" w:space="0" w:color="000000"/>
              <w:bottom w:val="single" w:sz="4" w:space="0" w:color="000000"/>
              <w:right w:val="none" w:sz="6" w:space="0" w:color="auto"/>
            </w:tcBorders>
          </w:tcPr>
          <w:p w:rsidR="00D776B5" w:rsidRPr="00361425" w:rsidRDefault="00D776B5" w:rsidP="00552FEB">
            <w:pPr>
              <w:pStyle w:val="TableParagraph"/>
              <w:kinsoku w:val="0"/>
              <w:overflowPunct w:val="0"/>
              <w:spacing w:before="112" w:line="360" w:lineRule="auto"/>
              <w:ind w:right="107"/>
              <w:rPr>
                <w:sz w:val="22"/>
                <w:szCs w:val="22"/>
              </w:rPr>
            </w:pPr>
            <w:r w:rsidRPr="00361425">
              <w:rPr>
                <w:sz w:val="22"/>
                <w:szCs w:val="22"/>
              </w:rPr>
              <w:t>Кол-во отхода, т/год</w:t>
            </w:r>
          </w:p>
        </w:tc>
      </w:tr>
      <w:tr w:rsidR="00D776B5" w:rsidRPr="00361425">
        <w:trPr>
          <w:trHeight w:val="229"/>
          <w:jc w:val="right"/>
        </w:trPr>
        <w:tc>
          <w:tcPr>
            <w:tcW w:w="9563" w:type="dxa"/>
            <w:gridSpan w:val="6"/>
            <w:tcBorders>
              <w:top w:val="single" w:sz="4" w:space="0" w:color="000000"/>
              <w:left w:val="single" w:sz="4" w:space="0" w:color="000000"/>
              <w:bottom w:val="single" w:sz="4" w:space="0" w:color="000000"/>
              <w:right w:val="none" w:sz="6" w:space="0" w:color="auto"/>
            </w:tcBorders>
            <w:shd w:val="clear" w:color="auto" w:fill="C2D69B"/>
          </w:tcPr>
          <w:p w:rsidR="00D776B5" w:rsidRPr="00361425" w:rsidRDefault="00D776B5" w:rsidP="00552FEB">
            <w:pPr>
              <w:pStyle w:val="TableParagraph"/>
              <w:kinsoku w:val="0"/>
              <w:overflowPunct w:val="0"/>
              <w:spacing w:line="360" w:lineRule="auto"/>
              <w:ind w:right="3739"/>
              <w:rPr>
                <w:sz w:val="22"/>
                <w:szCs w:val="22"/>
              </w:rPr>
            </w:pPr>
            <w:r w:rsidRPr="00361425">
              <w:rPr>
                <w:sz w:val="22"/>
                <w:szCs w:val="22"/>
              </w:rPr>
              <w:t>Период эксплуатации</w:t>
            </w:r>
          </w:p>
        </w:tc>
      </w:tr>
      <w:tr w:rsidR="00D776B5" w:rsidRPr="00361425">
        <w:trPr>
          <w:trHeight w:val="229"/>
          <w:jc w:val="right"/>
        </w:trPr>
        <w:tc>
          <w:tcPr>
            <w:tcW w:w="443"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9"/>
              <w:rPr>
                <w:sz w:val="22"/>
                <w:szCs w:val="22"/>
              </w:rPr>
            </w:pPr>
            <w:r w:rsidRPr="00361425">
              <w:rPr>
                <w:sz w:val="22"/>
                <w:szCs w:val="22"/>
              </w:rPr>
              <w:t>1</w:t>
            </w:r>
          </w:p>
        </w:tc>
        <w:tc>
          <w:tcPr>
            <w:tcW w:w="240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21" w:right="113"/>
              <w:rPr>
                <w:sz w:val="22"/>
                <w:szCs w:val="22"/>
              </w:rPr>
            </w:pPr>
            <w:r w:rsidRPr="00361425">
              <w:rPr>
                <w:sz w:val="22"/>
                <w:szCs w:val="22"/>
              </w:rPr>
              <w:t>Промасленная ветошь</w:t>
            </w:r>
          </w:p>
        </w:tc>
        <w:tc>
          <w:tcPr>
            <w:tcW w:w="1696"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575" w:right="569"/>
              <w:rPr>
                <w:sz w:val="22"/>
                <w:szCs w:val="22"/>
              </w:rPr>
            </w:pPr>
            <w:r w:rsidRPr="00361425">
              <w:rPr>
                <w:sz w:val="22"/>
                <w:szCs w:val="22"/>
              </w:rPr>
              <w:t>0,010</w:t>
            </w:r>
          </w:p>
        </w:tc>
        <w:tc>
          <w:tcPr>
            <w:tcW w:w="143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407"/>
              <w:rPr>
                <w:sz w:val="22"/>
                <w:szCs w:val="22"/>
              </w:rPr>
            </w:pPr>
            <w:r w:rsidRPr="00361425">
              <w:rPr>
                <w:sz w:val="22"/>
                <w:szCs w:val="22"/>
              </w:rPr>
              <w:t>0,0012</w:t>
            </w:r>
          </w:p>
        </w:tc>
        <w:tc>
          <w:tcPr>
            <w:tcW w:w="143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405"/>
              <w:rPr>
                <w:sz w:val="22"/>
                <w:szCs w:val="22"/>
              </w:rPr>
            </w:pPr>
            <w:r w:rsidRPr="00361425">
              <w:rPr>
                <w:sz w:val="22"/>
                <w:szCs w:val="22"/>
              </w:rPr>
              <w:t>0,0015</w:t>
            </w:r>
          </w:p>
        </w:tc>
        <w:tc>
          <w:tcPr>
            <w:tcW w:w="2153" w:type="dxa"/>
            <w:tcBorders>
              <w:top w:val="single" w:sz="4" w:space="0" w:color="000000"/>
              <w:left w:val="single" w:sz="4" w:space="0" w:color="000000"/>
              <w:bottom w:val="single" w:sz="4" w:space="0" w:color="000000"/>
              <w:right w:val="none" w:sz="6" w:space="0" w:color="auto"/>
            </w:tcBorders>
          </w:tcPr>
          <w:p w:rsidR="00D776B5" w:rsidRPr="00361425" w:rsidRDefault="00D776B5" w:rsidP="00552FEB">
            <w:pPr>
              <w:pStyle w:val="TableParagraph"/>
              <w:kinsoku w:val="0"/>
              <w:overflowPunct w:val="0"/>
              <w:spacing w:line="360" w:lineRule="auto"/>
              <w:ind w:right="106"/>
              <w:rPr>
                <w:sz w:val="22"/>
                <w:szCs w:val="22"/>
              </w:rPr>
            </w:pPr>
            <w:r w:rsidRPr="00361425">
              <w:rPr>
                <w:sz w:val="22"/>
                <w:szCs w:val="22"/>
              </w:rPr>
              <w:t>0,0127</w:t>
            </w:r>
          </w:p>
        </w:tc>
      </w:tr>
      <w:tr w:rsidR="00D776B5" w:rsidRPr="00361425">
        <w:trPr>
          <w:trHeight w:val="231"/>
          <w:jc w:val="right"/>
        </w:trPr>
        <w:tc>
          <w:tcPr>
            <w:tcW w:w="7410" w:type="dxa"/>
            <w:gridSpan w:val="5"/>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rPr>
                <w:sz w:val="22"/>
                <w:szCs w:val="22"/>
              </w:rPr>
            </w:pPr>
            <w:r w:rsidRPr="00361425">
              <w:rPr>
                <w:sz w:val="22"/>
                <w:szCs w:val="22"/>
              </w:rPr>
              <w:t>Всего за период эксплуатации:</w:t>
            </w:r>
          </w:p>
        </w:tc>
        <w:tc>
          <w:tcPr>
            <w:tcW w:w="2153" w:type="dxa"/>
            <w:tcBorders>
              <w:top w:val="single" w:sz="4" w:space="0" w:color="000000"/>
              <w:left w:val="single" w:sz="4" w:space="0" w:color="000000"/>
              <w:bottom w:val="single" w:sz="4" w:space="0" w:color="000000"/>
              <w:right w:val="none" w:sz="6" w:space="0" w:color="auto"/>
            </w:tcBorders>
          </w:tcPr>
          <w:p w:rsidR="00D776B5" w:rsidRPr="00361425" w:rsidRDefault="00D776B5" w:rsidP="00552FEB">
            <w:pPr>
              <w:pStyle w:val="TableParagraph"/>
              <w:kinsoku w:val="0"/>
              <w:overflowPunct w:val="0"/>
              <w:spacing w:line="360" w:lineRule="auto"/>
              <w:ind w:right="106"/>
              <w:rPr>
                <w:sz w:val="22"/>
                <w:szCs w:val="22"/>
              </w:rPr>
            </w:pPr>
            <w:r w:rsidRPr="00361425">
              <w:rPr>
                <w:sz w:val="22"/>
                <w:szCs w:val="22"/>
              </w:rPr>
              <w:t>0,0127</w:t>
            </w:r>
          </w:p>
        </w:tc>
      </w:tr>
    </w:tbl>
    <w:p w:rsidR="00D776B5" w:rsidRPr="00957199" w:rsidRDefault="00D776B5" w:rsidP="00552FEB">
      <w:pPr>
        <w:pStyle w:val="a7"/>
        <w:kinsoku w:val="0"/>
        <w:overflowPunct w:val="0"/>
        <w:spacing w:before="117" w:line="360" w:lineRule="auto"/>
        <w:ind w:right="208"/>
        <w:jc w:val="both"/>
        <w:rPr>
          <w:i w:val="0"/>
          <w:sz w:val="22"/>
          <w:szCs w:val="22"/>
        </w:rPr>
      </w:pPr>
      <w:r w:rsidRPr="00957199">
        <w:rPr>
          <w:i w:val="0"/>
          <w:sz w:val="22"/>
          <w:szCs w:val="22"/>
        </w:rPr>
        <w:t>Временное хранение промасленной ветоши организуется на территории строительной площадки в спец. емкостях, и вывозятся специализированными предприятиями.</w:t>
      </w:r>
    </w:p>
    <w:p w:rsidR="00D776B5" w:rsidRPr="00957199" w:rsidRDefault="00D776B5" w:rsidP="00552FEB">
      <w:pPr>
        <w:pStyle w:val="1"/>
        <w:kinsoku w:val="0"/>
        <w:overflowPunct w:val="0"/>
        <w:spacing w:line="360" w:lineRule="auto"/>
        <w:rPr>
          <w:sz w:val="22"/>
          <w:szCs w:val="22"/>
          <w:u w:val="none"/>
        </w:rPr>
      </w:pPr>
      <w:r w:rsidRPr="00957199">
        <w:rPr>
          <w:sz w:val="22"/>
          <w:szCs w:val="22"/>
          <w:u w:val="thick"/>
        </w:rPr>
        <w:t xml:space="preserve">Отходы от </w:t>
      </w:r>
      <w:proofErr w:type="spellStart"/>
      <w:r w:rsidRPr="00957199">
        <w:rPr>
          <w:sz w:val="22"/>
          <w:szCs w:val="22"/>
          <w:u w:val="thick"/>
        </w:rPr>
        <w:t>песко-нефте</w:t>
      </w:r>
      <w:proofErr w:type="spellEnd"/>
      <w:r w:rsidRPr="00957199">
        <w:rPr>
          <w:sz w:val="22"/>
          <w:szCs w:val="22"/>
          <w:u w:val="thick"/>
        </w:rPr>
        <w:t xml:space="preserve"> уловителя</w:t>
      </w:r>
    </w:p>
    <w:p w:rsidR="00D776B5" w:rsidRPr="00957199" w:rsidRDefault="00D776B5" w:rsidP="00552FEB">
      <w:pPr>
        <w:pStyle w:val="a7"/>
        <w:kinsoku w:val="0"/>
        <w:overflowPunct w:val="0"/>
        <w:spacing w:line="360" w:lineRule="auto"/>
        <w:rPr>
          <w:b/>
          <w:bCs/>
          <w:i w:val="0"/>
          <w:sz w:val="22"/>
          <w:szCs w:val="22"/>
        </w:rPr>
      </w:pPr>
    </w:p>
    <w:p w:rsidR="00D776B5" w:rsidRPr="00957199" w:rsidRDefault="00D776B5" w:rsidP="00552FEB">
      <w:pPr>
        <w:pStyle w:val="a7"/>
        <w:kinsoku w:val="0"/>
        <w:overflowPunct w:val="0"/>
        <w:spacing w:before="54" w:line="360" w:lineRule="auto"/>
        <w:ind w:right="207"/>
        <w:jc w:val="both"/>
        <w:rPr>
          <w:i w:val="0"/>
          <w:sz w:val="22"/>
          <w:szCs w:val="22"/>
        </w:rPr>
      </w:pPr>
      <w:r w:rsidRPr="00957199">
        <w:rPr>
          <w:i w:val="0"/>
          <w:sz w:val="22"/>
          <w:szCs w:val="22"/>
        </w:rPr>
        <w:t>Расчет объемов образования отходов выполнен согласно «Мето</w:t>
      </w:r>
      <w:r w:rsidR="00957199">
        <w:rPr>
          <w:i w:val="0"/>
          <w:sz w:val="22"/>
          <w:szCs w:val="22"/>
        </w:rPr>
        <w:t>дике разработки проектов норма</w:t>
      </w:r>
      <w:r w:rsidRPr="00957199">
        <w:rPr>
          <w:i w:val="0"/>
          <w:sz w:val="22"/>
          <w:szCs w:val="22"/>
        </w:rPr>
        <w:t>тивов предельного размещения отходов производства и потребления», утвержденной приказом Министра охраны окружающей среды РК от 18.04.2008 г. №100-п.</w:t>
      </w:r>
    </w:p>
    <w:p w:rsidR="00D776B5" w:rsidRPr="00957199" w:rsidRDefault="00D776B5" w:rsidP="00552FEB">
      <w:pPr>
        <w:pStyle w:val="a7"/>
        <w:kinsoku w:val="0"/>
        <w:overflowPunct w:val="0"/>
        <w:spacing w:before="119" w:line="360" w:lineRule="auto"/>
        <w:ind w:right="206"/>
        <w:jc w:val="both"/>
        <w:rPr>
          <w:i w:val="0"/>
          <w:sz w:val="22"/>
          <w:szCs w:val="22"/>
        </w:rPr>
      </w:pPr>
      <w:r w:rsidRPr="00957199">
        <w:rPr>
          <w:i w:val="0"/>
          <w:sz w:val="22"/>
          <w:szCs w:val="22"/>
        </w:rPr>
        <w:t xml:space="preserve">Количество НП и взвешенных веществ, перешедших в осадок, определяется как произведение экспериментально измеренных концентраций загрязняющих веществ (ЗВ) в </w:t>
      </w:r>
      <w:r w:rsidRPr="00957199">
        <w:rPr>
          <w:i w:val="0"/>
          <w:sz w:val="22"/>
          <w:szCs w:val="22"/>
        </w:rPr>
        <w:lastRenderedPageBreak/>
        <w:t>осадке на объем осад- ка; содержание воды в осадке зависит от степени его упл</w:t>
      </w:r>
      <w:r w:rsidR="00957199">
        <w:rPr>
          <w:i w:val="0"/>
          <w:sz w:val="22"/>
          <w:szCs w:val="22"/>
        </w:rPr>
        <w:t>о</w:t>
      </w:r>
      <w:r w:rsidRPr="00957199">
        <w:rPr>
          <w:i w:val="0"/>
          <w:sz w:val="22"/>
          <w:szCs w:val="22"/>
        </w:rPr>
        <w:t>тнения и свойств осадка.</w:t>
      </w:r>
    </w:p>
    <w:p w:rsidR="00D776B5" w:rsidRPr="00957199" w:rsidRDefault="00D776B5" w:rsidP="00552FEB">
      <w:pPr>
        <w:pStyle w:val="a7"/>
        <w:kinsoku w:val="0"/>
        <w:overflowPunct w:val="0"/>
        <w:spacing w:line="360" w:lineRule="auto"/>
        <w:ind w:right="2302"/>
        <w:rPr>
          <w:i w:val="0"/>
          <w:sz w:val="22"/>
          <w:szCs w:val="22"/>
        </w:rPr>
      </w:pPr>
      <w:r w:rsidRPr="00957199">
        <w:rPr>
          <w:i w:val="0"/>
          <w:sz w:val="22"/>
          <w:szCs w:val="22"/>
        </w:rPr>
        <w:t>Норма образования сухого осадка (</w:t>
      </w:r>
      <w:proofErr w:type="spellStart"/>
      <w:r w:rsidRPr="00957199">
        <w:rPr>
          <w:i w:val="0"/>
          <w:sz w:val="22"/>
          <w:szCs w:val="22"/>
        </w:rPr>
        <w:t>Nос</w:t>
      </w:r>
      <w:proofErr w:type="spellEnd"/>
      <w:r w:rsidRPr="00957199">
        <w:rPr>
          <w:i w:val="0"/>
          <w:sz w:val="22"/>
          <w:szCs w:val="22"/>
        </w:rPr>
        <w:t xml:space="preserve">) может быть рассчитана по формуле: </w:t>
      </w:r>
      <w:proofErr w:type="spellStart"/>
      <w:r w:rsidRPr="00957199">
        <w:rPr>
          <w:i w:val="0"/>
          <w:sz w:val="22"/>
          <w:szCs w:val="22"/>
        </w:rPr>
        <w:t>Noc</w:t>
      </w:r>
      <w:proofErr w:type="spellEnd"/>
      <w:r w:rsidRPr="00957199">
        <w:rPr>
          <w:i w:val="0"/>
          <w:sz w:val="22"/>
          <w:szCs w:val="22"/>
        </w:rPr>
        <w:t xml:space="preserve"> = </w:t>
      </w:r>
      <w:proofErr w:type="spellStart"/>
      <w:r w:rsidRPr="00957199">
        <w:rPr>
          <w:i w:val="0"/>
          <w:sz w:val="22"/>
          <w:szCs w:val="22"/>
        </w:rPr>
        <w:t>Cвзв</w:t>
      </w:r>
      <w:proofErr w:type="spellEnd"/>
      <w:r w:rsidRPr="00957199">
        <w:rPr>
          <w:i w:val="0"/>
          <w:sz w:val="22"/>
          <w:szCs w:val="22"/>
        </w:rPr>
        <w:t xml:space="preserve"> * Q * η + CНП * Q * η, т/год,</w:t>
      </w:r>
    </w:p>
    <w:p w:rsidR="00D776B5" w:rsidRPr="00957199" w:rsidRDefault="00D776B5" w:rsidP="00552FEB">
      <w:pPr>
        <w:pStyle w:val="a7"/>
        <w:kinsoku w:val="0"/>
        <w:overflowPunct w:val="0"/>
        <w:spacing w:line="360" w:lineRule="auto"/>
        <w:ind w:right="3116"/>
        <w:rPr>
          <w:i w:val="0"/>
          <w:sz w:val="22"/>
          <w:szCs w:val="22"/>
        </w:rPr>
      </w:pPr>
      <w:r w:rsidRPr="00957199">
        <w:rPr>
          <w:i w:val="0"/>
          <w:sz w:val="22"/>
          <w:szCs w:val="22"/>
        </w:rPr>
        <w:t xml:space="preserve">где: </w:t>
      </w:r>
      <w:proofErr w:type="spellStart"/>
      <w:r w:rsidRPr="00957199">
        <w:rPr>
          <w:i w:val="0"/>
          <w:sz w:val="22"/>
          <w:szCs w:val="22"/>
        </w:rPr>
        <w:t>Cвзв</w:t>
      </w:r>
      <w:proofErr w:type="spellEnd"/>
      <w:r w:rsidRPr="00957199">
        <w:rPr>
          <w:i w:val="0"/>
          <w:sz w:val="22"/>
          <w:szCs w:val="22"/>
        </w:rPr>
        <w:t xml:space="preserve"> – концентрация взвешенных веществ в сточной воде, т/м3; CНП – концентрация нефтепродуктов в сточной воде, т/м3;</w:t>
      </w:r>
    </w:p>
    <w:p w:rsidR="00D776B5" w:rsidRPr="00957199" w:rsidRDefault="00D776B5" w:rsidP="00552FEB">
      <w:pPr>
        <w:pStyle w:val="a7"/>
        <w:kinsoku w:val="0"/>
        <w:overflowPunct w:val="0"/>
        <w:spacing w:line="360" w:lineRule="auto"/>
        <w:rPr>
          <w:i w:val="0"/>
          <w:sz w:val="22"/>
          <w:szCs w:val="22"/>
        </w:rPr>
      </w:pPr>
      <w:r w:rsidRPr="00957199">
        <w:rPr>
          <w:i w:val="0"/>
          <w:sz w:val="22"/>
          <w:szCs w:val="22"/>
        </w:rPr>
        <w:t>Q – расход сточной воды, м3/год;</w:t>
      </w:r>
    </w:p>
    <w:p w:rsidR="00D776B5" w:rsidRPr="00361425" w:rsidRDefault="00D776B5" w:rsidP="00552FEB">
      <w:pPr>
        <w:pStyle w:val="a7"/>
        <w:kinsoku w:val="0"/>
        <w:overflowPunct w:val="0"/>
        <w:spacing w:before="11" w:line="360" w:lineRule="auto"/>
        <w:rPr>
          <w:sz w:val="22"/>
          <w:szCs w:val="22"/>
        </w:rPr>
      </w:pPr>
    </w:p>
    <w:p w:rsidR="00D776B5" w:rsidRPr="00361425" w:rsidRDefault="00D776B5" w:rsidP="00552FEB">
      <w:pPr>
        <w:pStyle w:val="a7"/>
        <w:kinsoku w:val="0"/>
        <w:overflowPunct w:val="0"/>
        <w:spacing w:line="360" w:lineRule="auto"/>
        <w:rPr>
          <w:sz w:val="22"/>
          <w:szCs w:val="22"/>
        </w:rPr>
      </w:pPr>
      <w:r w:rsidRPr="00361425">
        <w:rPr>
          <w:noProof/>
          <w:sz w:val="22"/>
          <w:szCs w:val="22"/>
          <w:lang w:eastAsia="ru-RU"/>
        </w:rPr>
        <mc:AlternateContent>
          <mc:Choice Requires="wps">
            <w:drawing>
              <wp:inline distT="0" distB="0" distL="0" distR="0" wp14:anchorId="5243C222" wp14:editId="0C7B824C">
                <wp:extent cx="6036945" cy="2296795"/>
                <wp:effectExtent l="0" t="0" r="1905" b="0"/>
                <wp:docPr id="12" name="Поле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6945" cy="2296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 w:type="dxa"/>
                              <w:tblLayout w:type="fixed"/>
                              <w:tblCellMar>
                                <w:left w:w="0" w:type="dxa"/>
                                <w:right w:w="0" w:type="dxa"/>
                              </w:tblCellMar>
                              <w:tblLook w:val="0000" w:firstRow="0" w:lastRow="0" w:firstColumn="0" w:lastColumn="0" w:noHBand="0" w:noVBand="0"/>
                            </w:tblPr>
                            <w:tblGrid>
                              <w:gridCol w:w="1783"/>
                              <w:gridCol w:w="1410"/>
                              <w:gridCol w:w="913"/>
                              <w:gridCol w:w="1592"/>
                              <w:gridCol w:w="1328"/>
                              <w:gridCol w:w="1118"/>
                              <w:gridCol w:w="1332"/>
                            </w:tblGrid>
                            <w:tr w:rsidR="00552FEB">
                              <w:trPr>
                                <w:trHeight w:val="1034"/>
                              </w:trPr>
                              <w:tc>
                                <w:tcPr>
                                  <w:tcW w:w="1783"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472"/>
                                    <w:rPr>
                                      <w:sz w:val="18"/>
                                      <w:szCs w:val="18"/>
                                    </w:rPr>
                                  </w:pPr>
                                  <w:r>
                                    <w:rPr>
                                      <w:sz w:val="18"/>
                                      <w:szCs w:val="18"/>
                                    </w:rPr>
                                    <w:t>Вещества</w:t>
                                  </w:r>
                                </w:p>
                              </w:tc>
                              <w:tc>
                                <w:tcPr>
                                  <w:tcW w:w="1410"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spacing w:before="102"/>
                                    <w:ind w:left="120" w:right="100"/>
                                    <w:jc w:val="center"/>
                                    <w:rPr>
                                      <w:sz w:val="18"/>
                                      <w:szCs w:val="18"/>
                                    </w:rPr>
                                  </w:pPr>
                                  <w:r>
                                    <w:rPr>
                                      <w:sz w:val="18"/>
                                      <w:szCs w:val="18"/>
                                    </w:rPr>
                                    <w:t xml:space="preserve">С - </w:t>
                                  </w:r>
                                  <w:proofErr w:type="spellStart"/>
                                  <w:r>
                                    <w:rPr>
                                      <w:sz w:val="18"/>
                                      <w:szCs w:val="18"/>
                                    </w:rPr>
                                    <w:t>концен</w:t>
                                  </w:r>
                                  <w:proofErr w:type="spellEnd"/>
                                  <w:r>
                                    <w:rPr>
                                      <w:sz w:val="18"/>
                                      <w:szCs w:val="18"/>
                                    </w:rPr>
                                    <w:t xml:space="preserve">- </w:t>
                                  </w:r>
                                  <w:proofErr w:type="spellStart"/>
                                  <w:r>
                                    <w:rPr>
                                      <w:sz w:val="18"/>
                                      <w:szCs w:val="18"/>
                                    </w:rPr>
                                    <w:t>трация</w:t>
                                  </w:r>
                                  <w:proofErr w:type="spellEnd"/>
                                  <w:r>
                                    <w:rPr>
                                      <w:sz w:val="18"/>
                                      <w:szCs w:val="18"/>
                                    </w:rPr>
                                    <w:t xml:space="preserve"> в сточной воде, т/м3</w:t>
                                  </w:r>
                                </w:p>
                              </w:tc>
                              <w:tc>
                                <w:tcPr>
                                  <w:tcW w:w="913"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ind w:left="123" w:right="102" w:hanging="1"/>
                                    <w:jc w:val="center"/>
                                    <w:rPr>
                                      <w:sz w:val="18"/>
                                      <w:szCs w:val="18"/>
                                    </w:rPr>
                                  </w:pPr>
                                  <w:r>
                                    <w:rPr>
                                      <w:sz w:val="18"/>
                                      <w:szCs w:val="18"/>
                                    </w:rPr>
                                    <w:t>Расход сточной воды, м3/год</w:t>
                                  </w:r>
                                </w:p>
                                <w:p w:rsidR="00552FEB" w:rsidRDefault="00552FEB">
                                  <w:pPr>
                                    <w:pStyle w:val="TableParagraph"/>
                                    <w:kinsoku w:val="0"/>
                                    <w:overflowPunct w:val="0"/>
                                    <w:spacing w:line="189" w:lineRule="exact"/>
                                    <w:ind w:left="210" w:right="191"/>
                                    <w:jc w:val="center"/>
                                    <w:rPr>
                                      <w:sz w:val="18"/>
                                      <w:szCs w:val="18"/>
                                    </w:rPr>
                                  </w:pPr>
                                  <w:r>
                                    <w:rPr>
                                      <w:sz w:val="18"/>
                                      <w:szCs w:val="18"/>
                                    </w:rPr>
                                    <w:t>(Q)</w:t>
                                  </w:r>
                                </w:p>
                              </w:tc>
                              <w:tc>
                                <w:tcPr>
                                  <w:tcW w:w="1592"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spacing w:before="9"/>
                                    <w:rPr>
                                      <w:sz w:val="17"/>
                                      <w:szCs w:val="17"/>
                                    </w:rPr>
                                  </w:pPr>
                                </w:p>
                                <w:p w:rsidR="00552FEB" w:rsidRDefault="00552FEB">
                                  <w:pPr>
                                    <w:pStyle w:val="TableParagraph"/>
                                    <w:kinsoku w:val="0"/>
                                    <w:overflowPunct w:val="0"/>
                                    <w:ind w:left="121" w:right="99"/>
                                    <w:jc w:val="center"/>
                                    <w:rPr>
                                      <w:sz w:val="18"/>
                                      <w:szCs w:val="18"/>
                                    </w:rPr>
                                  </w:pPr>
                                  <w:r>
                                    <w:rPr>
                                      <w:sz w:val="18"/>
                                      <w:szCs w:val="18"/>
                                    </w:rPr>
                                    <w:t>Эффективность осаждения в долях (η)</w:t>
                                  </w:r>
                                </w:p>
                              </w:tc>
                              <w:tc>
                                <w:tcPr>
                                  <w:tcW w:w="1328"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spacing w:before="102"/>
                                    <w:ind w:left="130" w:right="109"/>
                                    <w:jc w:val="center"/>
                                    <w:rPr>
                                      <w:sz w:val="18"/>
                                      <w:szCs w:val="18"/>
                                    </w:rPr>
                                  </w:pPr>
                                  <w:r>
                                    <w:rPr>
                                      <w:sz w:val="18"/>
                                      <w:szCs w:val="18"/>
                                    </w:rPr>
                                    <w:t xml:space="preserve">Норма </w:t>
                                  </w:r>
                                  <w:proofErr w:type="spellStart"/>
                                  <w:r>
                                    <w:rPr>
                                      <w:sz w:val="18"/>
                                      <w:szCs w:val="18"/>
                                    </w:rPr>
                                    <w:t>обра</w:t>
                                  </w:r>
                                  <w:proofErr w:type="spellEnd"/>
                                  <w:r>
                                    <w:rPr>
                                      <w:sz w:val="18"/>
                                      <w:szCs w:val="18"/>
                                    </w:rPr>
                                    <w:t xml:space="preserve">- </w:t>
                                  </w:r>
                                  <w:proofErr w:type="spellStart"/>
                                  <w:r>
                                    <w:rPr>
                                      <w:sz w:val="18"/>
                                      <w:szCs w:val="18"/>
                                    </w:rPr>
                                    <w:t>зования</w:t>
                                  </w:r>
                                  <w:proofErr w:type="spellEnd"/>
                                  <w:r>
                                    <w:rPr>
                                      <w:sz w:val="18"/>
                                      <w:szCs w:val="18"/>
                                    </w:rPr>
                                    <w:t xml:space="preserve"> су- </w:t>
                                  </w:r>
                                  <w:proofErr w:type="spellStart"/>
                                  <w:r>
                                    <w:rPr>
                                      <w:sz w:val="18"/>
                                      <w:szCs w:val="18"/>
                                    </w:rPr>
                                    <w:t>хого</w:t>
                                  </w:r>
                                  <w:proofErr w:type="spellEnd"/>
                                  <w:r>
                                    <w:rPr>
                                      <w:sz w:val="18"/>
                                      <w:szCs w:val="18"/>
                                    </w:rPr>
                                    <w:t xml:space="preserve"> осадка (</w:t>
                                  </w:r>
                                  <w:proofErr w:type="spellStart"/>
                                  <w:r>
                                    <w:rPr>
                                      <w:sz w:val="18"/>
                                      <w:szCs w:val="18"/>
                                    </w:rPr>
                                    <w:t>Noc</w:t>
                                  </w:r>
                                  <w:proofErr w:type="spellEnd"/>
                                  <w:r>
                                    <w:rPr>
                                      <w:sz w:val="18"/>
                                      <w:szCs w:val="18"/>
                                    </w:rPr>
                                    <w:t>)</w:t>
                                  </w:r>
                                </w:p>
                              </w:tc>
                              <w:tc>
                                <w:tcPr>
                                  <w:tcW w:w="1118"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spacing w:before="9"/>
                                    <w:rPr>
                                      <w:sz w:val="17"/>
                                      <w:szCs w:val="17"/>
                                    </w:rPr>
                                  </w:pPr>
                                </w:p>
                                <w:p w:rsidR="00552FEB" w:rsidRDefault="00552FEB">
                                  <w:pPr>
                                    <w:pStyle w:val="TableParagraph"/>
                                    <w:kinsoku w:val="0"/>
                                    <w:overflowPunct w:val="0"/>
                                    <w:spacing w:before="1"/>
                                    <w:ind w:left="154" w:right="130"/>
                                    <w:jc w:val="center"/>
                                    <w:rPr>
                                      <w:sz w:val="18"/>
                                      <w:szCs w:val="18"/>
                                    </w:rPr>
                                  </w:pPr>
                                  <w:r>
                                    <w:rPr>
                                      <w:sz w:val="18"/>
                                      <w:szCs w:val="18"/>
                                    </w:rPr>
                                    <w:t xml:space="preserve">W - </w:t>
                                  </w:r>
                                  <w:proofErr w:type="spellStart"/>
                                  <w:r>
                                    <w:rPr>
                                      <w:sz w:val="18"/>
                                      <w:szCs w:val="18"/>
                                    </w:rPr>
                                    <w:t>влаж</w:t>
                                  </w:r>
                                  <w:proofErr w:type="spellEnd"/>
                                  <w:r>
                                    <w:rPr>
                                      <w:sz w:val="18"/>
                                      <w:szCs w:val="18"/>
                                    </w:rPr>
                                    <w:t xml:space="preserve">- </w:t>
                                  </w:r>
                                  <w:proofErr w:type="spellStart"/>
                                  <w:r>
                                    <w:rPr>
                                      <w:sz w:val="18"/>
                                      <w:szCs w:val="18"/>
                                    </w:rPr>
                                    <w:t>ность</w:t>
                                  </w:r>
                                  <w:proofErr w:type="spellEnd"/>
                                  <w:r>
                                    <w:rPr>
                                      <w:sz w:val="18"/>
                                      <w:szCs w:val="18"/>
                                    </w:rPr>
                                    <w:t xml:space="preserve"> в долях</w:t>
                                  </w:r>
                                </w:p>
                              </w:tc>
                              <w:tc>
                                <w:tcPr>
                                  <w:tcW w:w="1332"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spacing w:before="102"/>
                                    <w:ind w:left="132" w:right="111"/>
                                    <w:jc w:val="center"/>
                                    <w:rPr>
                                      <w:sz w:val="18"/>
                                      <w:szCs w:val="18"/>
                                    </w:rPr>
                                  </w:pPr>
                                  <w:r>
                                    <w:rPr>
                                      <w:sz w:val="18"/>
                                      <w:szCs w:val="18"/>
                                    </w:rPr>
                                    <w:t xml:space="preserve">Норма </w:t>
                                  </w:r>
                                  <w:proofErr w:type="spellStart"/>
                                  <w:r>
                                    <w:rPr>
                                      <w:sz w:val="18"/>
                                      <w:szCs w:val="18"/>
                                    </w:rPr>
                                    <w:t>обра</w:t>
                                  </w:r>
                                  <w:proofErr w:type="spellEnd"/>
                                  <w:r>
                                    <w:rPr>
                                      <w:sz w:val="18"/>
                                      <w:szCs w:val="18"/>
                                    </w:rPr>
                                    <w:t xml:space="preserve">- </w:t>
                                  </w:r>
                                  <w:proofErr w:type="spellStart"/>
                                  <w:r>
                                    <w:rPr>
                                      <w:sz w:val="18"/>
                                      <w:szCs w:val="18"/>
                                    </w:rPr>
                                    <w:t>зования</w:t>
                                  </w:r>
                                  <w:proofErr w:type="spellEnd"/>
                                  <w:r>
                                    <w:rPr>
                                      <w:sz w:val="18"/>
                                      <w:szCs w:val="18"/>
                                    </w:rPr>
                                    <w:t xml:space="preserve"> влажного осадка, </w:t>
                                  </w:r>
                                  <w:proofErr w:type="spellStart"/>
                                  <w:r>
                                    <w:rPr>
                                      <w:sz w:val="18"/>
                                      <w:szCs w:val="18"/>
                                    </w:rPr>
                                    <w:t>Мос</w:t>
                                  </w:r>
                                  <w:proofErr w:type="spellEnd"/>
                                </w:p>
                              </w:tc>
                            </w:tr>
                            <w:tr w:rsidR="00552FEB">
                              <w:trPr>
                                <w:trHeight w:val="206"/>
                              </w:trPr>
                              <w:tc>
                                <w:tcPr>
                                  <w:tcW w:w="9476" w:type="dxa"/>
                                  <w:gridSpan w:val="7"/>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ind w:left="3680" w:right="3662"/>
                                    <w:jc w:val="center"/>
                                    <w:rPr>
                                      <w:sz w:val="18"/>
                                      <w:szCs w:val="18"/>
                                    </w:rPr>
                                  </w:pPr>
                                  <w:r>
                                    <w:rPr>
                                      <w:sz w:val="18"/>
                                      <w:szCs w:val="18"/>
                                    </w:rPr>
                                    <w:t>На период эксплуатации</w:t>
                                  </w:r>
                                </w:p>
                              </w:tc>
                            </w:tr>
                            <w:tr w:rsidR="00552FEB">
                              <w:trPr>
                                <w:trHeight w:val="1034"/>
                              </w:trPr>
                              <w:tc>
                                <w:tcPr>
                                  <w:tcW w:w="1783"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ind w:left="145" w:right="124"/>
                                    <w:jc w:val="center"/>
                                    <w:rPr>
                                      <w:sz w:val="18"/>
                                      <w:szCs w:val="18"/>
                                    </w:rPr>
                                  </w:pPr>
                                  <w:r>
                                    <w:rPr>
                                      <w:sz w:val="18"/>
                                      <w:szCs w:val="18"/>
                                    </w:rPr>
                                    <w:t xml:space="preserve">Отходы от </w:t>
                                  </w:r>
                                  <w:proofErr w:type="spellStart"/>
                                  <w:r>
                                    <w:rPr>
                                      <w:sz w:val="18"/>
                                      <w:szCs w:val="18"/>
                                    </w:rPr>
                                    <w:t>очист</w:t>
                                  </w:r>
                                  <w:proofErr w:type="spellEnd"/>
                                  <w:r>
                                    <w:rPr>
                                      <w:sz w:val="18"/>
                                      <w:szCs w:val="18"/>
                                    </w:rPr>
                                    <w:t>- ной установки мойки колес (</w:t>
                                  </w:r>
                                  <w:proofErr w:type="spellStart"/>
                                  <w:r>
                                    <w:rPr>
                                      <w:sz w:val="18"/>
                                      <w:szCs w:val="18"/>
                                    </w:rPr>
                                    <w:t>вви</w:t>
                                  </w:r>
                                  <w:proofErr w:type="spellEnd"/>
                                  <w:r>
                                    <w:rPr>
                                      <w:sz w:val="18"/>
                                      <w:szCs w:val="18"/>
                                    </w:rPr>
                                    <w:t>- де взвешенных</w:t>
                                  </w:r>
                                </w:p>
                                <w:p w:rsidR="00552FEB" w:rsidRDefault="00552FEB">
                                  <w:pPr>
                                    <w:pStyle w:val="TableParagraph"/>
                                    <w:kinsoku w:val="0"/>
                                    <w:overflowPunct w:val="0"/>
                                    <w:spacing w:line="188" w:lineRule="exact"/>
                                    <w:ind w:left="142" w:right="124"/>
                                    <w:jc w:val="center"/>
                                    <w:rPr>
                                      <w:sz w:val="18"/>
                                      <w:szCs w:val="18"/>
                                    </w:rPr>
                                  </w:pPr>
                                  <w:r>
                                    <w:rPr>
                                      <w:sz w:val="18"/>
                                      <w:szCs w:val="18"/>
                                    </w:rPr>
                                    <w:t>частиц)</w:t>
                                  </w:r>
                                </w:p>
                              </w:tc>
                              <w:tc>
                                <w:tcPr>
                                  <w:tcW w:w="1410"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right="408"/>
                                    <w:jc w:val="right"/>
                                    <w:rPr>
                                      <w:sz w:val="18"/>
                                      <w:szCs w:val="18"/>
                                    </w:rPr>
                                  </w:pPr>
                                  <w:r>
                                    <w:rPr>
                                      <w:sz w:val="18"/>
                                      <w:szCs w:val="18"/>
                                    </w:rPr>
                                    <w:t>0,0031</w:t>
                                  </w:r>
                                </w:p>
                              </w:tc>
                              <w:tc>
                                <w:tcPr>
                                  <w:tcW w:w="913"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210" w:right="192"/>
                                    <w:jc w:val="center"/>
                                    <w:rPr>
                                      <w:sz w:val="18"/>
                                      <w:szCs w:val="18"/>
                                    </w:rPr>
                                  </w:pPr>
                                  <w:r>
                                    <w:rPr>
                                      <w:sz w:val="18"/>
                                      <w:szCs w:val="18"/>
                                    </w:rPr>
                                    <w:t>50,27</w:t>
                                  </w:r>
                                </w:p>
                              </w:tc>
                              <w:tc>
                                <w:tcPr>
                                  <w:tcW w:w="1592"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620"/>
                                    <w:rPr>
                                      <w:sz w:val="18"/>
                                      <w:szCs w:val="18"/>
                                    </w:rPr>
                                  </w:pPr>
                                  <w:r>
                                    <w:rPr>
                                      <w:sz w:val="18"/>
                                      <w:szCs w:val="18"/>
                                    </w:rPr>
                                    <w:t>0,97</w:t>
                                  </w:r>
                                </w:p>
                              </w:tc>
                              <w:tc>
                                <w:tcPr>
                                  <w:tcW w:w="1328"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right="319"/>
                                    <w:jc w:val="right"/>
                                    <w:rPr>
                                      <w:sz w:val="18"/>
                                      <w:szCs w:val="18"/>
                                    </w:rPr>
                                  </w:pPr>
                                  <w:r>
                                    <w:rPr>
                                      <w:sz w:val="18"/>
                                      <w:szCs w:val="18"/>
                                    </w:rPr>
                                    <w:t>0,15116</w:t>
                                  </w:r>
                                </w:p>
                              </w:tc>
                              <w:tc>
                                <w:tcPr>
                                  <w:tcW w:w="1118"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433"/>
                                    <w:rPr>
                                      <w:sz w:val="18"/>
                                      <w:szCs w:val="18"/>
                                    </w:rPr>
                                  </w:pPr>
                                  <w:r>
                                    <w:rPr>
                                      <w:sz w:val="18"/>
                                      <w:szCs w:val="18"/>
                                    </w:rPr>
                                    <w:t>0,6</w:t>
                                  </w:r>
                                </w:p>
                              </w:tc>
                              <w:tc>
                                <w:tcPr>
                                  <w:tcW w:w="1332"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340"/>
                                    <w:rPr>
                                      <w:sz w:val="18"/>
                                      <w:szCs w:val="18"/>
                                    </w:rPr>
                                  </w:pPr>
                                  <w:r>
                                    <w:rPr>
                                      <w:sz w:val="18"/>
                                      <w:szCs w:val="18"/>
                                    </w:rPr>
                                    <w:t>0,37790</w:t>
                                  </w:r>
                                </w:p>
                              </w:tc>
                            </w:tr>
                            <w:tr w:rsidR="00552FEB">
                              <w:trPr>
                                <w:trHeight w:val="1241"/>
                              </w:trPr>
                              <w:tc>
                                <w:tcPr>
                                  <w:tcW w:w="1783"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ind w:left="125" w:right="105" w:firstLine="1"/>
                                    <w:jc w:val="center"/>
                                    <w:rPr>
                                      <w:sz w:val="18"/>
                                      <w:szCs w:val="18"/>
                                    </w:rPr>
                                  </w:pPr>
                                  <w:r>
                                    <w:rPr>
                                      <w:sz w:val="18"/>
                                      <w:szCs w:val="18"/>
                                    </w:rPr>
                                    <w:t xml:space="preserve">Отходы от </w:t>
                                  </w:r>
                                  <w:proofErr w:type="spellStart"/>
                                  <w:r>
                                    <w:rPr>
                                      <w:sz w:val="18"/>
                                      <w:szCs w:val="18"/>
                                    </w:rPr>
                                    <w:t>очист</w:t>
                                  </w:r>
                                  <w:proofErr w:type="spellEnd"/>
                                  <w:r>
                                    <w:rPr>
                                      <w:sz w:val="18"/>
                                      <w:szCs w:val="18"/>
                                    </w:rPr>
                                    <w:t>- ной установки мойки колес (</w:t>
                                  </w:r>
                                  <w:proofErr w:type="spellStart"/>
                                  <w:r>
                                    <w:rPr>
                                      <w:sz w:val="18"/>
                                      <w:szCs w:val="18"/>
                                    </w:rPr>
                                    <w:t>вви</w:t>
                                  </w:r>
                                  <w:proofErr w:type="spellEnd"/>
                                  <w:r>
                                    <w:rPr>
                                      <w:sz w:val="18"/>
                                      <w:szCs w:val="18"/>
                                    </w:rPr>
                                    <w:t xml:space="preserve">- де </w:t>
                                  </w:r>
                                  <w:proofErr w:type="spellStart"/>
                                  <w:r>
                                    <w:rPr>
                                      <w:sz w:val="18"/>
                                      <w:szCs w:val="18"/>
                                    </w:rPr>
                                    <w:t>эмульгирован</w:t>
                                  </w:r>
                                  <w:proofErr w:type="spellEnd"/>
                                  <w:r>
                                    <w:rPr>
                                      <w:sz w:val="18"/>
                                      <w:szCs w:val="18"/>
                                    </w:rPr>
                                    <w:t xml:space="preserve">- </w:t>
                                  </w:r>
                                  <w:proofErr w:type="spellStart"/>
                                  <w:r>
                                    <w:rPr>
                                      <w:sz w:val="18"/>
                                      <w:szCs w:val="18"/>
                                    </w:rPr>
                                    <w:t>ных</w:t>
                                  </w:r>
                                  <w:proofErr w:type="spellEnd"/>
                                  <w:r>
                                    <w:rPr>
                                      <w:sz w:val="18"/>
                                      <w:szCs w:val="18"/>
                                    </w:rPr>
                                    <w:t xml:space="preserve"> </w:t>
                                  </w:r>
                                  <w:proofErr w:type="spellStart"/>
                                  <w:r>
                                    <w:rPr>
                                      <w:sz w:val="18"/>
                                      <w:szCs w:val="18"/>
                                    </w:rPr>
                                    <w:t>нефтепродук</w:t>
                                  </w:r>
                                  <w:proofErr w:type="spellEnd"/>
                                  <w:r>
                                    <w:rPr>
                                      <w:sz w:val="18"/>
                                      <w:szCs w:val="18"/>
                                    </w:rPr>
                                    <w:t>-</w:t>
                                  </w:r>
                                </w:p>
                                <w:p w:rsidR="00552FEB" w:rsidRDefault="00552FEB">
                                  <w:pPr>
                                    <w:pStyle w:val="TableParagraph"/>
                                    <w:kinsoku w:val="0"/>
                                    <w:overflowPunct w:val="0"/>
                                    <w:spacing w:line="188" w:lineRule="exact"/>
                                    <w:ind w:left="143" w:right="124"/>
                                    <w:jc w:val="center"/>
                                    <w:rPr>
                                      <w:sz w:val="18"/>
                                      <w:szCs w:val="18"/>
                                    </w:rPr>
                                  </w:pPr>
                                  <w:proofErr w:type="spellStart"/>
                                  <w:r>
                                    <w:rPr>
                                      <w:sz w:val="18"/>
                                      <w:szCs w:val="18"/>
                                    </w:rPr>
                                    <w:t>тов</w:t>
                                  </w:r>
                                  <w:proofErr w:type="spellEnd"/>
                                  <w:r>
                                    <w:rPr>
                                      <w:sz w:val="18"/>
                                      <w:szCs w:val="18"/>
                                    </w:rPr>
                                    <w:t>)</w:t>
                                  </w:r>
                                </w:p>
                              </w:tc>
                              <w:tc>
                                <w:tcPr>
                                  <w:tcW w:w="1410"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right="408"/>
                                    <w:jc w:val="right"/>
                                    <w:rPr>
                                      <w:sz w:val="18"/>
                                      <w:szCs w:val="18"/>
                                    </w:rPr>
                                  </w:pPr>
                                  <w:r>
                                    <w:rPr>
                                      <w:sz w:val="18"/>
                                      <w:szCs w:val="18"/>
                                    </w:rPr>
                                    <w:t>0,0001</w:t>
                                  </w:r>
                                </w:p>
                              </w:tc>
                              <w:tc>
                                <w:tcPr>
                                  <w:tcW w:w="913"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210" w:right="192"/>
                                    <w:jc w:val="center"/>
                                    <w:rPr>
                                      <w:sz w:val="18"/>
                                      <w:szCs w:val="18"/>
                                    </w:rPr>
                                  </w:pPr>
                                  <w:r>
                                    <w:rPr>
                                      <w:sz w:val="18"/>
                                      <w:szCs w:val="18"/>
                                    </w:rPr>
                                    <w:t>50,27</w:t>
                                  </w:r>
                                </w:p>
                              </w:tc>
                              <w:tc>
                                <w:tcPr>
                                  <w:tcW w:w="1592"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670"/>
                                    <w:rPr>
                                      <w:sz w:val="18"/>
                                      <w:szCs w:val="18"/>
                                    </w:rPr>
                                  </w:pPr>
                                  <w:r>
                                    <w:rPr>
                                      <w:sz w:val="18"/>
                                      <w:szCs w:val="18"/>
                                    </w:rPr>
                                    <w:t>0,8</w:t>
                                  </w:r>
                                </w:p>
                              </w:tc>
                              <w:tc>
                                <w:tcPr>
                                  <w:tcW w:w="1328"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right="319"/>
                                    <w:jc w:val="right"/>
                                    <w:rPr>
                                      <w:sz w:val="18"/>
                                      <w:szCs w:val="18"/>
                                    </w:rPr>
                                  </w:pPr>
                                  <w:r>
                                    <w:rPr>
                                      <w:sz w:val="18"/>
                                      <w:szCs w:val="18"/>
                                    </w:rPr>
                                    <w:t>0,00402</w:t>
                                  </w:r>
                                </w:p>
                              </w:tc>
                              <w:tc>
                                <w:tcPr>
                                  <w:tcW w:w="1118"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433"/>
                                    <w:rPr>
                                      <w:sz w:val="18"/>
                                      <w:szCs w:val="18"/>
                                    </w:rPr>
                                  </w:pPr>
                                  <w:r>
                                    <w:rPr>
                                      <w:sz w:val="18"/>
                                      <w:szCs w:val="18"/>
                                    </w:rPr>
                                    <w:t>0,6</w:t>
                                  </w:r>
                                </w:p>
                              </w:tc>
                              <w:tc>
                                <w:tcPr>
                                  <w:tcW w:w="1332"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340"/>
                                    <w:rPr>
                                      <w:sz w:val="18"/>
                                      <w:szCs w:val="18"/>
                                    </w:rPr>
                                  </w:pPr>
                                  <w:r>
                                    <w:rPr>
                                      <w:sz w:val="18"/>
                                      <w:szCs w:val="18"/>
                                    </w:rPr>
                                    <w:t>0,01005</w:t>
                                  </w:r>
                                </w:p>
                              </w:tc>
                            </w:tr>
                          </w:tbl>
                          <w:p w:rsidR="00552FEB" w:rsidRDefault="00552FEB" w:rsidP="00D776B5">
                            <w:pPr>
                              <w:pStyle w:val="a7"/>
                              <w:kinsoku w:val="0"/>
                              <w:overflowPunct w:val="0"/>
                              <w:rPr>
                                <w:rFonts w:ascii="Times New Roman" w:hAnsi="Times New Roman" w:cs="Times New Roman"/>
                                <w:sz w:val="24"/>
                                <w:szCs w:val="24"/>
                              </w:rPr>
                            </w:pPr>
                          </w:p>
                        </w:txbxContent>
                      </wps:txbx>
                      <wps:bodyPr rot="0" vert="horz" wrap="square" lIns="0" tIns="0" rIns="0" bIns="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Поле 12" o:spid="_x0000_s1026" type="#_x0000_t202" style="width:475.35pt;height:18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" filled="f" stroked="f">
                <v:textbox inset="0,0,0,0">
                  <w:txbxContent>
                    <w:tbl>
                      <w:tblPr>
                        <w:tblW w:w="0" w:type="auto"/>
                        <w:tblInd w:w="10" w:type="dxa"/>
                        <w:tblLayout w:type="fixed"/>
                        <w:tblCellMar>
                          <w:left w:w="0" w:type="dxa"/>
                          <w:right w:w="0" w:type="dxa"/>
                        </w:tblCellMar>
                        <w:tblLook w:val="0000" w:firstRow="0" w:lastRow="0" w:firstColumn="0" w:lastColumn="0" w:noHBand="0" w:noVBand="0"/>
                      </w:tblPr>
                      <w:tblGrid>
                        <w:gridCol w:w="1783"/>
                        <w:gridCol w:w="1410"/>
                        <w:gridCol w:w="913"/>
                        <w:gridCol w:w="1592"/>
                        <w:gridCol w:w="1328"/>
                        <w:gridCol w:w="1118"/>
                        <w:gridCol w:w="1332"/>
                      </w:tblGrid>
                      <w:tr w:rsidR="00552FEB">
                        <w:trPr>
                          <w:trHeight w:val="1034"/>
                        </w:trPr>
                        <w:tc>
                          <w:tcPr>
                            <w:tcW w:w="1783"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472"/>
                              <w:rPr>
                                <w:sz w:val="18"/>
                                <w:szCs w:val="18"/>
                              </w:rPr>
                            </w:pPr>
                            <w:r>
                              <w:rPr>
                                <w:sz w:val="18"/>
                                <w:szCs w:val="18"/>
                              </w:rPr>
                              <w:t>Вещества</w:t>
                            </w:r>
                          </w:p>
                        </w:tc>
                        <w:tc>
                          <w:tcPr>
                            <w:tcW w:w="1410"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spacing w:before="102"/>
                              <w:ind w:left="120" w:right="100"/>
                              <w:jc w:val="center"/>
                              <w:rPr>
                                <w:sz w:val="18"/>
                                <w:szCs w:val="18"/>
                              </w:rPr>
                            </w:pPr>
                            <w:r>
                              <w:rPr>
                                <w:sz w:val="18"/>
                                <w:szCs w:val="18"/>
                              </w:rPr>
                              <w:t xml:space="preserve">С - </w:t>
                            </w:r>
                            <w:proofErr w:type="spellStart"/>
                            <w:r>
                              <w:rPr>
                                <w:sz w:val="18"/>
                                <w:szCs w:val="18"/>
                              </w:rPr>
                              <w:t>концен</w:t>
                            </w:r>
                            <w:proofErr w:type="spellEnd"/>
                            <w:r>
                              <w:rPr>
                                <w:sz w:val="18"/>
                                <w:szCs w:val="18"/>
                              </w:rPr>
                              <w:t xml:space="preserve">- </w:t>
                            </w:r>
                            <w:proofErr w:type="spellStart"/>
                            <w:r>
                              <w:rPr>
                                <w:sz w:val="18"/>
                                <w:szCs w:val="18"/>
                              </w:rPr>
                              <w:t>трация</w:t>
                            </w:r>
                            <w:proofErr w:type="spellEnd"/>
                            <w:r>
                              <w:rPr>
                                <w:sz w:val="18"/>
                                <w:szCs w:val="18"/>
                              </w:rPr>
                              <w:t xml:space="preserve"> в сточной воде, т/м3</w:t>
                            </w:r>
                          </w:p>
                        </w:tc>
                        <w:tc>
                          <w:tcPr>
                            <w:tcW w:w="913"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ind w:left="123" w:right="102" w:hanging="1"/>
                              <w:jc w:val="center"/>
                              <w:rPr>
                                <w:sz w:val="18"/>
                                <w:szCs w:val="18"/>
                              </w:rPr>
                            </w:pPr>
                            <w:r>
                              <w:rPr>
                                <w:sz w:val="18"/>
                                <w:szCs w:val="18"/>
                              </w:rPr>
                              <w:t>Расход сточной воды, м3/год</w:t>
                            </w:r>
                          </w:p>
                          <w:p w:rsidR="00552FEB" w:rsidRDefault="00552FEB">
                            <w:pPr>
                              <w:pStyle w:val="TableParagraph"/>
                              <w:kinsoku w:val="0"/>
                              <w:overflowPunct w:val="0"/>
                              <w:spacing w:line="189" w:lineRule="exact"/>
                              <w:ind w:left="210" w:right="191"/>
                              <w:jc w:val="center"/>
                              <w:rPr>
                                <w:sz w:val="18"/>
                                <w:szCs w:val="18"/>
                              </w:rPr>
                            </w:pPr>
                            <w:r>
                              <w:rPr>
                                <w:sz w:val="18"/>
                                <w:szCs w:val="18"/>
                              </w:rPr>
                              <w:t>(Q)</w:t>
                            </w:r>
                          </w:p>
                        </w:tc>
                        <w:tc>
                          <w:tcPr>
                            <w:tcW w:w="1592"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spacing w:before="9"/>
                              <w:rPr>
                                <w:sz w:val="17"/>
                                <w:szCs w:val="17"/>
                              </w:rPr>
                            </w:pPr>
                          </w:p>
                          <w:p w:rsidR="00552FEB" w:rsidRDefault="00552FEB">
                            <w:pPr>
                              <w:pStyle w:val="TableParagraph"/>
                              <w:kinsoku w:val="0"/>
                              <w:overflowPunct w:val="0"/>
                              <w:ind w:left="121" w:right="99"/>
                              <w:jc w:val="center"/>
                              <w:rPr>
                                <w:sz w:val="18"/>
                                <w:szCs w:val="18"/>
                              </w:rPr>
                            </w:pPr>
                            <w:r>
                              <w:rPr>
                                <w:sz w:val="18"/>
                                <w:szCs w:val="18"/>
                              </w:rPr>
                              <w:t>Эффективность осаждения в долях (η)</w:t>
                            </w:r>
                          </w:p>
                        </w:tc>
                        <w:tc>
                          <w:tcPr>
                            <w:tcW w:w="1328"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spacing w:before="102"/>
                              <w:ind w:left="130" w:right="109"/>
                              <w:jc w:val="center"/>
                              <w:rPr>
                                <w:sz w:val="18"/>
                                <w:szCs w:val="18"/>
                              </w:rPr>
                            </w:pPr>
                            <w:r>
                              <w:rPr>
                                <w:sz w:val="18"/>
                                <w:szCs w:val="18"/>
                              </w:rPr>
                              <w:t xml:space="preserve">Норма </w:t>
                            </w:r>
                            <w:proofErr w:type="spellStart"/>
                            <w:r>
                              <w:rPr>
                                <w:sz w:val="18"/>
                                <w:szCs w:val="18"/>
                              </w:rPr>
                              <w:t>обра</w:t>
                            </w:r>
                            <w:proofErr w:type="spellEnd"/>
                            <w:r>
                              <w:rPr>
                                <w:sz w:val="18"/>
                                <w:szCs w:val="18"/>
                              </w:rPr>
                              <w:t xml:space="preserve">- </w:t>
                            </w:r>
                            <w:proofErr w:type="spellStart"/>
                            <w:r>
                              <w:rPr>
                                <w:sz w:val="18"/>
                                <w:szCs w:val="18"/>
                              </w:rPr>
                              <w:t>зования</w:t>
                            </w:r>
                            <w:proofErr w:type="spellEnd"/>
                            <w:r>
                              <w:rPr>
                                <w:sz w:val="18"/>
                                <w:szCs w:val="18"/>
                              </w:rPr>
                              <w:t xml:space="preserve"> су- </w:t>
                            </w:r>
                            <w:proofErr w:type="spellStart"/>
                            <w:r>
                              <w:rPr>
                                <w:sz w:val="18"/>
                                <w:szCs w:val="18"/>
                              </w:rPr>
                              <w:t>хого</w:t>
                            </w:r>
                            <w:proofErr w:type="spellEnd"/>
                            <w:r>
                              <w:rPr>
                                <w:sz w:val="18"/>
                                <w:szCs w:val="18"/>
                              </w:rPr>
                              <w:t xml:space="preserve"> осадка (</w:t>
                            </w:r>
                            <w:proofErr w:type="spellStart"/>
                            <w:r>
                              <w:rPr>
                                <w:sz w:val="18"/>
                                <w:szCs w:val="18"/>
                              </w:rPr>
                              <w:t>Noc</w:t>
                            </w:r>
                            <w:proofErr w:type="spellEnd"/>
                            <w:r>
                              <w:rPr>
                                <w:sz w:val="18"/>
                                <w:szCs w:val="18"/>
                              </w:rPr>
                              <w:t>)</w:t>
                            </w:r>
                          </w:p>
                        </w:tc>
                        <w:tc>
                          <w:tcPr>
                            <w:tcW w:w="1118"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spacing w:before="9"/>
                              <w:rPr>
                                <w:sz w:val="17"/>
                                <w:szCs w:val="17"/>
                              </w:rPr>
                            </w:pPr>
                          </w:p>
                          <w:p w:rsidR="00552FEB" w:rsidRDefault="00552FEB">
                            <w:pPr>
                              <w:pStyle w:val="TableParagraph"/>
                              <w:kinsoku w:val="0"/>
                              <w:overflowPunct w:val="0"/>
                              <w:spacing w:before="1"/>
                              <w:ind w:left="154" w:right="130"/>
                              <w:jc w:val="center"/>
                              <w:rPr>
                                <w:sz w:val="18"/>
                                <w:szCs w:val="18"/>
                              </w:rPr>
                            </w:pPr>
                            <w:r>
                              <w:rPr>
                                <w:sz w:val="18"/>
                                <w:szCs w:val="18"/>
                              </w:rPr>
                              <w:t xml:space="preserve">W - </w:t>
                            </w:r>
                            <w:proofErr w:type="spellStart"/>
                            <w:r>
                              <w:rPr>
                                <w:sz w:val="18"/>
                                <w:szCs w:val="18"/>
                              </w:rPr>
                              <w:t>влаж</w:t>
                            </w:r>
                            <w:proofErr w:type="spellEnd"/>
                            <w:r>
                              <w:rPr>
                                <w:sz w:val="18"/>
                                <w:szCs w:val="18"/>
                              </w:rPr>
                              <w:t xml:space="preserve">- </w:t>
                            </w:r>
                            <w:proofErr w:type="spellStart"/>
                            <w:r>
                              <w:rPr>
                                <w:sz w:val="18"/>
                                <w:szCs w:val="18"/>
                              </w:rPr>
                              <w:t>ность</w:t>
                            </w:r>
                            <w:proofErr w:type="spellEnd"/>
                            <w:r>
                              <w:rPr>
                                <w:sz w:val="18"/>
                                <w:szCs w:val="18"/>
                              </w:rPr>
                              <w:t xml:space="preserve"> в долях</w:t>
                            </w:r>
                          </w:p>
                        </w:tc>
                        <w:tc>
                          <w:tcPr>
                            <w:tcW w:w="1332"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spacing w:before="102"/>
                              <w:ind w:left="132" w:right="111"/>
                              <w:jc w:val="center"/>
                              <w:rPr>
                                <w:sz w:val="18"/>
                                <w:szCs w:val="18"/>
                              </w:rPr>
                            </w:pPr>
                            <w:r>
                              <w:rPr>
                                <w:sz w:val="18"/>
                                <w:szCs w:val="18"/>
                              </w:rPr>
                              <w:t xml:space="preserve">Норма </w:t>
                            </w:r>
                            <w:proofErr w:type="spellStart"/>
                            <w:r>
                              <w:rPr>
                                <w:sz w:val="18"/>
                                <w:szCs w:val="18"/>
                              </w:rPr>
                              <w:t>обра</w:t>
                            </w:r>
                            <w:proofErr w:type="spellEnd"/>
                            <w:r>
                              <w:rPr>
                                <w:sz w:val="18"/>
                                <w:szCs w:val="18"/>
                              </w:rPr>
                              <w:t xml:space="preserve">- </w:t>
                            </w:r>
                            <w:proofErr w:type="spellStart"/>
                            <w:r>
                              <w:rPr>
                                <w:sz w:val="18"/>
                                <w:szCs w:val="18"/>
                              </w:rPr>
                              <w:t>зования</w:t>
                            </w:r>
                            <w:proofErr w:type="spellEnd"/>
                            <w:r>
                              <w:rPr>
                                <w:sz w:val="18"/>
                                <w:szCs w:val="18"/>
                              </w:rPr>
                              <w:t xml:space="preserve"> влажного осадка, </w:t>
                            </w:r>
                            <w:proofErr w:type="spellStart"/>
                            <w:r>
                              <w:rPr>
                                <w:sz w:val="18"/>
                                <w:szCs w:val="18"/>
                              </w:rPr>
                              <w:t>Мос</w:t>
                            </w:r>
                            <w:proofErr w:type="spellEnd"/>
                          </w:p>
                        </w:tc>
                      </w:tr>
                      <w:tr w:rsidR="00552FEB">
                        <w:trPr>
                          <w:trHeight w:val="206"/>
                        </w:trPr>
                        <w:tc>
                          <w:tcPr>
                            <w:tcW w:w="9476" w:type="dxa"/>
                            <w:gridSpan w:val="7"/>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ind w:left="3680" w:right="3662"/>
                              <w:jc w:val="center"/>
                              <w:rPr>
                                <w:sz w:val="18"/>
                                <w:szCs w:val="18"/>
                              </w:rPr>
                            </w:pPr>
                            <w:r>
                              <w:rPr>
                                <w:sz w:val="18"/>
                                <w:szCs w:val="18"/>
                              </w:rPr>
                              <w:t>На период эксплуатации</w:t>
                            </w:r>
                          </w:p>
                        </w:tc>
                      </w:tr>
                      <w:tr w:rsidR="00552FEB">
                        <w:trPr>
                          <w:trHeight w:val="1034"/>
                        </w:trPr>
                        <w:tc>
                          <w:tcPr>
                            <w:tcW w:w="1783"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ind w:left="145" w:right="124"/>
                              <w:jc w:val="center"/>
                              <w:rPr>
                                <w:sz w:val="18"/>
                                <w:szCs w:val="18"/>
                              </w:rPr>
                            </w:pPr>
                            <w:r>
                              <w:rPr>
                                <w:sz w:val="18"/>
                                <w:szCs w:val="18"/>
                              </w:rPr>
                              <w:t xml:space="preserve">Отходы от </w:t>
                            </w:r>
                            <w:proofErr w:type="spellStart"/>
                            <w:r>
                              <w:rPr>
                                <w:sz w:val="18"/>
                                <w:szCs w:val="18"/>
                              </w:rPr>
                              <w:t>очист</w:t>
                            </w:r>
                            <w:proofErr w:type="spellEnd"/>
                            <w:r>
                              <w:rPr>
                                <w:sz w:val="18"/>
                                <w:szCs w:val="18"/>
                              </w:rPr>
                              <w:t>- ной установки мойки колес (</w:t>
                            </w:r>
                            <w:proofErr w:type="spellStart"/>
                            <w:r>
                              <w:rPr>
                                <w:sz w:val="18"/>
                                <w:szCs w:val="18"/>
                              </w:rPr>
                              <w:t>вви</w:t>
                            </w:r>
                            <w:proofErr w:type="spellEnd"/>
                            <w:r>
                              <w:rPr>
                                <w:sz w:val="18"/>
                                <w:szCs w:val="18"/>
                              </w:rPr>
                              <w:t>- де взвешенных</w:t>
                            </w:r>
                          </w:p>
                          <w:p w:rsidR="00552FEB" w:rsidRDefault="00552FEB">
                            <w:pPr>
                              <w:pStyle w:val="TableParagraph"/>
                              <w:kinsoku w:val="0"/>
                              <w:overflowPunct w:val="0"/>
                              <w:spacing w:line="188" w:lineRule="exact"/>
                              <w:ind w:left="142" w:right="124"/>
                              <w:jc w:val="center"/>
                              <w:rPr>
                                <w:sz w:val="18"/>
                                <w:szCs w:val="18"/>
                              </w:rPr>
                            </w:pPr>
                            <w:r>
                              <w:rPr>
                                <w:sz w:val="18"/>
                                <w:szCs w:val="18"/>
                              </w:rPr>
                              <w:t>частиц)</w:t>
                            </w:r>
                          </w:p>
                        </w:tc>
                        <w:tc>
                          <w:tcPr>
                            <w:tcW w:w="1410"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right="408"/>
                              <w:jc w:val="right"/>
                              <w:rPr>
                                <w:sz w:val="18"/>
                                <w:szCs w:val="18"/>
                              </w:rPr>
                            </w:pPr>
                            <w:r>
                              <w:rPr>
                                <w:sz w:val="18"/>
                                <w:szCs w:val="18"/>
                              </w:rPr>
                              <w:t>0,0031</w:t>
                            </w:r>
                          </w:p>
                        </w:tc>
                        <w:tc>
                          <w:tcPr>
                            <w:tcW w:w="913"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210" w:right="192"/>
                              <w:jc w:val="center"/>
                              <w:rPr>
                                <w:sz w:val="18"/>
                                <w:szCs w:val="18"/>
                              </w:rPr>
                            </w:pPr>
                            <w:r>
                              <w:rPr>
                                <w:sz w:val="18"/>
                                <w:szCs w:val="18"/>
                              </w:rPr>
                              <w:t>50,27</w:t>
                            </w:r>
                          </w:p>
                        </w:tc>
                        <w:tc>
                          <w:tcPr>
                            <w:tcW w:w="1592"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620"/>
                              <w:rPr>
                                <w:sz w:val="18"/>
                                <w:szCs w:val="18"/>
                              </w:rPr>
                            </w:pPr>
                            <w:r>
                              <w:rPr>
                                <w:sz w:val="18"/>
                                <w:szCs w:val="18"/>
                              </w:rPr>
                              <w:t>0,97</w:t>
                            </w:r>
                          </w:p>
                        </w:tc>
                        <w:tc>
                          <w:tcPr>
                            <w:tcW w:w="1328"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right="319"/>
                              <w:jc w:val="right"/>
                              <w:rPr>
                                <w:sz w:val="18"/>
                                <w:szCs w:val="18"/>
                              </w:rPr>
                            </w:pPr>
                            <w:r>
                              <w:rPr>
                                <w:sz w:val="18"/>
                                <w:szCs w:val="18"/>
                              </w:rPr>
                              <w:t>0,15116</w:t>
                            </w:r>
                          </w:p>
                        </w:tc>
                        <w:tc>
                          <w:tcPr>
                            <w:tcW w:w="1118"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433"/>
                              <w:rPr>
                                <w:sz w:val="18"/>
                                <w:szCs w:val="18"/>
                              </w:rPr>
                            </w:pPr>
                            <w:r>
                              <w:rPr>
                                <w:sz w:val="18"/>
                                <w:szCs w:val="18"/>
                              </w:rPr>
                              <w:t>0,6</w:t>
                            </w:r>
                          </w:p>
                        </w:tc>
                        <w:tc>
                          <w:tcPr>
                            <w:tcW w:w="1332"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340"/>
                              <w:rPr>
                                <w:sz w:val="18"/>
                                <w:szCs w:val="18"/>
                              </w:rPr>
                            </w:pPr>
                            <w:r>
                              <w:rPr>
                                <w:sz w:val="18"/>
                                <w:szCs w:val="18"/>
                              </w:rPr>
                              <w:t>0,37790</w:t>
                            </w:r>
                          </w:p>
                        </w:tc>
                      </w:tr>
                      <w:tr w:rsidR="00552FEB">
                        <w:trPr>
                          <w:trHeight w:val="1241"/>
                        </w:trPr>
                        <w:tc>
                          <w:tcPr>
                            <w:tcW w:w="1783"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ind w:left="125" w:right="105" w:firstLine="1"/>
                              <w:jc w:val="center"/>
                              <w:rPr>
                                <w:sz w:val="18"/>
                                <w:szCs w:val="18"/>
                              </w:rPr>
                            </w:pPr>
                            <w:r>
                              <w:rPr>
                                <w:sz w:val="18"/>
                                <w:szCs w:val="18"/>
                              </w:rPr>
                              <w:t xml:space="preserve">Отходы от </w:t>
                            </w:r>
                            <w:proofErr w:type="spellStart"/>
                            <w:r>
                              <w:rPr>
                                <w:sz w:val="18"/>
                                <w:szCs w:val="18"/>
                              </w:rPr>
                              <w:t>очист</w:t>
                            </w:r>
                            <w:proofErr w:type="spellEnd"/>
                            <w:r>
                              <w:rPr>
                                <w:sz w:val="18"/>
                                <w:szCs w:val="18"/>
                              </w:rPr>
                              <w:t>- ной установки мойки колес (</w:t>
                            </w:r>
                            <w:proofErr w:type="spellStart"/>
                            <w:r>
                              <w:rPr>
                                <w:sz w:val="18"/>
                                <w:szCs w:val="18"/>
                              </w:rPr>
                              <w:t>вви</w:t>
                            </w:r>
                            <w:proofErr w:type="spellEnd"/>
                            <w:r>
                              <w:rPr>
                                <w:sz w:val="18"/>
                                <w:szCs w:val="18"/>
                              </w:rPr>
                              <w:t xml:space="preserve">- де </w:t>
                            </w:r>
                            <w:proofErr w:type="spellStart"/>
                            <w:r>
                              <w:rPr>
                                <w:sz w:val="18"/>
                                <w:szCs w:val="18"/>
                              </w:rPr>
                              <w:t>эмульгирован</w:t>
                            </w:r>
                            <w:proofErr w:type="spellEnd"/>
                            <w:r>
                              <w:rPr>
                                <w:sz w:val="18"/>
                                <w:szCs w:val="18"/>
                              </w:rPr>
                              <w:t xml:space="preserve">- </w:t>
                            </w:r>
                            <w:proofErr w:type="spellStart"/>
                            <w:r>
                              <w:rPr>
                                <w:sz w:val="18"/>
                                <w:szCs w:val="18"/>
                              </w:rPr>
                              <w:t>ных</w:t>
                            </w:r>
                            <w:proofErr w:type="spellEnd"/>
                            <w:r>
                              <w:rPr>
                                <w:sz w:val="18"/>
                                <w:szCs w:val="18"/>
                              </w:rPr>
                              <w:t xml:space="preserve"> </w:t>
                            </w:r>
                            <w:proofErr w:type="spellStart"/>
                            <w:r>
                              <w:rPr>
                                <w:sz w:val="18"/>
                                <w:szCs w:val="18"/>
                              </w:rPr>
                              <w:t>нефтепродук</w:t>
                            </w:r>
                            <w:proofErr w:type="spellEnd"/>
                            <w:r>
                              <w:rPr>
                                <w:sz w:val="18"/>
                                <w:szCs w:val="18"/>
                              </w:rPr>
                              <w:t>-</w:t>
                            </w:r>
                          </w:p>
                          <w:p w:rsidR="00552FEB" w:rsidRDefault="00552FEB">
                            <w:pPr>
                              <w:pStyle w:val="TableParagraph"/>
                              <w:kinsoku w:val="0"/>
                              <w:overflowPunct w:val="0"/>
                              <w:spacing w:line="188" w:lineRule="exact"/>
                              <w:ind w:left="143" w:right="124"/>
                              <w:jc w:val="center"/>
                              <w:rPr>
                                <w:sz w:val="18"/>
                                <w:szCs w:val="18"/>
                              </w:rPr>
                            </w:pPr>
                            <w:proofErr w:type="spellStart"/>
                            <w:r>
                              <w:rPr>
                                <w:sz w:val="18"/>
                                <w:szCs w:val="18"/>
                              </w:rPr>
                              <w:t>тов</w:t>
                            </w:r>
                            <w:proofErr w:type="spellEnd"/>
                            <w:r>
                              <w:rPr>
                                <w:sz w:val="18"/>
                                <w:szCs w:val="18"/>
                              </w:rPr>
                              <w:t>)</w:t>
                            </w:r>
                          </w:p>
                        </w:tc>
                        <w:tc>
                          <w:tcPr>
                            <w:tcW w:w="1410"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right="408"/>
                              <w:jc w:val="right"/>
                              <w:rPr>
                                <w:sz w:val="18"/>
                                <w:szCs w:val="18"/>
                              </w:rPr>
                            </w:pPr>
                            <w:r>
                              <w:rPr>
                                <w:sz w:val="18"/>
                                <w:szCs w:val="18"/>
                              </w:rPr>
                              <w:t>0,0001</w:t>
                            </w:r>
                          </w:p>
                        </w:tc>
                        <w:tc>
                          <w:tcPr>
                            <w:tcW w:w="913"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210" w:right="192"/>
                              <w:jc w:val="center"/>
                              <w:rPr>
                                <w:sz w:val="18"/>
                                <w:szCs w:val="18"/>
                              </w:rPr>
                            </w:pPr>
                            <w:r>
                              <w:rPr>
                                <w:sz w:val="18"/>
                                <w:szCs w:val="18"/>
                              </w:rPr>
                              <w:t>50,27</w:t>
                            </w:r>
                          </w:p>
                        </w:tc>
                        <w:tc>
                          <w:tcPr>
                            <w:tcW w:w="1592"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670"/>
                              <w:rPr>
                                <w:sz w:val="18"/>
                                <w:szCs w:val="18"/>
                              </w:rPr>
                            </w:pPr>
                            <w:r>
                              <w:rPr>
                                <w:sz w:val="18"/>
                                <w:szCs w:val="18"/>
                              </w:rPr>
                              <w:t>0,8</w:t>
                            </w:r>
                          </w:p>
                        </w:tc>
                        <w:tc>
                          <w:tcPr>
                            <w:tcW w:w="1328"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right="319"/>
                              <w:jc w:val="right"/>
                              <w:rPr>
                                <w:sz w:val="18"/>
                                <w:szCs w:val="18"/>
                              </w:rPr>
                            </w:pPr>
                            <w:r>
                              <w:rPr>
                                <w:sz w:val="18"/>
                                <w:szCs w:val="18"/>
                              </w:rPr>
                              <w:t>0,00402</w:t>
                            </w:r>
                          </w:p>
                        </w:tc>
                        <w:tc>
                          <w:tcPr>
                            <w:tcW w:w="1118"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433"/>
                              <w:rPr>
                                <w:sz w:val="18"/>
                                <w:szCs w:val="18"/>
                              </w:rPr>
                            </w:pPr>
                            <w:r>
                              <w:rPr>
                                <w:sz w:val="18"/>
                                <w:szCs w:val="18"/>
                              </w:rPr>
                              <w:t>0,6</w:t>
                            </w:r>
                          </w:p>
                        </w:tc>
                        <w:tc>
                          <w:tcPr>
                            <w:tcW w:w="1332" w:type="dxa"/>
                            <w:tcBorders>
                              <w:top w:val="single" w:sz="8" w:space="0" w:color="000000"/>
                              <w:left w:val="single" w:sz="8" w:space="0" w:color="000000"/>
                              <w:bottom w:val="single" w:sz="8" w:space="0" w:color="000000"/>
                              <w:right w:val="single" w:sz="8" w:space="0" w:color="000000"/>
                            </w:tcBorders>
                          </w:tcPr>
                          <w:p w:rsidR="00552FEB" w:rsidRDefault="00552FEB">
                            <w:pPr>
                              <w:pStyle w:val="TableParagraph"/>
                              <w:kinsoku w:val="0"/>
                              <w:overflowPunct w:val="0"/>
                              <w:rPr>
                                <w:sz w:val="20"/>
                                <w:szCs w:val="20"/>
                              </w:rPr>
                            </w:pPr>
                          </w:p>
                          <w:p w:rsidR="00552FEB" w:rsidRDefault="00552FEB">
                            <w:pPr>
                              <w:pStyle w:val="TableParagraph"/>
                              <w:kinsoku w:val="0"/>
                              <w:overflowPunct w:val="0"/>
                              <w:ind w:left="340"/>
                              <w:rPr>
                                <w:sz w:val="18"/>
                                <w:szCs w:val="18"/>
                              </w:rPr>
                            </w:pPr>
                            <w:r>
                              <w:rPr>
                                <w:sz w:val="18"/>
                                <w:szCs w:val="18"/>
                              </w:rPr>
                              <w:t>0,01005</w:t>
                            </w:r>
                          </w:p>
                        </w:tc>
                      </w:tr>
                    </w:tbl>
                    <w:p w:rsidR="00552FEB" w:rsidRDefault="00552FEB" w:rsidP="00D776B5">
                      <w:pPr>
                        <w:pStyle w:val="a7"/>
                        <w:kinsoku w:val="0"/>
                        <w:overflowPunct w:val="0"/>
                        <w:rPr>
                          <w:rFonts w:ascii="Times New Roman" w:hAnsi="Times New Roman" w:cs="Times New Roman"/>
                          <w:sz w:val="24"/>
                          <w:szCs w:val="24"/>
                        </w:rPr>
                      </w:pPr>
                    </w:p>
                  </w:txbxContent>
                </v:textbox>
                <w10:anchorlock/>
              </v:shape>
            </w:pict>
          </mc:Fallback>
        </mc:AlternateContent>
      </w:r>
    </w:p>
    <w:p w:rsidR="00D776B5" w:rsidRPr="00957199" w:rsidRDefault="00D776B5" w:rsidP="00552FEB">
      <w:pPr>
        <w:pStyle w:val="a7"/>
        <w:kinsoku w:val="0"/>
        <w:overflowPunct w:val="0"/>
        <w:spacing w:line="360" w:lineRule="auto"/>
        <w:ind w:right="3986"/>
        <w:jc w:val="both"/>
        <w:rPr>
          <w:i w:val="0"/>
          <w:sz w:val="22"/>
          <w:szCs w:val="22"/>
        </w:rPr>
      </w:pPr>
      <w:r w:rsidRPr="00957199">
        <w:rPr>
          <w:i w:val="0"/>
          <w:sz w:val="22"/>
          <w:szCs w:val="22"/>
        </w:rPr>
        <w:t xml:space="preserve">η – эффективность осаждения взвешенных частиц в долях. Норма образования влажного осадка, </w:t>
      </w:r>
      <w:proofErr w:type="spellStart"/>
      <w:r w:rsidRPr="00957199">
        <w:rPr>
          <w:i w:val="0"/>
          <w:sz w:val="22"/>
          <w:szCs w:val="22"/>
        </w:rPr>
        <w:t>Мос</w:t>
      </w:r>
      <w:proofErr w:type="spellEnd"/>
      <w:r w:rsidRPr="00957199">
        <w:rPr>
          <w:i w:val="0"/>
          <w:sz w:val="22"/>
          <w:szCs w:val="22"/>
        </w:rPr>
        <w:t xml:space="preserve"> = </w:t>
      </w:r>
      <w:proofErr w:type="spellStart"/>
      <w:r w:rsidRPr="00957199">
        <w:rPr>
          <w:i w:val="0"/>
          <w:sz w:val="22"/>
          <w:szCs w:val="22"/>
        </w:rPr>
        <w:t>Noc</w:t>
      </w:r>
      <w:proofErr w:type="spellEnd"/>
      <w:r w:rsidRPr="00957199">
        <w:rPr>
          <w:i w:val="0"/>
          <w:sz w:val="22"/>
          <w:szCs w:val="22"/>
        </w:rPr>
        <w:t xml:space="preserve"> / (1-W), где: W – влажность в долях.</w:t>
      </w:r>
    </w:p>
    <w:p w:rsidR="00D776B5" w:rsidRPr="00957199" w:rsidRDefault="00D776B5" w:rsidP="00552FEB">
      <w:pPr>
        <w:pStyle w:val="a7"/>
        <w:kinsoku w:val="0"/>
        <w:overflowPunct w:val="0"/>
        <w:spacing w:line="360" w:lineRule="auto"/>
        <w:jc w:val="both"/>
        <w:rPr>
          <w:i w:val="0"/>
          <w:sz w:val="22"/>
          <w:szCs w:val="22"/>
        </w:rPr>
      </w:pPr>
    </w:p>
    <w:p w:rsidR="00D776B5" w:rsidRPr="00957199" w:rsidRDefault="00D776B5" w:rsidP="00552FEB">
      <w:pPr>
        <w:pStyle w:val="a7"/>
        <w:kinsoku w:val="0"/>
        <w:overflowPunct w:val="0"/>
        <w:spacing w:line="360" w:lineRule="auto"/>
        <w:ind w:right="227"/>
        <w:jc w:val="both"/>
        <w:rPr>
          <w:i w:val="0"/>
          <w:sz w:val="22"/>
          <w:szCs w:val="22"/>
        </w:rPr>
      </w:pPr>
      <w:r w:rsidRPr="00957199">
        <w:rPr>
          <w:i w:val="0"/>
          <w:sz w:val="22"/>
          <w:szCs w:val="22"/>
        </w:rPr>
        <w:t xml:space="preserve">Шлам, накопленный в установке во время работы, периодически отводится по сливному </w:t>
      </w:r>
      <w:proofErr w:type="spellStart"/>
      <w:r w:rsidRPr="00957199">
        <w:rPr>
          <w:i w:val="0"/>
          <w:sz w:val="22"/>
          <w:szCs w:val="22"/>
        </w:rPr>
        <w:t>трубопро</w:t>
      </w:r>
      <w:proofErr w:type="spellEnd"/>
      <w:r w:rsidRPr="00957199">
        <w:rPr>
          <w:i w:val="0"/>
          <w:sz w:val="22"/>
          <w:szCs w:val="22"/>
        </w:rPr>
        <w:t xml:space="preserve">- воду в систему сбора осадка, содержащую </w:t>
      </w:r>
      <w:proofErr w:type="spellStart"/>
      <w:r w:rsidRPr="00957199">
        <w:rPr>
          <w:i w:val="0"/>
          <w:sz w:val="22"/>
          <w:szCs w:val="22"/>
        </w:rPr>
        <w:t>илосборный</w:t>
      </w:r>
      <w:proofErr w:type="spellEnd"/>
      <w:r w:rsidRPr="00957199">
        <w:rPr>
          <w:i w:val="0"/>
          <w:sz w:val="22"/>
          <w:szCs w:val="22"/>
        </w:rPr>
        <w:t xml:space="preserve"> бак и грязевой погружной насос, служа- </w:t>
      </w:r>
      <w:proofErr w:type="spellStart"/>
      <w:r w:rsidRPr="00957199">
        <w:rPr>
          <w:i w:val="0"/>
          <w:sz w:val="22"/>
          <w:szCs w:val="22"/>
        </w:rPr>
        <w:t>щий</w:t>
      </w:r>
      <w:proofErr w:type="spellEnd"/>
      <w:r w:rsidRPr="00957199">
        <w:rPr>
          <w:i w:val="0"/>
          <w:sz w:val="22"/>
          <w:szCs w:val="22"/>
        </w:rPr>
        <w:t xml:space="preserve"> для перекачивания осадка из очистной установки в </w:t>
      </w:r>
      <w:proofErr w:type="spellStart"/>
      <w:r w:rsidRPr="00957199">
        <w:rPr>
          <w:i w:val="0"/>
          <w:sz w:val="22"/>
          <w:szCs w:val="22"/>
        </w:rPr>
        <w:t>илосборный</w:t>
      </w:r>
      <w:proofErr w:type="spellEnd"/>
      <w:r w:rsidRPr="00957199">
        <w:rPr>
          <w:i w:val="0"/>
          <w:sz w:val="22"/>
          <w:szCs w:val="22"/>
        </w:rPr>
        <w:t xml:space="preserve"> бак для последующего </w:t>
      </w:r>
      <w:proofErr w:type="spellStart"/>
      <w:r w:rsidRPr="00957199">
        <w:rPr>
          <w:i w:val="0"/>
          <w:sz w:val="22"/>
          <w:szCs w:val="22"/>
        </w:rPr>
        <w:t>выво</w:t>
      </w:r>
      <w:proofErr w:type="spellEnd"/>
      <w:r w:rsidRPr="00957199">
        <w:rPr>
          <w:i w:val="0"/>
          <w:sz w:val="22"/>
          <w:szCs w:val="22"/>
        </w:rPr>
        <w:t>- за на специальный полигон для утилизации.</w:t>
      </w:r>
    </w:p>
    <w:p w:rsidR="00D776B5" w:rsidRPr="00957199" w:rsidRDefault="00D776B5" w:rsidP="00552FEB">
      <w:pPr>
        <w:pStyle w:val="a7"/>
        <w:kinsoku w:val="0"/>
        <w:overflowPunct w:val="0"/>
        <w:spacing w:before="120" w:line="360" w:lineRule="auto"/>
        <w:ind w:right="229"/>
        <w:jc w:val="both"/>
        <w:rPr>
          <w:i w:val="0"/>
          <w:sz w:val="22"/>
          <w:szCs w:val="22"/>
        </w:rPr>
      </w:pPr>
      <w:r w:rsidRPr="00957199">
        <w:rPr>
          <w:i w:val="0"/>
          <w:sz w:val="22"/>
          <w:szCs w:val="22"/>
        </w:rPr>
        <w:t xml:space="preserve">Нефтепродукты, всплывшие на поверхность воды в отстойной части очистной установки, </w:t>
      </w:r>
      <w:proofErr w:type="spellStart"/>
      <w:r w:rsidRPr="00957199">
        <w:rPr>
          <w:i w:val="0"/>
          <w:sz w:val="22"/>
          <w:szCs w:val="22"/>
        </w:rPr>
        <w:t>собира</w:t>
      </w:r>
      <w:proofErr w:type="spellEnd"/>
      <w:r w:rsidRPr="00957199">
        <w:rPr>
          <w:i w:val="0"/>
          <w:sz w:val="22"/>
          <w:szCs w:val="22"/>
        </w:rPr>
        <w:t xml:space="preserve">- </w:t>
      </w:r>
      <w:proofErr w:type="spellStart"/>
      <w:r w:rsidRPr="00957199">
        <w:rPr>
          <w:i w:val="0"/>
          <w:sz w:val="22"/>
          <w:szCs w:val="22"/>
        </w:rPr>
        <w:t>ются</w:t>
      </w:r>
      <w:proofErr w:type="spellEnd"/>
      <w:r w:rsidRPr="00957199">
        <w:rPr>
          <w:i w:val="0"/>
          <w:sz w:val="22"/>
          <w:szCs w:val="22"/>
        </w:rPr>
        <w:t xml:space="preserve"> в специальной емкости и вывозятся на утилизацию.</w:t>
      </w:r>
    </w:p>
    <w:p w:rsidR="00D776B5" w:rsidRPr="00957199" w:rsidRDefault="00D776B5" w:rsidP="00552FEB">
      <w:pPr>
        <w:pStyle w:val="a7"/>
        <w:kinsoku w:val="0"/>
        <w:overflowPunct w:val="0"/>
        <w:spacing w:before="120" w:line="360" w:lineRule="auto"/>
        <w:ind w:right="226"/>
        <w:jc w:val="both"/>
        <w:rPr>
          <w:i w:val="0"/>
          <w:sz w:val="22"/>
          <w:szCs w:val="22"/>
        </w:rPr>
      </w:pPr>
      <w:r w:rsidRPr="00957199">
        <w:rPr>
          <w:i w:val="0"/>
          <w:sz w:val="22"/>
          <w:szCs w:val="22"/>
        </w:rPr>
        <w:t>При эксплуатации МСК, согласно принятым технологическим решениям, будут образовываться отходы производства и потребления в объеме 40000,0 т/год.</w:t>
      </w:r>
    </w:p>
    <w:p w:rsidR="00D776B5" w:rsidRPr="00957199" w:rsidRDefault="00D776B5" w:rsidP="00552FEB">
      <w:pPr>
        <w:pStyle w:val="a7"/>
        <w:kinsoku w:val="0"/>
        <w:overflowPunct w:val="0"/>
        <w:spacing w:before="120" w:line="360" w:lineRule="auto"/>
        <w:ind w:right="227"/>
        <w:jc w:val="both"/>
        <w:rPr>
          <w:i w:val="0"/>
          <w:sz w:val="22"/>
          <w:szCs w:val="22"/>
        </w:rPr>
      </w:pPr>
      <w:r w:rsidRPr="00957199">
        <w:rPr>
          <w:i w:val="0"/>
          <w:sz w:val="22"/>
          <w:szCs w:val="22"/>
        </w:rPr>
        <w:t xml:space="preserve">Деятельностью мусоросортировочного комплекса является извлечение из твердых бытовых </w:t>
      </w:r>
      <w:proofErr w:type="spellStart"/>
      <w:r w:rsidRPr="00957199">
        <w:rPr>
          <w:i w:val="0"/>
          <w:sz w:val="22"/>
          <w:szCs w:val="22"/>
        </w:rPr>
        <w:t>отхо</w:t>
      </w:r>
      <w:proofErr w:type="spellEnd"/>
      <w:r w:rsidRPr="00957199">
        <w:rPr>
          <w:i w:val="0"/>
          <w:sz w:val="22"/>
          <w:szCs w:val="22"/>
        </w:rPr>
        <w:t xml:space="preserve">- </w:t>
      </w:r>
      <w:proofErr w:type="spellStart"/>
      <w:r w:rsidRPr="00957199">
        <w:rPr>
          <w:i w:val="0"/>
          <w:sz w:val="22"/>
          <w:szCs w:val="22"/>
        </w:rPr>
        <w:t>дов</w:t>
      </w:r>
      <w:proofErr w:type="spellEnd"/>
      <w:r w:rsidRPr="00957199">
        <w:rPr>
          <w:i w:val="0"/>
          <w:sz w:val="22"/>
          <w:szCs w:val="22"/>
        </w:rPr>
        <w:t xml:space="preserve"> (ТБО) вторичного сырья (отсортированных отходов) для передачи сторонним организациям для повторного применения в</w:t>
      </w:r>
      <w:r w:rsidRPr="00957199">
        <w:rPr>
          <w:i w:val="0"/>
          <w:spacing w:val="51"/>
          <w:sz w:val="22"/>
          <w:szCs w:val="22"/>
        </w:rPr>
        <w:t xml:space="preserve"> </w:t>
      </w:r>
      <w:r w:rsidRPr="00957199">
        <w:rPr>
          <w:i w:val="0"/>
          <w:sz w:val="22"/>
          <w:szCs w:val="22"/>
        </w:rPr>
        <w:t>производстве.</w:t>
      </w:r>
    </w:p>
    <w:p w:rsidR="00D776B5" w:rsidRPr="00957199" w:rsidRDefault="00D776B5" w:rsidP="00552FEB">
      <w:pPr>
        <w:pStyle w:val="a7"/>
        <w:kinsoku w:val="0"/>
        <w:overflowPunct w:val="0"/>
        <w:spacing w:before="121" w:line="360" w:lineRule="auto"/>
        <w:ind w:right="227"/>
        <w:jc w:val="both"/>
        <w:rPr>
          <w:i w:val="0"/>
          <w:sz w:val="22"/>
          <w:szCs w:val="22"/>
        </w:rPr>
      </w:pPr>
      <w:r w:rsidRPr="00957199">
        <w:rPr>
          <w:i w:val="0"/>
          <w:sz w:val="22"/>
          <w:szCs w:val="22"/>
        </w:rPr>
        <w:t>Перечень, передаваемых для дальнейшей переработки отсортированных вторичных материалов, приведен, в  соответствии с номенклатурой вторсырья, в таблице 7.3.5. Объемы образования определены по данным морфологических исследований, предоставленных Заказчиком.</w:t>
      </w:r>
    </w:p>
    <w:p w:rsidR="00D776B5" w:rsidRPr="00957199" w:rsidRDefault="00D776B5" w:rsidP="00552FEB">
      <w:pPr>
        <w:pStyle w:val="a7"/>
        <w:kinsoku w:val="0"/>
        <w:overflowPunct w:val="0"/>
        <w:spacing w:before="120" w:line="360" w:lineRule="auto"/>
        <w:ind w:right="227"/>
        <w:jc w:val="both"/>
        <w:rPr>
          <w:i w:val="0"/>
          <w:sz w:val="22"/>
          <w:szCs w:val="22"/>
        </w:rPr>
      </w:pPr>
      <w:r w:rsidRPr="00957199">
        <w:rPr>
          <w:i w:val="0"/>
          <w:sz w:val="22"/>
          <w:szCs w:val="22"/>
        </w:rPr>
        <w:lastRenderedPageBreak/>
        <w:t xml:space="preserve">ТБО являются вторичными материальными ресурсами (отходы производства и потребления, об- </w:t>
      </w:r>
      <w:proofErr w:type="spellStart"/>
      <w:r w:rsidRPr="00957199">
        <w:rPr>
          <w:i w:val="0"/>
          <w:sz w:val="22"/>
          <w:szCs w:val="22"/>
        </w:rPr>
        <w:t>разующиеся</w:t>
      </w:r>
      <w:proofErr w:type="spellEnd"/>
      <w:r w:rsidRPr="00957199">
        <w:rPr>
          <w:i w:val="0"/>
          <w:sz w:val="22"/>
          <w:szCs w:val="22"/>
        </w:rPr>
        <w:t xml:space="preserve"> в бытовом хозяйстве, для которых существует возможность повторного </w:t>
      </w:r>
      <w:proofErr w:type="spellStart"/>
      <w:r w:rsidRPr="00957199">
        <w:rPr>
          <w:i w:val="0"/>
          <w:sz w:val="22"/>
          <w:szCs w:val="22"/>
        </w:rPr>
        <w:t>использова</w:t>
      </w:r>
      <w:proofErr w:type="spellEnd"/>
      <w:r w:rsidRPr="00957199">
        <w:rPr>
          <w:i w:val="0"/>
          <w:sz w:val="22"/>
          <w:szCs w:val="22"/>
        </w:rPr>
        <w:t xml:space="preserve">- </w:t>
      </w:r>
      <w:proofErr w:type="spellStart"/>
      <w:r w:rsidRPr="00957199">
        <w:rPr>
          <w:i w:val="0"/>
          <w:sz w:val="22"/>
          <w:szCs w:val="22"/>
        </w:rPr>
        <w:t>ния</w:t>
      </w:r>
      <w:proofErr w:type="spellEnd"/>
      <w:r w:rsidRPr="00957199">
        <w:rPr>
          <w:i w:val="0"/>
          <w:sz w:val="22"/>
          <w:szCs w:val="22"/>
        </w:rPr>
        <w:t xml:space="preserve"> непосредственно или после дополнительной обработки).</w:t>
      </w:r>
    </w:p>
    <w:p w:rsidR="00D776B5" w:rsidRPr="00957199" w:rsidRDefault="00D776B5" w:rsidP="00552FEB">
      <w:pPr>
        <w:pStyle w:val="a7"/>
        <w:kinsoku w:val="0"/>
        <w:overflowPunct w:val="0"/>
        <w:spacing w:before="5" w:line="360" w:lineRule="auto"/>
        <w:jc w:val="both"/>
        <w:rPr>
          <w:i w:val="0"/>
          <w:sz w:val="22"/>
          <w:szCs w:val="22"/>
        </w:rPr>
      </w:pPr>
    </w:p>
    <w:p w:rsidR="00D776B5" w:rsidRPr="00957199" w:rsidRDefault="00D776B5" w:rsidP="00552FEB">
      <w:pPr>
        <w:pStyle w:val="a7"/>
        <w:kinsoku w:val="0"/>
        <w:overflowPunct w:val="0"/>
        <w:spacing w:before="0" w:line="360" w:lineRule="auto"/>
        <w:ind w:right="230"/>
        <w:jc w:val="both"/>
        <w:rPr>
          <w:i w:val="0"/>
          <w:sz w:val="22"/>
          <w:szCs w:val="22"/>
        </w:rPr>
      </w:pPr>
      <w:r w:rsidRPr="00957199">
        <w:rPr>
          <w:i w:val="0"/>
          <w:sz w:val="22"/>
          <w:szCs w:val="22"/>
        </w:rPr>
        <w:t xml:space="preserve">Целью деятельности мусоросортировочного комплекса является извлечение из вторичных мате- </w:t>
      </w:r>
      <w:proofErr w:type="spellStart"/>
      <w:r w:rsidRPr="00957199">
        <w:rPr>
          <w:i w:val="0"/>
          <w:sz w:val="22"/>
          <w:szCs w:val="22"/>
        </w:rPr>
        <w:t>риальных</w:t>
      </w:r>
      <w:proofErr w:type="spellEnd"/>
      <w:r w:rsidRPr="00957199">
        <w:rPr>
          <w:i w:val="0"/>
          <w:sz w:val="22"/>
          <w:szCs w:val="22"/>
        </w:rPr>
        <w:t xml:space="preserve"> ресурсов вторичного сырья и вовлечение его в хозяйственный оборот.</w:t>
      </w:r>
    </w:p>
    <w:p w:rsidR="00D776B5" w:rsidRPr="00957199" w:rsidRDefault="00D776B5" w:rsidP="00552FEB">
      <w:pPr>
        <w:pStyle w:val="a7"/>
        <w:kinsoku w:val="0"/>
        <w:overflowPunct w:val="0"/>
        <w:spacing w:line="360" w:lineRule="auto"/>
        <w:ind w:right="230"/>
        <w:jc w:val="both"/>
        <w:rPr>
          <w:i w:val="0"/>
          <w:sz w:val="22"/>
          <w:szCs w:val="22"/>
        </w:rPr>
      </w:pPr>
      <w:r w:rsidRPr="00957199">
        <w:rPr>
          <w:i w:val="0"/>
          <w:sz w:val="22"/>
          <w:szCs w:val="22"/>
        </w:rPr>
        <w:t xml:space="preserve">В данном случае отобранное вторичное сырье сразу пригодно для использования в </w:t>
      </w:r>
      <w:proofErr w:type="spellStart"/>
      <w:r w:rsidRPr="00957199">
        <w:rPr>
          <w:i w:val="0"/>
          <w:sz w:val="22"/>
          <w:szCs w:val="22"/>
        </w:rPr>
        <w:t>промышлен</w:t>
      </w:r>
      <w:proofErr w:type="spellEnd"/>
      <w:r w:rsidRPr="00957199">
        <w:rPr>
          <w:i w:val="0"/>
          <w:sz w:val="22"/>
          <w:szCs w:val="22"/>
        </w:rPr>
        <w:t>- ном производстве, выполняется только его сортировка.</w:t>
      </w:r>
    </w:p>
    <w:p w:rsidR="00D776B5" w:rsidRPr="00957199" w:rsidRDefault="00D776B5" w:rsidP="00552FEB">
      <w:pPr>
        <w:pStyle w:val="a7"/>
        <w:kinsoku w:val="0"/>
        <w:overflowPunct w:val="0"/>
        <w:spacing w:line="360" w:lineRule="auto"/>
        <w:ind w:right="230"/>
        <w:jc w:val="both"/>
        <w:rPr>
          <w:i w:val="0"/>
          <w:sz w:val="22"/>
          <w:szCs w:val="22"/>
        </w:rPr>
      </w:pPr>
      <w:r w:rsidRPr="00957199">
        <w:rPr>
          <w:i w:val="0"/>
          <w:sz w:val="22"/>
          <w:szCs w:val="22"/>
        </w:rPr>
        <w:t>Отобранное в ходе технологического процесса вторсырье реализуется перерабатывающим пред- приятиям по договорам, остатки, не подлежащие дальнейшей сортировке, направляются на поли- гон ТБО для захоронения.</w:t>
      </w:r>
    </w:p>
    <w:p w:rsidR="00D776B5" w:rsidRPr="00957199" w:rsidRDefault="00D776B5" w:rsidP="00552FEB">
      <w:pPr>
        <w:pStyle w:val="a7"/>
        <w:kinsoku w:val="0"/>
        <w:overflowPunct w:val="0"/>
        <w:spacing w:line="360" w:lineRule="auto"/>
        <w:jc w:val="both"/>
        <w:rPr>
          <w:i w:val="0"/>
          <w:sz w:val="22"/>
          <w:szCs w:val="22"/>
        </w:rPr>
      </w:pPr>
      <w:r w:rsidRPr="00957199">
        <w:rPr>
          <w:i w:val="0"/>
          <w:sz w:val="22"/>
          <w:szCs w:val="22"/>
        </w:rPr>
        <w:t>Таблица 7.3.5 – Перечень вторичного сырья, образующегося в процессе сортировки</w:t>
      </w:r>
    </w:p>
    <w:p w:rsidR="00D776B5" w:rsidRPr="00361425" w:rsidRDefault="00D776B5" w:rsidP="00552FEB">
      <w:pPr>
        <w:pStyle w:val="a7"/>
        <w:kinsoku w:val="0"/>
        <w:overflowPunct w:val="0"/>
        <w:spacing w:line="360" w:lineRule="auto"/>
        <w:rPr>
          <w:sz w:val="22"/>
          <w:szCs w:val="22"/>
        </w:rPr>
      </w:pPr>
    </w:p>
    <w:tbl>
      <w:tblPr>
        <w:tblW w:w="0" w:type="auto"/>
        <w:tblInd w:w="950" w:type="dxa"/>
        <w:tblLayout w:type="fixed"/>
        <w:tblCellMar>
          <w:left w:w="0" w:type="dxa"/>
          <w:right w:w="0" w:type="dxa"/>
        </w:tblCellMar>
        <w:tblLook w:val="0000" w:firstRow="0" w:lastRow="0" w:firstColumn="0" w:lastColumn="0" w:noHBand="0" w:noVBand="0"/>
      </w:tblPr>
      <w:tblGrid>
        <w:gridCol w:w="760"/>
        <w:gridCol w:w="2571"/>
        <w:gridCol w:w="2537"/>
        <w:gridCol w:w="2040"/>
      </w:tblGrid>
      <w:tr w:rsidR="00D776B5" w:rsidRPr="00361425">
        <w:trPr>
          <w:trHeight w:val="689"/>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8" w:line="360" w:lineRule="auto"/>
              <w:ind w:left="0"/>
              <w:rPr>
                <w:sz w:val="22"/>
                <w:szCs w:val="22"/>
              </w:rPr>
            </w:pPr>
          </w:p>
          <w:p w:rsidR="00D776B5" w:rsidRPr="00361425" w:rsidRDefault="00D776B5" w:rsidP="00552FEB">
            <w:pPr>
              <w:pStyle w:val="TableParagraph"/>
              <w:kinsoku w:val="0"/>
              <w:overflowPunct w:val="0"/>
              <w:spacing w:before="1" w:line="360" w:lineRule="auto"/>
              <w:ind w:left="87" w:right="80"/>
              <w:rPr>
                <w:sz w:val="22"/>
                <w:szCs w:val="22"/>
              </w:rPr>
            </w:pPr>
            <w:r w:rsidRPr="00361425">
              <w:rPr>
                <w:sz w:val="22"/>
                <w:szCs w:val="22"/>
              </w:rPr>
              <w:t>№ п/п</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8" w:line="360" w:lineRule="auto"/>
              <w:ind w:left="0"/>
              <w:rPr>
                <w:sz w:val="22"/>
                <w:szCs w:val="22"/>
              </w:rPr>
            </w:pPr>
          </w:p>
          <w:p w:rsidR="00D776B5" w:rsidRPr="00361425" w:rsidRDefault="00D776B5" w:rsidP="00552FEB">
            <w:pPr>
              <w:pStyle w:val="TableParagraph"/>
              <w:kinsoku w:val="0"/>
              <w:overflowPunct w:val="0"/>
              <w:spacing w:before="1" w:line="360" w:lineRule="auto"/>
              <w:ind w:left="86" w:right="79"/>
              <w:rPr>
                <w:sz w:val="22"/>
                <w:szCs w:val="22"/>
              </w:rPr>
            </w:pPr>
            <w:r w:rsidRPr="00361425">
              <w:rPr>
                <w:sz w:val="22"/>
                <w:szCs w:val="22"/>
              </w:rPr>
              <w:t>Наименование сырья</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28" w:firstLine="408"/>
              <w:rPr>
                <w:sz w:val="22"/>
                <w:szCs w:val="22"/>
              </w:rPr>
            </w:pPr>
            <w:r w:rsidRPr="00361425">
              <w:rPr>
                <w:sz w:val="22"/>
                <w:szCs w:val="22"/>
              </w:rPr>
              <w:t>Ср. процентное</w:t>
            </w:r>
          </w:p>
          <w:p w:rsidR="00D776B5" w:rsidRPr="00361425" w:rsidRDefault="00D776B5" w:rsidP="00552FEB">
            <w:pPr>
              <w:pStyle w:val="TableParagraph"/>
              <w:kinsoku w:val="0"/>
              <w:overflowPunct w:val="0"/>
              <w:spacing w:before="4" w:line="360" w:lineRule="auto"/>
              <w:ind w:left="105" w:right="81" w:firstLine="22"/>
              <w:rPr>
                <w:sz w:val="22"/>
                <w:szCs w:val="22"/>
              </w:rPr>
            </w:pPr>
            <w:r w:rsidRPr="00361425">
              <w:rPr>
                <w:sz w:val="22"/>
                <w:szCs w:val="22"/>
              </w:rPr>
              <w:t>содержание компонента в общем объеме ТБО, %</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8" w:line="360" w:lineRule="auto"/>
              <w:ind w:left="0"/>
              <w:rPr>
                <w:sz w:val="22"/>
                <w:szCs w:val="22"/>
              </w:rPr>
            </w:pPr>
          </w:p>
          <w:p w:rsidR="00D776B5" w:rsidRPr="00361425" w:rsidRDefault="00D776B5" w:rsidP="00552FEB">
            <w:pPr>
              <w:pStyle w:val="TableParagraph"/>
              <w:kinsoku w:val="0"/>
              <w:overflowPunct w:val="0"/>
              <w:spacing w:before="1" w:line="360" w:lineRule="auto"/>
              <w:ind w:right="81"/>
              <w:rPr>
                <w:sz w:val="22"/>
                <w:szCs w:val="22"/>
              </w:rPr>
            </w:pPr>
            <w:r w:rsidRPr="00361425">
              <w:rPr>
                <w:sz w:val="22"/>
                <w:szCs w:val="22"/>
              </w:rPr>
              <w:t>В среднем тонн/год</w:t>
            </w:r>
          </w:p>
        </w:tc>
      </w:tr>
      <w:tr w:rsidR="00D776B5" w:rsidRPr="00361425">
        <w:trPr>
          <w:trHeight w:val="228"/>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6"/>
              <w:rPr>
                <w:sz w:val="22"/>
                <w:szCs w:val="22"/>
              </w:rPr>
            </w:pPr>
            <w:r w:rsidRPr="00361425">
              <w:rPr>
                <w:sz w:val="22"/>
                <w:szCs w:val="22"/>
              </w:rPr>
              <w:t>1</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3" w:right="80"/>
              <w:rPr>
                <w:sz w:val="22"/>
                <w:szCs w:val="22"/>
              </w:rPr>
            </w:pPr>
            <w:r w:rsidRPr="00361425">
              <w:rPr>
                <w:sz w:val="22"/>
                <w:szCs w:val="22"/>
              </w:rPr>
              <w:t>Вата</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0,10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1"/>
              <w:rPr>
                <w:sz w:val="22"/>
                <w:szCs w:val="22"/>
              </w:rPr>
            </w:pPr>
            <w:r w:rsidRPr="00361425">
              <w:rPr>
                <w:sz w:val="22"/>
                <w:szCs w:val="22"/>
              </w:rPr>
              <w:t>40</w:t>
            </w:r>
          </w:p>
        </w:tc>
      </w:tr>
      <w:tr w:rsidR="00D776B5" w:rsidRPr="00361425">
        <w:trPr>
          <w:trHeight w:val="230"/>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6"/>
              <w:rPr>
                <w:sz w:val="22"/>
                <w:szCs w:val="22"/>
              </w:rPr>
            </w:pPr>
            <w:r w:rsidRPr="00361425">
              <w:rPr>
                <w:sz w:val="22"/>
                <w:szCs w:val="22"/>
              </w:rPr>
              <w:t>2</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0"/>
              <w:rPr>
                <w:sz w:val="22"/>
                <w:szCs w:val="22"/>
              </w:rPr>
            </w:pPr>
            <w:proofErr w:type="spellStart"/>
            <w:r w:rsidRPr="00361425">
              <w:rPr>
                <w:sz w:val="22"/>
                <w:szCs w:val="22"/>
              </w:rPr>
              <w:t>Микс</w:t>
            </w:r>
            <w:proofErr w:type="spellEnd"/>
            <w:r w:rsidRPr="00361425">
              <w:rPr>
                <w:sz w:val="22"/>
                <w:szCs w:val="22"/>
              </w:rPr>
              <w:t xml:space="preserve"> (ПВД, ПНД, Стр.)</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15"/>
              <w:rPr>
                <w:sz w:val="22"/>
                <w:szCs w:val="22"/>
              </w:rPr>
            </w:pPr>
            <w:r w:rsidRPr="00361425">
              <w:rPr>
                <w:sz w:val="22"/>
                <w:szCs w:val="22"/>
              </w:rPr>
              <w:t>15,00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1"/>
              <w:rPr>
                <w:sz w:val="22"/>
                <w:szCs w:val="22"/>
              </w:rPr>
            </w:pPr>
            <w:r w:rsidRPr="00361425">
              <w:rPr>
                <w:sz w:val="22"/>
                <w:szCs w:val="22"/>
              </w:rPr>
              <w:t>6000</w:t>
            </w:r>
          </w:p>
        </w:tc>
      </w:tr>
      <w:tr w:rsidR="00D776B5" w:rsidRPr="00361425">
        <w:trPr>
          <w:trHeight w:val="230"/>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6"/>
              <w:rPr>
                <w:sz w:val="22"/>
                <w:szCs w:val="22"/>
              </w:rPr>
            </w:pPr>
            <w:r w:rsidRPr="00361425">
              <w:rPr>
                <w:sz w:val="22"/>
                <w:szCs w:val="22"/>
              </w:rPr>
              <w:t>3</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0"/>
              <w:rPr>
                <w:sz w:val="22"/>
                <w:szCs w:val="22"/>
              </w:rPr>
            </w:pPr>
            <w:r w:rsidRPr="00361425">
              <w:rPr>
                <w:sz w:val="22"/>
                <w:szCs w:val="22"/>
              </w:rPr>
              <w:t>ПЭТ</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8,00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1"/>
              <w:rPr>
                <w:sz w:val="22"/>
                <w:szCs w:val="22"/>
              </w:rPr>
            </w:pPr>
            <w:r w:rsidRPr="00361425">
              <w:rPr>
                <w:sz w:val="22"/>
                <w:szCs w:val="22"/>
              </w:rPr>
              <w:t>3200</w:t>
            </w:r>
          </w:p>
        </w:tc>
      </w:tr>
      <w:tr w:rsidR="00D776B5" w:rsidRPr="00361425">
        <w:trPr>
          <w:trHeight w:val="229"/>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6"/>
              <w:rPr>
                <w:sz w:val="22"/>
                <w:szCs w:val="22"/>
              </w:rPr>
            </w:pPr>
            <w:r w:rsidRPr="00361425">
              <w:rPr>
                <w:sz w:val="22"/>
                <w:szCs w:val="22"/>
              </w:rPr>
              <w:t>4</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6" w:right="80"/>
              <w:rPr>
                <w:sz w:val="22"/>
                <w:szCs w:val="22"/>
              </w:rPr>
            </w:pPr>
            <w:r w:rsidRPr="00361425">
              <w:rPr>
                <w:sz w:val="22"/>
                <w:szCs w:val="22"/>
              </w:rPr>
              <w:t>Стекло бой (белый)</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2,00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79"/>
              <w:rPr>
                <w:sz w:val="22"/>
                <w:szCs w:val="22"/>
              </w:rPr>
            </w:pPr>
            <w:r w:rsidRPr="00361425">
              <w:rPr>
                <w:sz w:val="22"/>
                <w:szCs w:val="22"/>
              </w:rPr>
              <w:t>800</w:t>
            </w:r>
          </w:p>
        </w:tc>
      </w:tr>
      <w:tr w:rsidR="00D776B5" w:rsidRPr="00361425">
        <w:trPr>
          <w:trHeight w:val="230"/>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6"/>
              <w:rPr>
                <w:sz w:val="22"/>
                <w:szCs w:val="22"/>
              </w:rPr>
            </w:pPr>
            <w:r w:rsidRPr="00361425">
              <w:rPr>
                <w:sz w:val="22"/>
                <w:szCs w:val="22"/>
              </w:rPr>
              <w:t>5</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0"/>
              <w:rPr>
                <w:sz w:val="22"/>
                <w:szCs w:val="22"/>
              </w:rPr>
            </w:pPr>
            <w:r w:rsidRPr="00361425">
              <w:rPr>
                <w:sz w:val="22"/>
                <w:szCs w:val="22"/>
              </w:rPr>
              <w:t>Стекло бой (зеленый)</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2,00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79"/>
              <w:rPr>
                <w:sz w:val="22"/>
                <w:szCs w:val="22"/>
              </w:rPr>
            </w:pPr>
            <w:r w:rsidRPr="00361425">
              <w:rPr>
                <w:sz w:val="22"/>
                <w:szCs w:val="22"/>
              </w:rPr>
              <w:t>800</w:t>
            </w:r>
          </w:p>
        </w:tc>
      </w:tr>
      <w:tr w:rsidR="00D776B5" w:rsidRPr="00361425">
        <w:trPr>
          <w:trHeight w:val="230"/>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6"/>
              <w:rPr>
                <w:sz w:val="22"/>
                <w:szCs w:val="22"/>
              </w:rPr>
            </w:pPr>
            <w:r w:rsidRPr="00361425">
              <w:rPr>
                <w:sz w:val="22"/>
                <w:szCs w:val="22"/>
              </w:rPr>
              <w:t>6</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6" w:right="80"/>
              <w:rPr>
                <w:sz w:val="22"/>
                <w:szCs w:val="22"/>
              </w:rPr>
            </w:pPr>
            <w:r w:rsidRPr="00361425">
              <w:rPr>
                <w:sz w:val="22"/>
                <w:szCs w:val="22"/>
              </w:rPr>
              <w:t>Стекло бой (коричневый)</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1,00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79"/>
              <w:rPr>
                <w:sz w:val="22"/>
                <w:szCs w:val="22"/>
              </w:rPr>
            </w:pPr>
            <w:r w:rsidRPr="00361425">
              <w:rPr>
                <w:sz w:val="22"/>
                <w:szCs w:val="22"/>
              </w:rPr>
              <w:t>400</w:t>
            </w:r>
          </w:p>
        </w:tc>
      </w:tr>
      <w:tr w:rsidR="00D776B5" w:rsidRPr="00361425">
        <w:trPr>
          <w:trHeight w:val="229"/>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6"/>
              <w:rPr>
                <w:sz w:val="22"/>
                <w:szCs w:val="22"/>
              </w:rPr>
            </w:pPr>
            <w:r w:rsidRPr="00361425">
              <w:rPr>
                <w:sz w:val="22"/>
                <w:szCs w:val="22"/>
              </w:rPr>
              <w:t>7</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0"/>
              <w:rPr>
                <w:sz w:val="22"/>
                <w:szCs w:val="22"/>
              </w:rPr>
            </w:pPr>
            <w:r w:rsidRPr="00361425">
              <w:rPr>
                <w:sz w:val="22"/>
                <w:szCs w:val="22"/>
              </w:rPr>
              <w:t>Платы</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0,10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1"/>
              <w:rPr>
                <w:sz w:val="22"/>
                <w:szCs w:val="22"/>
              </w:rPr>
            </w:pPr>
            <w:r w:rsidRPr="00361425">
              <w:rPr>
                <w:sz w:val="22"/>
                <w:szCs w:val="22"/>
              </w:rPr>
              <w:t>40</w:t>
            </w:r>
          </w:p>
        </w:tc>
      </w:tr>
      <w:tr w:rsidR="00D776B5" w:rsidRPr="00361425">
        <w:trPr>
          <w:trHeight w:val="230"/>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6"/>
              <w:rPr>
                <w:sz w:val="22"/>
                <w:szCs w:val="22"/>
              </w:rPr>
            </w:pPr>
            <w:r w:rsidRPr="00361425">
              <w:rPr>
                <w:sz w:val="22"/>
                <w:szCs w:val="22"/>
              </w:rPr>
              <w:t>8</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0"/>
              <w:rPr>
                <w:sz w:val="22"/>
                <w:szCs w:val="22"/>
              </w:rPr>
            </w:pPr>
            <w:r w:rsidRPr="00361425">
              <w:rPr>
                <w:sz w:val="22"/>
                <w:szCs w:val="22"/>
              </w:rPr>
              <w:t>Пластмасса (</w:t>
            </w:r>
            <w:proofErr w:type="spellStart"/>
            <w:r w:rsidRPr="00361425">
              <w:rPr>
                <w:sz w:val="22"/>
                <w:szCs w:val="22"/>
              </w:rPr>
              <w:t>микс</w:t>
            </w:r>
            <w:proofErr w:type="spellEnd"/>
            <w:r w:rsidRPr="00361425">
              <w:rPr>
                <w:sz w:val="22"/>
                <w:szCs w:val="22"/>
              </w:rPr>
              <w:t>)</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15"/>
              <w:rPr>
                <w:sz w:val="22"/>
                <w:szCs w:val="22"/>
              </w:rPr>
            </w:pPr>
            <w:r w:rsidRPr="00361425">
              <w:rPr>
                <w:sz w:val="22"/>
                <w:szCs w:val="22"/>
              </w:rPr>
              <w:t>10,00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1"/>
              <w:rPr>
                <w:sz w:val="22"/>
                <w:szCs w:val="22"/>
              </w:rPr>
            </w:pPr>
            <w:r w:rsidRPr="00361425">
              <w:rPr>
                <w:sz w:val="22"/>
                <w:szCs w:val="22"/>
              </w:rPr>
              <w:t>4000</w:t>
            </w:r>
          </w:p>
        </w:tc>
      </w:tr>
      <w:tr w:rsidR="00D776B5" w:rsidRPr="00361425">
        <w:trPr>
          <w:trHeight w:val="230"/>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6"/>
              <w:rPr>
                <w:sz w:val="22"/>
                <w:szCs w:val="22"/>
              </w:rPr>
            </w:pPr>
            <w:r w:rsidRPr="00361425">
              <w:rPr>
                <w:sz w:val="22"/>
                <w:szCs w:val="22"/>
              </w:rPr>
              <w:t>9</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6" w:right="79"/>
              <w:rPr>
                <w:sz w:val="22"/>
                <w:szCs w:val="22"/>
              </w:rPr>
            </w:pPr>
            <w:r w:rsidRPr="00361425">
              <w:rPr>
                <w:sz w:val="22"/>
                <w:szCs w:val="22"/>
              </w:rPr>
              <w:t xml:space="preserve">Банки </w:t>
            </w:r>
            <w:proofErr w:type="spellStart"/>
            <w:r w:rsidRPr="00361425">
              <w:rPr>
                <w:sz w:val="22"/>
                <w:szCs w:val="22"/>
              </w:rPr>
              <w:t>аллюминевые</w:t>
            </w:r>
            <w:proofErr w:type="spellEnd"/>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2,00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79"/>
              <w:rPr>
                <w:sz w:val="22"/>
                <w:szCs w:val="22"/>
              </w:rPr>
            </w:pPr>
            <w:r w:rsidRPr="00361425">
              <w:rPr>
                <w:sz w:val="22"/>
                <w:szCs w:val="22"/>
              </w:rPr>
              <w:t>800</w:t>
            </w:r>
          </w:p>
        </w:tc>
      </w:tr>
      <w:tr w:rsidR="00D776B5" w:rsidRPr="00361425">
        <w:trPr>
          <w:trHeight w:val="229"/>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7" w:right="79"/>
              <w:rPr>
                <w:sz w:val="22"/>
                <w:szCs w:val="22"/>
              </w:rPr>
            </w:pPr>
            <w:r w:rsidRPr="00361425">
              <w:rPr>
                <w:sz w:val="22"/>
                <w:szCs w:val="22"/>
              </w:rPr>
              <w:t>10</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0"/>
              <w:rPr>
                <w:sz w:val="22"/>
                <w:szCs w:val="22"/>
              </w:rPr>
            </w:pPr>
            <w:r w:rsidRPr="00361425">
              <w:rPr>
                <w:sz w:val="22"/>
                <w:szCs w:val="22"/>
              </w:rPr>
              <w:t>Металл черный</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3,00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1"/>
              <w:rPr>
                <w:sz w:val="22"/>
                <w:szCs w:val="22"/>
              </w:rPr>
            </w:pPr>
            <w:r w:rsidRPr="00361425">
              <w:rPr>
                <w:sz w:val="22"/>
                <w:szCs w:val="22"/>
              </w:rPr>
              <w:t>1200</w:t>
            </w:r>
          </w:p>
        </w:tc>
      </w:tr>
      <w:tr w:rsidR="00D776B5" w:rsidRPr="00361425">
        <w:trPr>
          <w:trHeight w:val="230"/>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7" w:right="79"/>
              <w:rPr>
                <w:sz w:val="22"/>
                <w:szCs w:val="22"/>
              </w:rPr>
            </w:pPr>
            <w:r w:rsidRPr="00361425">
              <w:rPr>
                <w:sz w:val="22"/>
                <w:szCs w:val="22"/>
              </w:rPr>
              <w:t>11</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6" w:right="79"/>
              <w:rPr>
                <w:sz w:val="22"/>
                <w:szCs w:val="22"/>
              </w:rPr>
            </w:pPr>
            <w:r w:rsidRPr="00361425">
              <w:rPr>
                <w:sz w:val="22"/>
                <w:szCs w:val="22"/>
              </w:rPr>
              <w:t>Провода</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1,00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79"/>
              <w:rPr>
                <w:sz w:val="22"/>
                <w:szCs w:val="22"/>
              </w:rPr>
            </w:pPr>
            <w:r w:rsidRPr="00361425">
              <w:rPr>
                <w:sz w:val="22"/>
                <w:szCs w:val="22"/>
              </w:rPr>
              <w:t>400</w:t>
            </w:r>
          </w:p>
        </w:tc>
      </w:tr>
      <w:tr w:rsidR="00D776B5" w:rsidRPr="00361425">
        <w:trPr>
          <w:trHeight w:val="230"/>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7" w:right="79"/>
              <w:rPr>
                <w:sz w:val="22"/>
                <w:szCs w:val="22"/>
              </w:rPr>
            </w:pPr>
            <w:r w:rsidRPr="00361425">
              <w:rPr>
                <w:sz w:val="22"/>
                <w:szCs w:val="22"/>
              </w:rPr>
              <w:t>12</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0"/>
              <w:rPr>
                <w:sz w:val="22"/>
                <w:szCs w:val="22"/>
              </w:rPr>
            </w:pPr>
            <w:r w:rsidRPr="00361425">
              <w:rPr>
                <w:sz w:val="22"/>
                <w:szCs w:val="22"/>
              </w:rPr>
              <w:t>Бумага КЗ</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15"/>
              <w:rPr>
                <w:sz w:val="22"/>
                <w:szCs w:val="22"/>
              </w:rPr>
            </w:pPr>
            <w:r w:rsidRPr="00361425">
              <w:rPr>
                <w:sz w:val="22"/>
                <w:szCs w:val="22"/>
              </w:rPr>
              <w:t>30,00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1"/>
              <w:rPr>
                <w:sz w:val="22"/>
                <w:szCs w:val="22"/>
              </w:rPr>
            </w:pPr>
            <w:r w:rsidRPr="00361425">
              <w:rPr>
                <w:sz w:val="22"/>
                <w:szCs w:val="22"/>
              </w:rPr>
              <w:t>12000</w:t>
            </w:r>
          </w:p>
        </w:tc>
      </w:tr>
      <w:tr w:rsidR="00D776B5" w:rsidRPr="00361425">
        <w:trPr>
          <w:trHeight w:val="229"/>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7" w:right="79"/>
              <w:rPr>
                <w:sz w:val="22"/>
                <w:szCs w:val="22"/>
              </w:rPr>
            </w:pPr>
            <w:r w:rsidRPr="00361425">
              <w:rPr>
                <w:sz w:val="22"/>
                <w:szCs w:val="22"/>
              </w:rPr>
              <w:t>13</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0"/>
              <w:rPr>
                <w:sz w:val="22"/>
                <w:szCs w:val="22"/>
              </w:rPr>
            </w:pPr>
            <w:r w:rsidRPr="00361425">
              <w:rPr>
                <w:sz w:val="22"/>
                <w:szCs w:val="22"/>
              </w:rPr>
              <w:t>Мешки</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3,00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1"/>
              <w:rPr>
                <w:sz w:val="22"/>
                <w:szCs w:val="22"/>
              </w:rPr>
            </w:pPr>
            <w:r w:rsidRPr="00361425">
              <w:rPr>
                <w:sz w:val="22"/>
                <w:szCs w:val="22"/>
              </w:rPr>
              <w:t>1200</w:t>
            </w:r>
          </w:p>
        </w:tc>
      </w:tr>
      <w:tr w:rsidR="00D776B5" w:rsidRPr="00361425">
        <w:trPr>
          <w:trHeight w:val="230"/>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7" w:right="79"/>
              <w:rPr>
                <w:sz w:val="22"/>
                <w:szCs w:val="22"/>
              </w:rPr>
            </w:pPr>
            <w:r w:rsidRPr="00361425">
              <w:rPr>
                <w:sz w:val="22"/>
                <w:szCs w:val="22"/>
              </w:rPr>
              <w:t>14</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6" w:right="80"/>
              <w:rPr>
                <w:sz w:val="22"/>
                <w:szCs w:val="22"/>
              </w:rPr>
            </w:pPr>
            <w:r w:rsidRPr="00361425">
              <w:rPr>
                <w:sz w:val="22"/>
                <w:szCs w:val="22"/>
              </w:rPr>
              <w:t>Крышки</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1,00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79"/>
              <w:rPr>
                <w:sz w:val="22"/>
                <w:szCs w:val="22"/>
              </w:rPr>
            </w:pPr>
            <w:r w:rsidRPr="00361425">
              <w:rPr>
                <w:sz w:val="22"/>
                <w:szCs w:val="22"/>
              </w:rPr>
              <w:t>400</w:t>
            </w:r>
          </w:p>
        </w:tc>
      </w:tr>
      <w:tr w:rsidR="00D776B5" w:rsidRPr="00361425">
        <w:trPr>
          <w:trHeight w:val="230"/>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7" w:right="79"/>
              <w:rPr>
                <w:sz w:val="22"/>
                <w:szCs w:val="22"/>
              </w:rPr>
            </w:pPr>
            <w:r w:rsidRPr="00361425">
              <w:rPr>
                <w:sz w:val="22"/>
                <w:szCs w:val="22"/>
              </w:rPr>
              <w:t>15</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4" w:right="80"/>
              <w:rPr>
                <w:sz w:val="22"/>
                <w:szCs w:val="22"/>
              </w:rPr>
            </w:pPr>
            <w:r w:rsidRPr="00361425">
              <w:rPr>
                <w:sz w:val="22"/>
                <w:szCs w:val="22"/>
              </w:rPr>
              <w:t>Аккумуляторы</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0,50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79"/>
              <w:rPr>
                <w:sz w:val="22"/>
                <w:szCs w:val="22"/>
              </w:rPr>
            </w:pPr>
            <w:r w:rsidRPr="00361425">
              <w:rPr>
                <w:sz w:val="22"/>
                <w:szCs w:val="22"/>
              </w:rPr>
              <w:t>200</w:t>
            </w:r>
          </w:p>
        </w:tc>
      </w:tr>
      <w:tr w:rsidR="00D776B5" w:rsidRPr="00361425">
        <w:trPr>
          <w:trHeight w:val="229"/>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7" w:right="79"/>
              <w:rPr>
                <w:sz w:val="22"/>
                <w:szCs w:val="22"/>
              </w:rPr>
            </w:pPr>
            <w:r w:rsidRPr="00361425">
              <w:rPr>
                <w:sz w:val="22"/>
                <w:szCs w:val="22"/>
              </w:rPr>
              <w:t>16</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6" w:right="80"/>
              <w:rPr>
                <w:sz w:val="22"/>
                <w:szCs w:val="22"/>
              </w:rPr>
            </w:pPr>
            <w:proofErr w:type="spellStart"/>
            <w:r w:rsidRPr="00361425">
              <w:rPr>
                <w:sz w:val="22"/>
                <w:szCs w:val="22"/>
              </w:rPr>
              <w:t>цвет.мет</w:t>
            </w:r>
            <w:proofErr w:type="spellEnd"/>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0,30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79"/>
              <w:rPr>
                <w:sz w:val="22"/>
                <w:szCs w:val="22"/>
              </w:rPr>
            </w:pPr>
            <w:r w:rsidRPr="00361425">
              <w:rPr>
                <w:sz w:val="22"/>
                <w:szCs w:val="22"/>
              </w:rPr>
              <w:t>120</w:t>
            </w:r>
          </w:p>
        </w:tc>
      </w:tr>
      <w:tr w:rsidR="00D776B5" w:rsidRPr="00361425">
        <w:trPr>
          <w:trHeight w:val="230"/>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7" w:right="79"/>
              <w:rPr>
                <w:sz w:val="22"/>
                <w:szCs w:val="22"/>
              </w:rPr>
            </w:pPr>
            <w:r w:rsidRPr="00361425">
              <w:rPr>
                <w:sz w:val="22"/>
                <w:szCs w:val="22"/>
              </w:rPr>
              <w:t>17</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0"/>
              <w:rPr>
                <w:sz w:val="22"/>
                <w:szCs w:val="22"/>
              </w:rPr>
            </w:pPr>
            <w:r w:rsidRPr="00361425">
              <w:rPr>
                <w:sz w:val="22"/>
                <w:szCs w:val="22"/>
              </w:rPr>
              <w:t>органические отходы</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0,10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1"/>
              <w:rPr>
                <w:sz w:val="22"/>
                <w:szCs w:val="22"/>
              </w:rPr>
            </w:pPr>
            <w:r w:rsidRPr="00361425">
              <w:rPr>
                <w:sz w:val="22"/>
                <w:szCs w:val="22"/>
              </w:rPr>
              <w:t>40</w:t>
            </w:r>
          </w:p>
        </w:tc>
      </w:tr>
      <w:tr w:rsidR="00D776B5" w:rsidRPr="00361425">
        <w:trPr>
          <w:trHeight w:val="230"/>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7" w:right="79"/>
              <w:rPr>
                <w:sz w:val="22"/>
                <w:szCs w:val="22"/>
              </w:rPr>
            </w:pPr>
            <w:r w:rsidRPr="00361425">
              <w:rPr>
                <w:sz w:val="22"/>
                <w:szCs w:val="22"/>
              </w:rPr>
              <w:t>18</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0"/>
              <w:rPr>
                <w:sz w:val="22"/>
                <w:szCs w:val="22"/>
              </w:rPr>
            </w:pPr>
            <w:r w:rsidRPr="00361425">
              <w:rPr>
                <w:sz w:val="22"/>
                <w:szCs w:val="22"/>
              </w:rPr>
              <w:t>строительные отходы</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15"/>
              <w:rPr>
                <w:sz w:val="22"/>
                <w:szCs w:val="22"/>
              </w:rPr>
            </w:pPr>
            <w:r w:rsidRPr="00361425">
              <w:rPr>
                <w:sz w:val="22"/>
                <w:szCs w:val="22"/>
              </w:rPr>
              <w:t>20,00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1"/>
              <w:rPr>
                <w:sz w:val="22"/>
                <w:szCs w:val="22"/>
              </w:rPr>
            </w:pPr>
            <w:r w:rsidRPr="00361425">
              <w:rPr>
                <w:sz w:val="22"/>
                <w:szCs w:val="22"/>
              </w:rPr>
              <w:t>8000</w:t>
            </w:r>
          </w:p>
        </w:tc>
      </w:tr>
      <w:tr w:rsidR="00D776B5" w:rsidRPr="00361425">
        <w:trPr>
          <w:trHeight w:val="229"/>
        </w:trPr>
        <w:tc>
          <w:tcPr>
            <w:tcW w:w="76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7" w:right="79"/>
              <w:rPr>
                <w:sz w:val="22"/>
                <w:szCs w:val="22"/>
              </w:rPr>
            </w:pPr>
            <w:r w:rsidRPr="00361425">
              <w:rPr>
                <w:sz w:val="22"/>
                <w:szCs w:val="22"/>
              </w:rPr>
              <w:t>19</w:t>
            </w:r>
          </w:p>
        </w:tc>
        <w:tc>
          <w:tcPr>
            <w:tcW w:w="257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4" w:right="80"/>
              <w:rPr>
                <w:sz w:val="22"/>
                <w:szCs w:val="22"/>
              </w:rPr>
            </w:pPr>
            <w:r w:rsidRPr="00361425">
              <w:rPr>
                <w:sz w:val="22"/>
                <w:szCs w:val="22"/>
              </w:rPr>
              <w:t>прочие отходы</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1"/>
              <w:rPr>
                <w:sz w:val="22"/>
                <w:szCs w:val="22"/>
              </w:rPr>
            </w:pPr>
            <w:r w:rsidRPr="00361425">
              <w:rPr>
                <w:sz w:val="22"/>
                <w:szCs w:val="22"/>
              </w:rPr>
              <w:t>0,90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79"/>
              <w:rPr>
                <w:sz w:val="22"/>
                <w:szCs w:val="22"/>
              </w:rPr>
            </w:pPr>
            <w:r w:rsidRPr="00361425">
              <w:rPr>
                <w:sz w:val="22"/>
                <w:szCs w:val="22"/>
              </w:rPr>
              <w:t>360</w:t>
            </w:r>
          </w:p>
        </w:tc>
      </w:tr>
      <w:tr w:rsidR="00D776B5" w:rsidRPr="00361425">
        <w:trPr>
          <w:trHeight w:val="230"/>
        </w:trPr>
        <w:tc>
          <w:tcPr>
            <w:tcW w:w="3331" w:type="dxa"/>
            <w:gridSpan w:val="2"/>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278" w:right="1272"/>
              <w:rPr>
                <w:sz w:val="22"/>
                <w:szCs w:val="22"/>
              </w:rPr>
            </w:pPr>
            <w:r w:rsidRPr="00361425">
              <w:rPr>
                <w:sz w:val="22"/>
                <w:szCs w:val="22"/>
              </w:rPr>
              <w:t>ВСЕГО:</w:t>
            </w:r>
          </w:p>
        </w:tc>
        <w:tc>
          <w:tcPr>
            <w:tcW w:w="2537"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15"/>
              <w:rPr>
                <w:sz w:val="22"/>
                <w:szCs w:val="22"/>
              </w:rPr>
            </w:pPr>
            <w:r w:rsidRPr="00361425">
              <w:rPr>
                <w:sz w:val="22"/>
                <w:szCs w:val="22"/>
              </w:rPr>
              <w:t>100,0</w:t>
            </w:r>
          </w:p>
        </w:tc>
        <w:tc>
          <w:tcPr>
            <w:tcW w:w="204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right="81"/>
              <w:rPr>
                <w:sz w:val="22"/>
                <w:szCs w:val="22"/>
              </w:rPr>
            </w:pPr>
            <w:r w:rsidRPr="00361425">
              <w:rPr>
                <w:sz w:val="22"/>
                <w:szCs w:val="22"/>
              </w:rPr>
              <w:t>40000</w:t>
            </w:r>
          </w:p>
        </w:tc>
      </w:tr>
    </w:tbl>
    <w:p w:rsidR="00D776B5" w:rsidRPr="00957199" w:rsidRDefault="00D776B5" w:rsidP="00552FEB">
      <w:pPr>
        <w:pStyle w:val="a7"/>
        <w:kinsoku w:val="0"/>
        <w:overflowPunct w:val="0"/>
        <w:spacing w:before="117" w:line="360" w:lineRule="auto"/>
        <w:ind w:right="228"/>
        <w:jc w:val="both"/>
        <w:rPr>
          <w:i w:val="0"/>
          <w:sz w:val="22"/>
          <w:szCs w:val="22"/>
        </w:rPr>
      </w:pPr>
      <w:r w:rsidRPr="00957199">
        <w:rPr>
          <w:i w:val="0"/>
          <w:sz w:val="22"/>
          <w:szCs w:val="22"/>
        </w:rPr>
        <w:lastRenderedPageBreak/>
        <w:t>Кроме того, на МСК при эксплуатации образуются собственные отходы производства и отходы (остатки) не подлежащие дальнейшей сортировки.</w:t>
      </w:r>
    </w:p>
    <w:p w:rsidR="00D776B5" w:rsidRPr="00957199" w:rsidRDefault="00D776B5" w:rsidP="00552FEB">
      <w:pPr>
        <w:pStyle w:val="a7"/>
        <w:kinsoku w:val="0"/>
        <w:overflowPunct w:val="0"/>
        <w:spacing w:line="360" w:lineRule="auto"/>
        <w:jc w:val="both"/>
        <w:rPr>
          <w:i w:val="0"/>
          <w:sz w:val="22"/>
          <w:szCs w:val="22"/>
        </w:rPr>
      </w:pPr>
      <w:r w:rsidRPr="00957199">
        <w:rPr>
          <w:i w:val="0"/>
          <w:sz w:val="22"/>
          <w:szCs w:val="22"/>
        </w:rPr>
        <w:t>На МСК принят раздельный сбор отходов.</w:t>
      </w:r>
    </w:p>
    <w:p w:rsidR="00D776B5" w:rsidRPr="00957199" w:rsidRDefault="00D776B5" w:rsidP="00552FEB">
      <w:pPr>
        <w:pStyle w:val="a7"/>
        <w:kinsoku w:val="0"/>
        <w:overflowPunct w:val="0"/>
        <w:spacing w:before="5" w:line="360" w:lineRule="auto"/>
        <w:jc w:val="both"/>
        <w:rPr>
          <w:i w:val="0"/>
          <w:sz w:val="22"/>
          <w:szCs w:val="22"/>
        </w:rPr>
      </w:pPr>
    </w:p>
    <w:p w:rsidR="00D776B5" w:rsidRPr="00957199" w:rsidRDefault="00D776B5" w:rsidP="00552FEB">
      <w:pPr>
        <w:pStyle w:val="a7"/>
        <w:kinsoku w:val="0"/>
        <w:overflowPunct w:val="0"/>
        <w:spacing w:before="1" w:line="360" w:lineRule="auto"/>
        <w:ind w:right="227"/>
        <w:jc w:val="both"/>
        <w:rPr>
          <w:i w:val="0"/>
          <w:sz w:val="22"/>
          <w:szCs w:val="22"/>
        </w:rPr>
      </w:pPr>
      <w:r w:rsidRPr="00957199">
        <w:rPr>
          <w:i w:val="0"/>
          <w:sz w:val="22"/>
          <w:szCs w:val="22"/>
        </w:rPr>
        <w:t xml:space="preserve">Отходы, образующиеся при эксплуатации мусоросортировочного комплекса, представлены в </w:t>
      </w:r>
      <w:proofErr w:type="spellStart"/>
      <w:r w:rsidRPr="00957199">
        <w:rPr>
          <w:i w:val="0"/>
          <w:sz w:val="22"/>
          <w:szCs w:val="22"/>
        </w:rPr>
        <w:t>таб</w:t>
      </w:r>
      <w:proofErr w:type="spellEnd"/>
      <w:r w:rsidRPr="00957199">
        <w:rPr>
          <w:i w:val="0"/>
          <w:sz w:val="22"/>
          <w:szCs w:val="22"/>
        </w:rPr>
        <w:t>- лице 7.3.6.</w:t>
      </w:r>
    </w:p>
    <w:p w:rsidR="00D776B5" w:rsidRPr="00957199" w:rsidRDefault="00D776B5" w:rsidP="00552FEB">
      <w:pPr>
        <w:pStyle w:val="a7"/>
        <w:kinsoku w:val="0"/>
        <w:overflowPunct w:val="0"/>
        <w:spacing w:before="118" w:line="360" w:lineRule="auto"/>
        <w:jc w:val="both"/>
        <w:rPr>
          <w:i w:val="0"/>
          <w:sz w:val="22"/>
          <w:szCs w:val="22"/>
        </w:rPr>
      </w:pPr>
      <w:r w:rsidRPr="00957199">
        <w:rPr>
          <w:i w:val="0"/>
          <w:sz w:val="22"/>
          <w:szCs w:val="22"/>
        </w:rPr>
        <w:t>Таблица 7.3.6 – Характеристика отходов, образующихся при эксплуатации МСК</w:t>
      </w:r>
    </w:p>
    <w:p w:rsidR="00D776B5" w:rsidRPr="00361425" w:rsidRDefault="00D776B5" w:rsidP="00552FEB">
      <w:pPr>
        <w:pStyle w:val="a7"/>
        <w:kinsoku w:val="0"/>
        <w:overflowPunct w:val="0"/>
        <w:spacing w:before="9" w:line="360" w:lineRule="auto"/>
        <w:rPr>
          <w:sz w:val="22"/>
          <w:szCs w:val="22"/>
        </w:rPr>
      </w:pPr>
    </w:p>
    <w:tbl>
      <w:tblPr>
        <w:tblW w:w="9571" w:type="dxa"/>
        <w:tblInd w:w="119" w:type="dxa"/>
        <w:tblLayout w:type="fixed"/>
        <w:tblCellMar>
          <w:left w:w="0" w:type="dxa"/>
          <w:right w:w="0" w:type="dxa"/>
        </w:tblCellMar>
        <w:tblLook w:val="0000" w:firstRow="0" w:lastRow="0" w:firstColumn="0" w:lastColumn="0" w:noHBand="0" w:noVBand="0"/>
      </w:tblPr>
      <w:tblGrid>
        <w:gridCol w:w="749"/>
        <w:gridCol w:w="4181"/>
        <w:gridCol w:w="4641"/>
      </w:tblGrid>
      <w:tr w:rsidR="00D776B5" w:rsidRPr="00361425" w:rsidTr="00D776B5">
        <w:trPr>
          <w:trHeight w:val="340"/>
        </w:trPr>
        <w:tc>
          <w:tcPr>
            <w:tcW w:w="74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266"/>
              <w:rPr>
                <w:sz w:val="22"/>
                <w:szCs w:val="22"/>
              </w:rPr>
            </w:pPr>
            <w:r w:rsidRPr="00361425">
              <w:rPr>
                <w:sz w:val="22"/>
                <w:szCs w:val="22"/>
              </w:rPr>
              <w:t>№</w:t>
            </w:r>
          </w:p>
        </w:tc>
        <w:tc>
          <w:tcPr>
            <w:tcW w:w="418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993"/>
              <w:rPr>
                <w:sz w:val="22"/>
                <w:szCs w:val="22"/>
              </w:rPr>
            </w:pPr>
            <w:r w:rsidRPr="00361425">
              <w:rPr>
                <w:sz w:val="22"/>
                <w:szCs w:val="22"/>
              </w:rPr>
              <w:t>Наименование отходов</w:t>
            </w:r>
          </w:p>
        </w:tc>
        <w:tc>
          <w:tcPr>
            <w:tcW w:w="464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1069" w:right="1063"/>
              <w:rPr>
                <w:sz w:val="22"/>
                <w:szCs w:val="22"/>
              </w:rPr>
            </w:pPr>
            <w:r w:rsidRPr="00361425">
              <w:rPr>
                <w:sz w:val="22"/>
                <w:szCs w:val="22"/>
              </w:rPr>
              <w:t>Объем образования, т/год</w:t>
            </w:r>
          </w:p>
        </w:tc>
      </w:tr>
      <w:tr w:rsidR="00D776B5" w:rsidRPr="00361425" w:rsidTr="00D776B5">
        <w:trPr>
          <w:trHeight w:val="339"/>
        </w:trPr>
        <w:tc>
          <w:tcPr>
            <w:tcW w:w="74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317"/>
              <w:rPr>
                <w:sz w:val="22"/>
                <w:szCs w:val="22"/>
              </w:rPr>
            </w:pPr>
            <w:r w:rsidRPr="00361425">
              <w:rPr>
                <w:sz w:val="22"/>
                <w:szCs w:val="22"/>
              </w:rPr>
              <w:t>1</w:t>
            </w:r>
          </w:p>
        </w:tc>
        <w:tc>
          <w:tcPr>
            <w:tcW w:w="418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107"/>
              <w:rPr>
                <w:sz w:val="22"/>
                <w:szCs w:val="22"/>
              </w:rPr>
            </w:pPr>
            <w:r w:rsidRPr="00361425">
              <w:rPr>
                <w:sz w:val="22"/>
                <w:szCs w:val="22"/>
              </w:rPr>
              <w:t>ТБО</w:t>
            </w:r>
          </w:p>
        </w:tc>
        <w:tc>
          <w:tcPr>
            <w:tcW w:w="464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1069" w:right="1062"/>
              <w:rPr>
                <w:sz w:val="22"/>
                <w:szCs w:val="22"/>
              </w:rPr>
            </w:pPr>
            <w:r w:rsidRPr="00361425">
              <w:rPr>
                <w:sz w:val="22"/>
                <w:szCs w:val="22"/>
              </w:rPr>
              <w:t>4,125</w:t>
            </w:r>
          </w:p>
        </w:tc>
      </w:tr>
      <w:tr w:rsidR="00D776B5" w:rsidRPr="00361425" w:rsidTr="00D776B5">
        <w:trPr>
          <w:trHeight w:val="340"/>
        </w:trPr>
        <w:tc>
          <w:tcPr>
            <w:tcW w:w="74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317"/>
              <w:rPr>
                <w:sz w:val="22"/>
                <w:szCs w:val="22"/>
              </w:rPr>
            </w:pPr>
            <w:r w:rsidRPr="00361425">
              <w:rPr>
                <w:sz w:val="22"/>
                <w:szCs w:val="22"/>
              </w:rPr>
              <w:t>2</w:t>
            </w:r>
          </w:p>
        </w:tc>
        <w:tc>
          <w:tcPr>
            <w:tcW w:w="418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107"/>
              <w:rPr>
                <w:sz w:val="22"/>
                <w:szCs w:val="22"/>
              </w:rPr>
            </w:pPr>
            <w:r w:rsidRPr="00361425">
              <w:rPr>
                <w:sz w:val="22"/>
                <w:szCs w:val="22"/>
              </w:rPr>
              <w:t>Отработанные моторные масла</w:t>
            </w:r>
          </w:p>
        </w:tc>
        <w:tc>
          <w:tcPr>
            <w:tcW w:w="464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1069" w:right="1062"/>
              <w:rPr>
                <w:sz w:val="22"/>
                <w:szCs w:val="22"/>
              </w:rPr>
            </w:pPr>
            <w:r w:rsidRPr="00361425">
              <w:rPr>
                <w:sz w:val="22"/>
                <w:szCs w:val="22"/>
              </w:rPr>
              <w:t>0,000744</w:t>
            </w:r>
          </w:p>
        </w:tc>
      </w:tr>
      <w:tr w:rsidR="00D776B5" w:rsidRPr="00361425" w:rsidTr="00D776B5">
        <w:trPr>
          <w:trHeight w:val="340"/>
        </w:trPr>
        <w:tc>
          <w:tcPr>
            <w:tcW w:w="74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317"/>
              <w:rPr>
                <w:sz w:val="22"/>
                <w:szCs w:val="22"/>
              </w:rPr>
            </w:pPr>
            <w:r w:rsidRPr="00361425">
              <w:rPr>
                <w:sz w:val="22"/>
                <w:szCs w:val="22"/>
              </w:rPr>
              <w:t>3</w:t>
            </w:r>
          </w:p>
        </w:tc>
        <w:tc>
          <w:tcPr>
            <w:tcW w:w="418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107"/>
              <w:rPr>
                <w:sz w:val="22"/>
                <w:szCs w:val="22"/>
              </w:rPr>
            </w:pPr>
            <w:r w:rsidRPr="00361425">
              <w:rPr>
                <w:sz w:val="22"/>
                <w:szCs w:val="22"/>
              </w:rPr>
              <w:t>Промасленная ветошь</w:t>
            </w:r>
          </w:p>
        </w:tc>
        <w:tc>
          <w:tcPr>
            <w:tcW w:w="464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1069" w:right="1061"/>
              <w:rPr>
                <w:sz w:val="22"/>
                <w:szCs w:val="22"/>
              </w:rPr>
            </w:pPr>
            <w:r w:rsidRPr="00361425">
              <w:rPr>
                <w:sz w:val="22"/>
                <w:szCs w:val="22"/>
              </w:rPr>
              <w:t>0,0127</w:t>
            </w:r>
          </w:p>
        </w:tc>
      </w:tr>
      <w:tr w:rsidR="00D776B5" w:rsidRPr="00361425" w:rsidTr="00D776B5">
        <w:trPr>
          <w:trHeight w:val="459"/>
        </w:trPr>
        <w:tc>
          <w:tcPr>
            <w:tcW w:w="74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12" w:line="360" w:lineRule="auto"/>
              <w:ind w:left="317"/>
              <w:rPr>
                <w:sz w:val="22"/>
                <w:szCs w:val="22"/>
              </w:rPr>
            </w:pPr>
            <w:r w:rsidRPr="00361425">
              <w:rPr>
                <w:sz w:val="22"/>
                <w:szCs w:val="22"/>
              </w:rPr>
              <w:t>4</w:t>
            </w:r>
          </w:p>
        </w:tc>
        <w:tc>
          <w:tcPr>
            <w:tcW w:w="418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 w:right="237"/>
              <w:rPr>
                <w:sz w:val="22"/>
                <w:szCs w:val="22"/>
              </w:rPr>
            </w:pPr>
            <w:r w:rsidRPr="00361425">
              <w:rPr>
                <w:sz w:val="22"/>
                <w:szCs w:val="22"/>
              </w:rPr>
              <w:t>Отходы от очистной установки мойки ко- лес (</w:t>
            </w:r>
            <w:proofErr w:type="spellStart"/>
            <w:r w:rsidRPr="00361425">
              <w:rPr>
                <w:sz w:val="22"/>
                <w:szCs w:val="22"/>
              </w:rPr>
              <w:t>ввиде</w:t>
            </w:r>
            <w:proofErr w:type="spellEnd"/>
            <w:r w:rsidRPr="00361425">
              <w:rPr>
                <w:sz w:val="22"/>
                <w:szCs w:val="22"/>
              </w:rPr>
              <w:t xml:space="preserve"> взвешенных частиц)</w:t>
            </w:r>
          </w:p>
        </w:tc>
        <w:tc>
          <w:tcPr>
            <w:tcW w:w="464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12" w:line="360" w:lineRule="auto"/>
              <w:ind w:left="1069" w:right="1061"/>
              <w:rPr>
                <w:sz w:val="22"/>
                <w:szCs w:val="22"/>
              </w:rPr>
            </w:pPr>
            <w:r w:rsidRPr="00361425">
              <w:rPr>
                <w:sz w:val="22"/>
                <w:szCs w:val="22"/>
              </w:rPr>
              <w:t>0,37790</w:t>
            </w:r>
          </w:p>
        </w:tc>
      </w:tr>
      <w:tr w:rsidR="00D776B5" w:rsidRPr="00361425" w:rsidTr="00D776B5">
        <w:trPr>
          <w:trHeight w:val="689"/>
        </w:trPr>
        <w:tc>
          <w:tcPr>
            <w:tcW w:w="74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8" w:line="360" w:lineRule="auto"/>
              <w:ind w:left="0"/>
              <w:rPr>
                <w:sz w:val="22"/>
                <w:szCs w:val="22"/>
              </w:rPr>
            </w:pPr>
          </w:p>
          <w:p w:rsidR="00D776B5" w:rsidRPr="00361425" w:rsidRDefault="00D776B5" w:rsidP="00552FEB">
            <w:pPr>
              <w:pStyle w:val="TableParagraph"/>
              <w:kinsoku w:val="0"/>
              <w:overflowPunct w:val="0"/>
              <w:spacing w:line="360" w:lineRule="auto"/>
              <w:ind w:left="317"/>
              <w:rPr>
                <w:sz w:val="22"/>
                <w:szCs w:val="22"/>
              </w:rPr>
            </w:pPr>
            <w:r w:rsidRPr="00361425">
              <w:rPr>
                <w:sz w:val="22"/>
                <w:szCs w:val="22"/>
              </w:rPr>
              <w:t>5</w:t>
            </w:r>
          </w:p>
        </w:tc>
        <w:tc>
          <w:tcPr>
            <w:tcW w:w="418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7" w:right="237"/>
              <w:rPr>
                <w:sz w:val="22"/>
                <w:szCs w:val="22"/>
              </w:rPr>
            </w:pPr>
            <w:r w:rsidRPr="00361425">
              <w:rPr>
                <w:sz w:val="22"/>
                <w:szCs w:val="22"/>
              </w:rPr>
              <w:t>Отходы от очистной установки мойки ко- лес (</w:t>
            </w:r>
            <w:proofErr w:type="spellStart"/>
            <w:r w:rsidRPr="00361425">
              <w:rPr>
                <w:sz w:val="22"/>
                <w:szCs w:val="22"/>
              </w:rPr>
              <w:t>ввиде</w:t>
            </w:r>
            <w:proofErr w:type="spellEnd"/>
            <w:r w:rsidRPr="00361425">
              <w:rPr>
                <w:sz w:val="22"/>
                <w:szCs w:val="22"/>
              </w:rPr>
              <w:t xml:space="preserve"> </w:t>
            </w:r>
            <w:proofErr w:type="spellStart"/>
            <w:r w:rsidRPr="00361425">
              <w:rPr>
                <w:sz w:val="22"/>
                <w:szCs w:val="22"/>
              </w:rPr>
              <w:t>эмульгированных</w:t>
            </w:r>
            <w:proofErr w:type="spellEnd"/>
            <w:r w:rsidRPr="00361425">
              <w:rPr>
                <w:sz w:val="22"/>
                <w:szCs w:val="22"/>
              </w:rPr>
              <w:t xml:space="preserve"> </w:t>
            </w:r>
            <w:proofErr w:type="spellStart"/>
            <w:r w:rsidRPr="00361425">
              <w:rPr>
                <w:sz w:val="22"/>
                <w:szCs w:val="22"/>
              </w:rPr>
              <w:t>нефтепро</w:t>
            </w:r>
            <w:proofErr w:type="spellEnd"/>
            <w:r w:rsidRPr="00361425">
              <w:rPr>
                <w:sz w:val="22"/>
                <w:szCs w:val="22"/>
              </w:rPr>
              <w:t>-</w:t>
            </w:r>
          </w:p>
          <w:p w:rsidR="00D776B5" w:rsidRPr="00361425" w:rsidRDefault="00D776B5" w:rsidP="00552FEB">
            <w:pPr>
              <w:pStyle w:val="TableParagraph"/>
              <w:kinsoku w:val="0"/>
              <w:overflowPunct w:val="0"/>
              <w:spacing w:line="360" w:lineRule="auto"/>
              <w:ind w:left="107"/>
              <w:rPr>
                <w:sz w:val="22"/>
                <w:szCs w:val="22"/>
              </w:rPr>
            </w:pPr>
            <w:proofErr w:type="spellStart"/>
            <w:r w:rsidRPr="00361425">
              <w:rPr>
                <w:sz w:val="22"/>
                <w:szCs w:val="22"/>
              </w:rPr>
              <w:t>дуктов</w:t>
            </w:r>
            <w:proofErr w:type="spellEnd"/>
            <w:r w:rsidRPr="00361425">
              <w:rPr>
                <w:sz w:val="22"/>
                <w:szCs w:val="22"/>
              </w:rPr>
              <w:t>)</w:t>
            </w:r>
          </w:p>
        </w:tc>
        <w:tc>
          <w:tcPr>
            <w:tcW w:w="464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8" w:line="360" w:lineRule="auto"/>
              <w:ind w:left="0"/>
              <w:rPr>
                <w:sz w:val="22"/>
                <w:szCs w:val="22"/>
              </w:rPr>
            </w:pPr>
          </w:p>
          <w:p w:rsidR="00D776B5" w:rsidRPr="00361425" w:rsidRDefault="00D776B5" w:rsidP="00552FEB">
            <w:pPr>
              <w:pStyle w:val="TableParagraph"/>
              <w:kinsoku w:val="0"/>
              <w:overflowPunct w:val="0"/>
              <w:spacing w:line="360" w:lineRule="auto"/>
              <w:ind w:left="1069" w:right="1061"/>
              <w:rPr>
                <w:sz w:val="22"/>
                <w:szCs w:val="22"/>
              </w:rPr>
            </w:pPr>
            <w:r w:rsidRPr="00361425">
              <w:rPr>
                <w:sz w:val="22"/>
                <w:szCs w:val="22"/>
              </w:rPr>
              <w:t>0,01005</w:t>
            </w:r>
          </w:p>
        </w:tc>
      </w:tr>
      <w:tr w:rsidR="00D776B5" w:rsidRPr="00361425" w:rsidTr="00D776B5">
        <w:trPr>
          <w:trHeight w:val="340"/>
        </w:trPr>
        <w:tc>
          <w:tcPr>
            <w:tcW w:w="74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Pr>
                <w:sz w:val="22"/>
                <w:szCs w:val="22"/>
              </w:rPr>
            </w:pPr>
          </w:p>
        </w:tc>
        <w:tc>
          <w:tcPr>
            <w:tcW w:w="418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107"/>
              <w:rPr>
                <w:sz w:val="22"/>
                <w:szCs w:val="22"/>
              </w:rPr>
            </w:pPr>
            <w:r w:rsidRPr="00361425">
              <w:rPr>
                <w:sz w:val="22"/>
                <w:szCs w:val="22"/>
              </w:rPr>
              <w:t>ВСЕГО:</w:t>
            </w:r>
          </w:p>
        </w:tc>
        <w:tc>
          <w:tcPr>
            <w:tcW w:w="464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2" w:line="360" w:lineRule="auto"/>
              <w:ind w:left="1069" w:right="1062"/>
              <w:rPr>
                <w:sz w:val="22"/>
                <w:szCs w:val="22"/>
              </w:rPr>
            </w:pPr>
            <w:r w:rsidRPr="00361425">
              <w:rPr>
                <w:sz w:val="22"/>
                <w:szCs w:val="22"/>
              </w:rPr>
              <w:t>4,526394</w:t>
            </w:r>
          </w:p>
        </w:tc>
      </w:tr>
    </w:tbl>
    <w:p w:rsidR="00D776B5" w:rsidRPr="00361425" w:rsidRDefault="00D776B5" w:rsidP="00552FEB">
      <w:pPr>
        <w:pStyle w:val="a7"/>
        <w:kinsoku w:val="0"/>
        <w:overflowPunct w:val="0"/>
        <w:spacing w:line="360" w:lineRule="auto"/>
        <w:rPr>
          <w:b/>
          <w:bCs/>
          <w:sz w:val="22"/>
          <w:szCs w:val="22"/>
        </w:rPr>
      </w:pPr>
    </w:p>
    <w:p w:rsidR="00D776B5" w:rsidRPr="00361425" w:rsidRDefault="00D776B5" w:rsidP="00552FEB">
      <w:pPr>
        <w:pStyle w:val="a7"/>
        <w:kinsoku w:val="0"/>
        <w:overflowPunct w:val="0"/>
        <w:spacing w:line="360" w:lineRule="auto"/>
        <w:ind w:left="221"/>
        <w:jc w:val="both"/>
        <w:rPr>
          <w:sz w:val="22"/>
          <w:szCs w:val="22"/>
        </w:rPr>
      </w:pPr>
      <w:bookmarkStart w:id="16" w:name="7.4_Лимиты_накопления_и_размещения_отход"/>
      <w:bookmarkEnd w:id="16"/>
      <w:r w:rsidRPr="00361425">
        <w:rPr>
          <w:sz w:val="22"/>
          <w:szCs w:val="22"/>
        </w:rPr>
        <w:t>7.4 Лимиты накопления и размещения отходов</w:t>
      </w:r>
    </w:p>
    <w:p w:rsidR="00D776B5" w:rsidRPr="00361425" w:rsidRDefault="00D776B5" w:rsidP="00552FEB">
      <w:pPr>
        <w:pStyle w:val="a7"/>
        <w:kinsoku w:val="0"/>
        <w:overflowPunct w:val="0"/>
        <w:spacing w:before="3" w:line="360" w:lineRule="auto"/>
        <w:jc w:val="both"/>
        <w:rPr>
          <w:sz w:val="22"/>
          <w:szCs w:val="22"/>
        </w:rPr>
      </w:pPr>
    </w:p>
    <w:p w:rsidR="00D776B5" w:rsidRPr="00361425" w:rsidRDefault="00D776B5" w:rsidP="00552FEB">
      <w:pPr>
        <w:pStyle w:val="a7"/>
        <w:kinsoku w:val="0"/>
        <w:overflowPunct w:val="0"/>
        <w:spacing w:line="360" w:lineRule="auto"/>
        <w:ind w:left="221"/>
        <w:jc w:val="both"/>
        <w:rPr>
          <w:b/>
          <w:bCs/>
          <w:sz w:val="22"/>
          <w:szCs w:val="22"/>
        </w:rPr>
      </w:pPr>
      <w:r w:rsidRPr="00361425">
        <w:rPr>
          <w:b/>
          <w:bCs/>
          <w:sz w:val="22"/>
          <w:szCs w:val="22"/>
        </w:rPr>
        <w:t>Нормативы размещения отходов производства и потребления на период строи</w:t>
      </w:r>
      <w:r w:rsidR="00957199">
        <w:rPr>
          <w:b/>
          <w:bCs/>
          <w:sz w:val="22"/>
          <w:szCs w:val="22"/>
        </w:rPr>
        <w:t>тельства и эксплуа</w:t>
      </w:r>
      <w:r w:rsidRPr="00361425">
        <w:rPr>
          <w:b/>
          <w:bCs/>
          <w:sz w:val="22"/>
          <w:szCs w:val="22"/>
        </w:rPr>
        <w:t>тации объекта представлены в таблицах 7.4.1 – 7.4.2.</w:t>
      </w:r>
    </w:p>
    <w:p w:rsidR="00D776B5" w:rsidRPr="00361425" w:rsidRDefault="00D776B5" w:rsidP="00552FEB">
      <w:pPr>
        <w:pStyle w:val="a7"/>
        <w:kinsoku w:val="0"/>
        <w:overflowPunct w:val="0"/>
        <w:spacing w:before="120" w:line="360" w:lineRule="auto"/>
        <w:ind w:left="220"/>
        <w:jc w:val="both"/>
        <w:rPr>
          <w:sz w:val="22"/>
          <w:szCs w:val="22"/>
        </w:rPr>
      </w:pPr>
      <w:r w:rsidRPr="00361425">
        <w:rPr>
          <w:b/>
          <w:bCs/>
          <w:sz w:val="22"/>
          <w:szCs w:val="22"/>
        </w:rPr>
        <w:t xml:space="preserve">Таблица 7.4.1 – </w:t>
      </w:r>
      <w:r w:rsidRPr="00361425">
        <w:rPr>
          <w:sz w:val="22"/>
          <w:szCs w:val="22"/>
        </w:rPr>
        <w:t>Лимиты накопления отходов на период строительства и эксплуатации</w:t>
      </w:r>
    </w:p>
    <w:p w:rsidR="00D776B5" w:rsidRPr="00361425" w:rsidRDefault="00D776B5" w:rsidP="00552FEB">
      <w:pPr>
        <w:pStyle w:val="a7"/>
        <w:kinsoku w:val="0"/>
        <w:overflowPunct w:val="0"/>
        <w:spacing w:before="9" w:line="360" w:lineRule="auto"/>
        <w:rPr>
          <w:sz w:val="22"/>
          <w:szCs w:val="22"/>
        </w:rPr>
      </w:pPr>
    </w:p>
    <w:tbl>
      <w:tblPr>
        <w:tblW w:w="0" w:type="auto"/>
        <w:tblLayout w:type="fixed"/>
        <w:tblCellMar>
          <w:left w:w="0" w:type="dxa"/>
          <w:right w:w="0" w:type="dxa"/>
        </w:tblCellMar>
        <w:tblLook w:val="0000" w:firstRow="0" w:lastRow="0" w:firstColumn="0" w:lastColumn="0" w:noHBand="0" w:noVBand="0"/>
      </w:tblPr>
      <w:tblGrid>
        <w:gridCol w:w="4270"/>
        <w:gridCol w:w="3501"/>
        <w:gridCol w:w="1801"/>
      </w:tblGrid>
      <w:tr w:rsidR="00D776B5" w:rsidRPr="00361425" w:rsidTr="00957199">
        <w:trPr>
          <w:trHeight w:val="809"/>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1" w:line="360" w:lineRule="auto"/>
              <w:ind w:left="0" w:firstLine="5"/>
              <w:rPr>
                <w:b/>
                <w:bCs/>
                <w:sz w:val="22"/>
                <w:szCs w:val="22"/>
              </w:rPr>
            </w:pPr>
          </w:p>
          <w:p w:rsidR="00D776B5" w:rsidRPr="00361425" w:rsidRDefault="00D776B5" w:rsidP="00552FEB">
            <w:pPr>
              <w:pStyle w:val="TableParagraph"/>
              <w:kinsoku w:val="0"/>
              <w:overflowPunct w:val="0"/>
              <w:spacing w:line="360" w:lineRule="auto"/>
              <w:ind w:left="0" w:right="380" w:firstLine="5"/>
              <w:rPr>
                <w:sz w:val="22"/>
                <w:szCs w:val="22"/>
              </w:rPr>
            </w:pPr>
            <w:r w:rsidRPr="00361425">
              <w:rPr>
                <w:sz w:val="22"/>
                <w:szCs w:val="22"/>
              </w:rPr>
              <w:t>Наименование отходов</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248" w:right="239"/>
              <w:jc w:val="center"/>
              <w:rPr>
                <w:sz w:val="22"/>
                <w:szCs w:val="22"/>
              </w:rPr>
            </w:pPr>
            <w:r w:rsidRPr="00361425">
              <w:rPr>
                <w:sz w:val="22"/>
                <w:szCs w:val="22"/>
              </w:rPr>
              <w:t>Объем накопленных отходов на существующее положение, тонн/год</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326" w:right="319" w:hanging="295"/>
              <w:rPr>
                <w:sz w:val="22"/>
                <w:szCs w:val="22"/>
              </w:rPr>
            </w:pPr>
            <w:r w:rsidRPr="00361425">
              <w:rPr>
                <w:sz w:val="22"/>
                <w:szCs w:val="22"/>
              </w:rPr>
              <w:t>Лимит накопления, т/год</w:t>
            </w:r>
          </w:p>
        </w:tc>
      </w:tr>
      <w:tr w:rsidR="00D776B5" w:rsidRPr="00361425" w:rsidTr="00957199">
        <w:trPr>
          <w:trHeight w:val="350"/>
        </w:trPr>
        <w:tc>
          <w:tcPr>
            <w:tcW w:w="9572" w:type="dxa"/>
            <w:gridSpan w:val="3"/>
            <w:tcBorders>
              <w:top w:val="single" w:sz="4" w:space="0" w:color="000000"/>
              <w:left w:val="single" w:sz="4" w:space="0" w:color="000000"/>
              <w:bottom w:val="single" w:sz="4" w:space="0" w:color="000000"/>
              <w:right w:val="single" w:sz="4" w:space="0" w:color="000000"/>
            </w:tcBorders>
            <w:shd w:val="clear" w:color="auto" w:fill="E5DFEC"/>
          </w:tcPr>
          <w:p w:rsidR="00D776B5" w:rsidRPr="00361425" w:rsidRDefault="00D776B5" w:rsidP="00552FEB">
            <w:pPr>
              <w:pStyle w:val="TableParagraph"/>
              <w:kinsoku w:val="0"/>
              <w:overflowPunct w:val="0"/>
              <w:spacing w:before="58" w:line="360" w:lineRule="auto"/>
              <w:ind w:left="0" w:right="2211" w:hanging="295"/>
              <w:jc w:val="center"/>
              <w:rPr>
                <w:sz w:val="22"/>
                <w:szCs w:val="22"/>
              </w:rPr>
            </w:pPr>
            <w:r w:rsidRPr="00361425">
              <w:rPr>
                <w:sz w:val="22"/>
                <w:szCs w:val="22"/>
              </w:rPr>
              <w:t>Лимиты накопления отходов на период строительства</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0" w:right="380" w:firstLine="5"/>
              <w:rPr>
                <w:sz w:val="22"/>
                <w:szCs w:val="22"/>
              </w:rPr>
            </w:pPr>
            <w:r w:rsidRPr="00361425">
              <w:rPr>
                <w:sz w:val="22"/>
                <w:szCs w:val="22"/>
              </w:rPr>
              <w:t>Всего</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294" w:right="288" w:hanging="295"/>
              <w:rPr>
                <w:sz w:val="22"/>
                <w:szCs w:val="22"/>
              </w:rPr>
            </w:pPr>
            <w:r w:rsidRPr="00361425">
              <w:rPr>
                <w:sz w:val="22"/>
                <w:szCs w:val="22"/>
              </w:rPr>
              <w:t>504,6517578</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380" w:firstLine="5"/>
              <w:rPr>
                <w:sz w:val="22"/>
                <w:szCs w:val="22"/>
              </w:rPr>
            </w:pPr>
            <w:r w:rsidRPr="00361425">
              <w:rPr>
                <w:smallCaps/>
                <w:w w:val="99"/>
                <w:sz w:val="22"/>
                <w:szCs w:val="22"/>
              </w:rPr>
              <w:t>в</w:t>
            </w:r>
            <w:r w:rsidRPr="00361425">
              <w:rPr>
                <w:spacing w:val="-1"/>
                <w:sz w:val="22"/>
                <w:szCs w:val="22"/>
              </w:rPr>
              <w:t xml:space="preserve"> </w:t>
            </w:r>
            <w:proofErr w:type="spellStart"/>
            <w:r w:rsidRPr="00361425">
              <w:rPr>
                <w:spacing w:val="-1"/>
                <w:sz w:val="22"/>
                <w:szCs w:val="22"/>
              </w:rPr>
              <w:t>т.</w:t>
            </w:r>
            <w:r w:rsidRPr="00361425">
              <w:rPr>
                <w:sz w:val="22"/>
                <w:szCs w:val="22"/>
              </w:rPr>
              <w:t>ч</w:t>
            </w:r>
            <w:proofErr w:type="spellEnd"/>
            <w:r w:rsidRPr="00361425">
              <w:rPr>
                <w:sz w:val="22"/>
                <w:szCs w:val="22"/>
              </w:rPr>
              <w:t>.</w:t>
            </w:r>
            <w:r w:rsidRPr="00361425">
              <w:rPr>
                <w:spacing w:val="-1"/>
                <w:sz w:val="22"/>
                <w:szCs w:val="22"/>
              </w:rPr>
              <w:t xml:space="preserve"> </w:t>
            </w:r>
            <w:r w:rsidRPr="00361425">
              <w:rPr>
                <w:sz w:val="22"/>
                <w:szCs w:val="22"/>
              </w:rPr>
              <w:t>о</w:t>
            </w:r>
            <w:r w:rsidRPr="00361425">
              <w:rPr>
                <w:spacing w:val="-1"/>
                <w:sz w:val="22"/>
                <w:szCs w:val="22"/>
              </w:rPr>
              <w:t>тх</w:t>
            </w:r>
            <w:r w:rsidRPr="00361425">
              <w:rPr>
                <w:sz w:val="22"/>
                <w:szCs w:val="22"/>
              </w:rPr>
              <w:t>о</w:t>
            </w:r>
            <w:r w:rsidRPr="00361425">
              <w:rPr>
                <w:spacing w:val="-1"/>
                <w:sz w:val="22"/>
                <w:szCs w:val="22"/>
              </w:rPr>
              <w:t>д</w:t>
            </w:r>
            <w:r w:rsidRPr="00361425">
              <w:rPr>
                <w:spacing w:val="1"/>
                <w:sz w:val="22"/>
                <w:szCs w:val="22"/>
              </w:rPr>
              <w:t>о</w:t>
            </w:r>
            <w:r w:rsidRPr="00361425">
              <w:rPr>
                <w:sz w:val="22"/>
                <w:szCs w:val="22"/>
              </w:rPr>
              <w:t>в</w:t>
            </w:r>
            <w:r w:rsidRPr="00361425">
              <w:rPr>
                <w:spacing w:val="-1"/>
                <w:sz w:val="22"/>
                <w:szCs w:val="22"/>
              </w:rPr>
              <w:t xml:space="preserve"> п</w:t>
            </w:r>
            <w:r w:rsidRPr="00361425">
              <w:rPr>
                <w:sz w:val="22"/>
                <w:szCs w:val="22"/>
              </w:rPr>
              <w:t>ро</w:t>
            </w:r>
            <w:r w:rsidRPr="00361425">
              <w:rPr>
                <w:spacing w:val="-1"/>
                <w:sz w:val="22"/>
                <w:szCs w:val="22"/>
              </w:rPr>
              <w:t>и</w:t>
            </w:r>
            <w:r w:rsidRPr="00361425">
              <w:rPr>
                <w:sz w:val="22"/>
                <w:szCs w:val="22"/>
              </w:rPr>
              <w:t>з</w:t>
            </w:r>
            <w:r w:rsidRPr="00361425">
              <w:rPr>
                <w:spacing w:val="-1"/>
                <w:sz w:val="22"/>
                <w:szCs w:val="22"/>
              </w:rPr>
              <w:t>в</w:t>
            </w:r>
            <w:r w:rsidRPr="00361425">
              <w:rPr>
                <w:sz w:val="22"/>
                <w:szCs w:val="22"/>
              </w:rPr>
              <w:t>о</w:t>
            </w:r>
            <w:r w:rsidRPr="00361425">
              <w:rPr>
                <w:spacing w:val="-1"/>
                <w:sz w:val="22"/>
                <w:szCs w:val="22"/>
              </w:rPr>
              <w:t>д</w:t>
            </w:r>
            <w:r w:rsidRPr="00361425">
              <w:rPr>
                <w:sz w:val="22"/>
                <w:szCs w:val="22"/>
              </w:rPr>
              <w:t>с</w:t>
            </w:r>
            <w:r w:rsidRPr="00361425">
              <w:rPr>
                <w:spacing w:val="-2"/>
                <w:sz w:val="22"/>
                <w:szCs w:val="22"/>
              </w:rPr>
              <w:t>т</w:t>
            </w:r>
            <w:r w:rsidRPr="00361425">
              <w:rPr>
                <w:sz w:val="22"/>
                <w:szCs w:val="22"/>
              </w:rPr>
              <w:t>ва</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294" w:right="288" w:hanging="295"/>
              <w:rPr>
                <w:sz w:val="22"/>
                <w:szCs w:val="22"/>
              </w:rPr>
            </w:pPr>
            <w:r w:rsidRPr="00361425">
              <w:rPr>
                <w:sz w:val="22"/>
                <w:szCs w:val="22"/>
              </w:rPr>
              <w:t>501,5017578</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380" w:firstLine="5"/>
              <w:rPr>
                <w:sz w:val="22"/>
                <w:szCs w:val="22"/>
              </w:rPr>
            </w:pPr>
            <w:r w:rsidRPr="00361425">
              <w:rPr>
                <w:sz w:val="22"/>
                <w:szCs w:val="22"/>
              </w:rPr>
              <w:t>отходов потребления</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294" w:right="288" w:hanging="295"/>
              <w:rPr>
                <w:sz w:val="22"/>
                <w:szCs w:val="22"/>
              </w:rPr>
            </w:pPr>
            <w:r w:rsidRPr="00361425">
              <w:rPr>
                <w:sz w:val="22"/>
                <w:szCs w:val="22"/>
              </w:rPr>
              <w:t>3,150</w:t>
            </w:r>
          </w:p>
        </w:tc>
      </w:tr>
      <w:tr w:rsidR="00D776B5" w:rsidRPr="00361425" w:rsidTr="00957199">
        <w:trPr>
          <w:trHeight w:val="350"/>
        </w:trPr>
        <w:tc>
          <w:tcPr>
            <w:tcW w:w="9572" w:type="dxa"/>
            <w:gridSpan w:val="3"/>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2211" w:hanging="295"/>
              <w:jc w:val="center"/>
              <w:rPr>
                <w:sz w:val="22"/>
                <w:szCs w:val="22"/>
              </w:rPr>
            </w:pPr>
            <w:r w:rsidRPr="00361425">
              <w:rPr>
                <w:sz w:val="22"/>
                <w:szCs w:val="22"/>
              </w:rPr>
              <w:t>Опасные отходы</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380" w:firstLine="5"/>
              <w:rPr>
                <w:sz w:val="22"/>
                <w:szCs w:val="22"/>
              </w:rPr>
            </w:pPr>
            <w:r w:rsidRPr="00361425">
              <w:rPr>
                <w:sz w:val="22"/>
                <w:szCs w:val="22"/>
              </w:rPr>
              <w:t>Тара из-под краски</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294" w:right="288" w:hanging="295"/>
              <w:rPr>
                <w:sz w:val="22"/>
                <w:szCs w:val="22"/>
              </w:rPr>
            </w:pPr>
            <w:r w:rsidRPr="00361425">
              <w:rPr>
                <w:sz w:val="22"/>
                <w:szCs w:val="22"/>
              </w:rPr>
              <w:t>0,153</w:t>
            </w:r>
          </w:p>
        </w:tc>
      </w:tr>
      <w:tr w:rsidR="00D776B5" w:rsidRPr="00361425" w:rsidTr="00957199">
        <w:trPr>
          <w:trHeight w:val="809"/>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380" w:firstLine="5"/>
              <w:rPr>
                <w:sz w:val="22"/>
                <w:szCs w:val="22"/>
              </w:rPr>
            </w:pPr>
            <w:r w:rsidRPr="00361425">
              <w:rPr>
                <w:sz w:val="22"/>
                <w:szCs w:val="22"/>
              </w:rPr>
              <w:lastRenderedPageBreak/>
              <w:t>Отходы от очистной установки мойки колес (</w:t>
            </w:r>
            <w:proofErr w:type="spellStart"/>
            <w:r w:rsidRPr="00361425">
              <w:rPr>
                <w:sz w:val="22"/>
                <w:szCs w:val="22"/>
              </w:rPr>
              <w:t>ввиде</w:t>
            </w:r>
            <w:proofErr w:type="spellEnd"/>
            <w:r w:rsidRPr="00361425">
              <w:rPr>
                <w:sz w:val="22"/>
                <w:szCs w:val="22"/>
              </w:rPr>
              <w:t xml:space="preserve"> </w:t>
            </w:r>
            <w:proofErr w:type="spellStart"/>
            <w:r w:rsidRPr="00361425">
              <w:rPr>
                <w:sz w:val="22"/>
                <w:szCs w:val="22"/>
              </w:rPr>
              <w:t>эмульгированных</w:t>
            </w:r>
            <w:proofErr w:type="spellEnd"/>
            <w:r w:rsidRPr="00361425">
              <w:rPr>
                <w:sz w:val="22"/>
                <w:szCs w:val="22"/>
              </w:rPr>
              <w:t xml:space="preserve"> нефтепродуктов)</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1" w:line="360" w:lineRule="auto"/>
              <w:jc w:val="center"/>
              <w:rPr>
                <w:b/>
                <w:bCs/>
                <w:sz w:val="22"/>
                <w:szCs w:val="22"/>
              </w:rPr>
            </w:pPr>
          </w:p>
          <w:p w:rsidR="00D776B5" w:rsidRPr="00361425" w:rsidRDefault="00D776B5" w:rsidP="00552FEB">
            <w:pPr>
              <w:pStyle w:val="TableParagraph"/>
              <w:kinsoku w:val="0"/>
              <w:overflowPunct w:val="0"/>
              <w:spacing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1" w:line="360" w:lineRule="auto"/>
              <w:ind w:hanging="295"/>
              <w:rPr>
                <w:b/>
                <w:bCs/>
                <w:sz w:val="22"/>
                <w:szCs w:val="22"/>
              </w:rPr>
            </w:pPr>
          </w:p>
          <w:p w:rsidR="00D776B5" w:rsidRPr="00361425" w:rsidRDefault="00D776B5" w:rsidP="00552FEB">
            <w:pPr>
              <w:pStyle w:val="TableParagraph"/>
              <w:kinsoku w:val="0"/>
              <w:overflowPunct w:val="0"/>
              <w:spacing w:line="360" w:lineRule="auto"/>
              <w:ind w:left="294" w:right="287" w:hanging="295"/>
              <w:rPr>
                <w:sz w:val="22"/>
                <w:szCs w:val="22"/>
              </w:rPr>
            </w:pPr>
            <w:r w:rsidRPr="00361425">
              <w:rPr>
                <w:sz w:val="22"/>
                <w:szCs w:val="22"/>
              </w:rPr>
              <w:t>0,01606</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0" w:right="380" w:firstLine="5"/>
              <w:rPr>
                <w:sz w:val="22"/>
                <w:szCs w:val="22"/>
              </w:rPr>
            </w:pPr>
            <w:r w:rsidRPr="00361425">
              <w:rPr>
                <w:sz w:val="22"/>
                <w:szCs w:val="22"/>
              </w:rPr>
              <w:t>Промасленная ветошь</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294" w:right="287" w:hanging="295"/>
              <w:rPr>
                <w:sz w:val="22"/>
                <w:szCs w:val="22"/>
              </w:rPr>
            </w:pPr>
            <w:r w:rsidRPr="00361425">
              <w:rPr>
                <w:sz w:val="22"/>
                <w:szCs w:val="22"/>
              </w:rPr>
              <w:t>0,0000378</w:t>
            </w:r>
          </w:p>
        </w:tc>
      </w:tr>
      <w:tr w:rsidR="00D776B5" w:rsidRPr="00361425" w:rsidTr="00957199">
        <w:trPr>
          <w:trHeight w:val="350"/>
        </w:trPr>
        <w:tc>
          <w:tcPr>
            <w:tcW w:w="9572" w:type="dxa"/>
            <w:gridSpan w:val="3"/>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0" w:right="2211" w:hanging="295"/>
              <w:jc w:val="center"/>
              <w:rPr>
                <w:sz w:val="22"/>
                <w:szCs w:val="22"/>
              </w:rPr>
            </w:pPr>
            <w:r w:rsidRPr="00361425">
              <w:rPr>
                <w:sz w:val="22"/>
                <w:szCs w:val="22"/>
              </w:rPr>
              <w:t>Не опасные отходы</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0" w:right="380" w:firstLine="5"/>
              <w:rPr>
                <w:sz w:val="22"/>
                <w:szCs w:val="22"/>
              </w:rPr>
            </w:pPr>
            <w:r w:rsidRPr="00361425">
              <w:rPr>
                <w:sz w:val="22"/>
                <w:szCs w:val="22"/>
              </w:rPr>
              <w:t>Отходы битума</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294" w:right="288" w:hanging="295"/>
              <w:rPr>
                <w:sz w:val="22"/>
                <w:szCs w:val="22"/>
              </w:rPr>
            </w:pPr>
            <w:r w:rsidRPr="00361425">
              <w:rPr>
                <w:sz w:val="22"/>
                <w:szCs w:val="22"/>
              </w:rPr>
              <w:t>0,673</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0" w:right="380" w:firstLine="5"/>
              <w:rPr>
                <w:sz w:val="22"/>
                <w:szCs w:val="22"/>
              </w:rPr>
            </w:pPr>
            <w:r w:rsidRPr="00361425">
              <w:rPr>
                <w:sz w:val="22"/>
                <w:szCs w:val="22"/>
              </w:rPr>
              <w:t>Строительные отходы</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294" w:right="288" w:hanging="295"/>
              <w:rPr>
                <w:sz w:val="22"/>
                <w:szCs w:val="22"/>
              </w:rPr>
            </w:pPr>
            <w:r w:rsidRPr="00361425">
              <w:rPr>
                <w:sz w:val="22"/>
                <w:szCs w:val="22"/>
              </w:rPr>
              <w:t>500,0</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0" w:right="380" w:firstLine="5"/>
              <w:rPr>
                <w:sz w:val="22"/>
                <w:szCs w:val="22"/>
              </w:rPr>
            </w:pPr>
            <w:r w:rsidRPr="00361425">
              <w:rPr>
                <w:sz w:val="22"/>
                <w:szCs w:val="22"/>
              </w:rPr>
              <w:t>Твердые бытовые отходы</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294" w:right="288" w:hanging="295"/>
              <w:rPr>
                <w:sz w:val="22"/>
                <w:szCs w:val="22"/>
              </w:rPr>
            </w:pPr>
            <w:r w:rsidRPr="00361425">
              <w:rPr>
                <w:sz w:val="22"/>
                <w:szCs w:val="22"/>
              </w:rPr>
              <w:t>3,150</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0" w:right="380" w:firstLine="5"/>
              <w:rPr>
                <w:sz w:val="22"/>
                <w:szCs w:val="22"/>
              </w:rPr>
            </w:pPr>
            <w:r w:rsidRPr="00361425">
              <w:rPr>
                <w:sz w:val="22"/>
                <w:szCs w:val="22"/>
              </w:rPr>
              <w:t>Огарки электродов</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294" w:right="288" w:hanging="295"/>
              <w:rPr>
                <w:sz w:val="22"/>
                <w:szCs w:val="22"/>
              </w:rPr>
            </w:pPr>
            <w:r w:rsidRPr="00361425">
              <w:rPr>
                <w:sz w:val="22"/>
                <w:szCs w:val="22"/>
              </w:rPr>
              <w:t>0,056</w:t>
            </w:r>
          </w:p>
        </w:tc>
      </w:tr>
      <w:tr w:rsidR="00D776B5" w:rsidRPr="00361425" w:rsidTr="00957199">
        <w:trPr>
          <w:trHeight w:val="58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8" w:line="360" w:lineRule="auto"/>
              <w:ind w:left="0" w:right="364" w:firstLine="5"/>
              <w:rPr>
                <w:sz w:val="22"/>
                <w:szCs w:val="22"/>
              </w:rPr>
            </w:pPr>
            <w:r w:rsidRPr="00361425">
              <w:rPr>
                <w:sz w:val="22"/>
                <w:szCs w:val="22"/>
              </w:rPr>
              <w:t>Отходы от очистной установки мойки колес (</w:t>
            </w:r>
            <w:proofErr w:type="spellStart"/>
            <w:r w:rsidRPr="00361425">
              <w:rPr>
                <w:sz w:val="22"/>
                <w:szCs w:val="22"/>
              </w:rPr>
              <w:t>ввиде</w:t>
            </w:r>
            <w:proofErr w:type="spellEnd"/>
            <w:r w:rsidRPr="00361425">
              <w:rPr>
                <w:sz w:val="22"/>
                <w:szCs w:val="22"/>
              </w:rPr>
              <w:t xml:space="preserve"> взвешенных частиц)</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72"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72" w:line="360" w:lineRule="auto"/>
              <w:ind w:left="294" w:right="288" w:hanging="295"/>
              <w:rPr>
                <w:sz w:val="22"/>
                <w:szCs w:val="22"/>
              </w:rPr>
            </w:pPr>
            <w:r w:rsidRPr="00361425">
              <w:rPr>
                <w:sz w:val="22"/>
                <w:szCs w:val="22"/>
              </w:rPr>
              <w:t>0,60366</w:t>
            </w:r>
          </w:p>
        </w:tc>
      </w:tr>
      <w:tr w:rsidR="00D776B5" w:rsidRPr="00361425" w:rsidTr="00957199">
        <w:trPr>
          <w:trHeight w:val="350"/>
        </w:trPr>
        <w:tc>
          <w:tcPr>
            <w:tcW w:w="9572" w:type="dxa"/>
            <w:gridSpan w:val="3"/>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2211" w:hanging="295"/>
              <w:jc w:val="center"/>
              <w:rPr>
                <w:sz w:val="22"/>
                <w:szCs w:val="22"/>
              </w:rPr>
            </w:pPr>
            <w:r w:rsidRPr="00361425">
              <w:rPr>
                <w:sz w:val="22"/>
                <w:szCs w:val="22"/>
              </w:rPr>
              <w:t>Зеркальные</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firstLine="5"/>
              <w:rPr>
                <w:sz w:val="22"/>
                <w:szCs w:val="22"/>
              </w:rPr>
            </w:pPr>
            <w:r w:rsidRPr="00361425">
              <w:rPr>
                <w:sz w:val="22"/>
                <w:szCs w:val="22"/>
              </w:rPr>
              <w:t>-</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5" w:hanging="295"/>
              <w:rPr>
                <w:sz w:val="22"/>
                <w:szCs w:val="22"/>
              </w:rPr>
            </w:pPr>
            <w:r w:rsidRPr="00361425">
              <w:rPr>
                <w:sz w:val="22"/>
                <w:szCs w:val="22"/>
              </w:rPr>
              <w:t>-</w:t>
            </w:r>
          </w:p>
        </w:tc>
      </w:tr>
      <w:tr w:rsidR="00D776B5" w:rsidRPr="00361425" w:rsidTr="00957199">
        <w:trPr>
          <w:trHeight w:val="350"/>
        </w:trPr>
        <w:tc>
          <w:tcPr>
            <w:tcW w:w="9572" w:type="dxa"/>
            <w:gridSpan w:val="3"/>
            <w:tcBorders>
              <w:top w:val="single" w:sz="4" w:space="0" w:color="000000"/>
              <w:left w:val="single" w:sz="4" w:space="0" w:color="000000"/>
              <w:bottom w:val="single" w:sz="4" w:space="0" w:color="000000"/>
              <w:right w:val="single" w:sz="4" w:space="0" w:color="000000"/>
            </w:tcBorders>
            <w:shd w:val="clear" w:color="auto" w:fill="E5DFEC"/>
          </w:tcPr>
          <w:p w:rsidR="00D776B5" w:rsidRPr="00361425" w:rsidRDefault="00D776B5" w:rsidP="00552FEB">
            <w:pPr>
              <w:pStyle w:val="TableParagraph"/>
              <w:kinsoku w:val="0"/>
              <w:overflowPunct w:val="0"/>
              <w:spacing w:line="360" w:lineRule="auto"/>
              <w:ind w:left="0" w:right="2211" w:hanging="295"/>
              <w:jc w:val="center"/>
              <w:rPr>
                <w:sz w:val="22"/>
                <w:szCs w:val="22"/>
              </w:rPr>
            </w:pPr>
            <w:r w:rsidRPr="00361425">
              <w:rPr>
                <w:sz w:val="22"/>
                <w:szCs w:val="22"/>
              </w:rPr>
              <w:t>Лимиты накопления отходов на период эксплуатации</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380" w:firstLine="5"/>
              <w:rPr>
                <w:sz w:val="22"/>
                <w:szCs w:val="22"/>
              </w:rPr>
            </w:pPr>
            <w:r w:rsidRPr="00361425">
              <w:rPr>
                <w:sz w:val="22"/>
                <w:szCs w:val="22"/>
              </w:rPr>
              <w:t>Всего</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294" w:right="287" w:hanging="295"/>
              <w:rPr>
                <w:sz w:val="22"/>
                <w:szCs w:val="22"/>
              </w:rPr>
            </w:pPr>
            <w:r w:rsidRPr="00361425">
              <w:rPr>
                <w:sz w:val="22"/>
                <w:szCs w:val="22"/>
              </w:rPr>
              <w:t>4,52565</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380" w:firstLine="5"/>
              <w:rPr>
                <w:sz w:val="22"/>
                <w:szCs w:val="22"/>
              </w:rPr>
            </w:pPr>
            <w:r w:rsidRPr="00361425">
              <w:rPr>
                <w:sz w:val="22"/>
                <w:szCs w:val="22"/>
              </w:rPr>
              <w:t xml:space="preserve">в </w:t>
            </w:r>
            <w:proofErr w:type="spellStart"/>
            <w:r w:rsidRPr="00361425">
              <w:rPr>
                <w:sz w:val="22"/>
                <w:szCs w:val="22"/>
              </w:rPr>
              <w:t>т.ч</w:t>
            </w:r>
            <w:proofErr w:type="spellEnd"/>
            <w:r w:rsidRPr="00361425">
              <w:rPr>
                <w:sz w:val="22"/>
                <w:szCs w:val="22"/>
              </w:rPr>
              <w:t>. отходов производства</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294" w:right="287" w:hanging="295"/>
              <w:rPr>
                <w:sz w:val="22"/>
                <w:szCs w:val="22"/>
              </w:rPr>
            </w:pPr>
            <w:r w:rsidRPr="00361425">
              <w:rPr>
                <w:sz w:val="22"/>
                <w:szCs w:val="22"/>
              </w:rPr>
              <w:t>0,40065</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380" w:firstLine="5"/>
              <w:rPr>
                <w:sz w:val="22"/>
                <w:szCs w:val="22"/>
              </w:rPr>
            </w:pPr>
            <w:r w:rsidRPr="00361425">
              <w:rPr>
                <w:sz w:val="22"/>
                <w:szCs w:val="22"/>
              </w:rPr>
              <w:t>отходов потребления</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294" w:right="288" w:hanging="295"/>
              <w:rPr>
                <w:sz w:val="22"/>
                <w:szCs w:val="22"/>
              </w:rPr>
            </w:pPr>
            <w:r w:rsidRPr="00361425">
              <w:rPr>
                <w:sz w:val="22"/>
                <w:szCs w:val="22"/>
              </w:rPr>
              <w:t>4,125</w:t>
            </w:r>
          </w:p>
        </w:tc>
      </w:tr>
      <w:tr w:rsidR="00D776B5" w:rsidRPr="00361425" w:rsidTr="00957199">
        <w:trPr>
          <w:trHeight w:val="350"/>
        </w:trPr>
        <w:tc>
          <w:tcPr>
            <w:tcW w:w="9572" w:type="dxa"/>
            <w:gridSpan w:val="3"/>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2211" w:hanging="295"/>
              <w:jc w:val="center"/>
              <w:rPr>
                <w:sz w:val="22"/>
                <w:szCs w:val="22"/>
              </w:rPr>
            </w:pPr>
            <w:r w:rsidRPr="00361425">
              <w:rPr>
                <w:sz w:val="22"/>
                <w:szCs w:val="22"/>
              </w:rPr>
              <w:t>Опасные отходы</w:t>
            </w:r>
          </w:p>
        </w:tc>
      </w:tr>
      <w:tr w:rsidR="00D776B5" w:rsidRPr="00361425" w:rsidTr="00957199">
        <w:trPr>
          <w:trHeight w:val="809"/>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380" w:firstLine="5"/>
              <w:rPr>
                <w:sz w:val="22"/>
                <w:szCs w:val="22"/>
              </w:rPr>
            </w:pPr>
            <w:r w:rsidRPr="00361425">
              <w:rPr>
                <w:sz w:val="22"/>
                <w:szCs w:val="22"/>
              </w:rPr>
              <w:t>Отходы от очистной установки мойки колес (</w:t>
            </w:r>
            <w:proofErr w:type="spellStart"/>
            <w:r w:rsidRPr="00361425">
              <w:rPr>
                <w:sz w:val="22"/>
                <w:szCs w:val="22"/>
              </w:rPr>
              <w:t>ввиде</w:t>
            </w:r>
            <w:proofErr w:type="spellEnd"/>
            <w:r w:rsidRPr="00361425">
              <w:rPr>
                <w:sz w:val="22"/>
                <w:szCs w:val="22"/>
              </w:rPr>
              <w:t xml:space="preserve"> </w:t>
            </w:r>
            <w:proofErr w:type="spellStart"/>
            <w:r w:rsidRPr="00361425">
              <w:rPr>
                <w:sz w:val="22"/>
                <w:szCs w:val="22"/>
              </w:rPr>
              <w:t>эмульгированных</w:t>
            </w:r>
            <w:proofErr w:type="spellEnd"/>
            <w:r w:rsidRPr="00361425">
              <w:rPr>
                <w:sz w:val="22"/>
                <w:szCs w:val="22"/>
              </w:rPr>
              <w:t xml:space="preserve"> нефтепродуктов)</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1" w:line="360" w:lineRule="auto"/>
              <w:jc w:val="center"/>
              <w:rPr>
                <w:b/>
                <w:bCs/>
                <w:sz w:val="22"/>
                <w:szCs w:val="22"/>
              </w:rPr>
            </w:pPr>
          </w:p>
          <w:p w:rsidR="00D776B5" w:rsidRPr="00361425" w:rsidRDefault="00D776B5" w:rsidP="00552FEB">
            <w:pPr>
              <w:pStyle w:val="TableParagraph"/>
              <w:kinsoku w:val="0"/>
              <w:overflowPunct w:val="0"/>
              <w:spacing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1" w:line="360" w:lineRule="auto"/>
              <w:ind w:hanging="295"/>
              <w:rPr>
                <w:b/>
                <w:bCs/>
                <w:sz w:val="22"/>
                <w:szCs w:val="22"/>
              </w:rPr>
            </w:pPr>
          </w:p>
          <w:p w:rsidR="00D776B5" w:rsidRPr="00361425" w:rsidRDefault="00D776B5" w:rsidP="00552FEB">
            <w:pPr>
              <w:pStyle w:val="TableParagraph"/>
              <w:kinsoku w:val="0"/>
              <w:overflowPunct w:val="0"/>
              <w:spacing w:line="360" w:lineRule="auto"/>
              <w:ind w:left="294" w:right="287" w:hanging="295"/>
              <w:rPr>
                <w:sz w:val="22"/>
                <w:szCs w:val="22"/>
              </w:rPr>
            </w:pPr>
            <w:r w:rsidRPr="00361425">
              <w:rPr>
                <w:sz w:val="22"/>
                <w:szCs w:val="22"/>
              </w:rPr>
              <w:t>0,01005</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380" w:firstLine="5"/>
              <w:rPr>
                <w:sz w:val="22"/>
                <w:szCs w:val="22"/>
              </w:rPr>
            </w:pPr>
            <w:r w:rsidRPr="00361425">
              <w:rPr>
                <w:sz w:val="22"/>
                <w:szCs w:val="22"/>
              </w:rPr>
              <w:t>Промасленная ветошь</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294" w:right="287" w:hanging="295"/>
              <w:rPr>
                <w:sz w:val="22"/>
                <w:szCs w:val="22"/>
              </w:rPr>
            </w:pPr>
            <w:r w:rsidRPr="00361425">
              <w:rPr>
                <w:sz w:val="22"/>
                <w:szCs w:val="22"/>
              </w:rPr>
              <w:t>0,0127</w:t>
            </w:r>
          </w:p>
        </w:tc>
      </w:tr>
      <w:tr w:rsidR="00D776B5" w:rsidRPr="00361425" w:rsidTr="00957199">
        <w:trPr>
          <w:trHeight w:val="350"/>
        </w:trPr>
        <w:tc>
          <w:tcPr>
            <w:tcW w:w="9572" w:type="dxa"/>
            <w:gridSpan w:val="3"/>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2211" w:hanging="295"/>
              <w:jc w:val="center"/>
              <w:rPr>
                <w:sz w:val="22"/>
                <w:szCs w:val="22"/>
              </w:rPr>
            </w:pPr>
            <w:r w:rsidRPr="00361425">
              <w:rPr>
                <w:sz w:val="22"/>
                <w:szCs w:val="22"/>
              </w:rPr>
              <w:t>Не опасные отходы</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380" w:firstLine="5"/>
              <w:rPr>
                <w:sz w:val="22"/>
                <w:szCs w:val="22"/>
              </w:rPr>
            </w:pPr>
            <w:r w:rsidRPr="00361425">
              <w:rPr>
                <w:sz w:val="22"/>
                <w:szCs w:val="22"/>
              </w:rPr>
              <w:t>ТБО</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294" w:right="288" w:hanging="295"/>
              <w:rPr>
                <w:sz w:val="22"/>
                <w:szCs w:val="22"/>
              </w:rPr>
            </w:pPr>
            <w:r w:rsidRPr="00361425">
              <w:rPr>
                <w:sz w:val="22"/>
                <w:szCs w:val="22"/>
              </w:rPr>
              <w:t>4,125</w:t>
            </w:r>
          </w:p>
        </w:tc>
      </w:tr>
      <w:tr w:rsidR="00D776B5" w:rsidRPr="00361425" w:rsidTr="00957199">
        <w:trPr>
          <w:trHeight w:val="58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364" w:firstLine="5"/>
              <w:rPr>
                <w:sz w:val="22"/>
                <w:szCs w:val="22"/>
              </w:rPr>
            </w:pPr>
            <w:r w:rsidRPr="00361425">
              <w:rPr>
                <w:sz w:val="22"/>
                <w:szCs w:val="22"/>
              </w:rPr>
              <w:t>Отходы от очистной установки мойки колес (</w:t>
            </w:r>
            <w:proofErr w:type="spellStart"/>
            <w:r w:rsidRPr="00361425">
              <w:rPr>
                <w:sz w:val="22"/>
                <w:szCs w:val="22"/>
              </w:rPr>
              <w:t>ввиде</w:t>
            </w:r>
            <w:proofErr w:type="spellEnd"/>
            <w:r w:rsidRPr="00361425">
              <w:rPr>
                <w:sz w:val="22"/>
                <w:szCs w:val="22"/>
              </w:rPr>
              <w:t xml:space="preserve"> взвешенных частиц)</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72"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172" w:line="360" w:lineRule="auto"/>
              <w:ind w:left="294" w:right="288" w:hanging="295"/>
              <w:rPr>
                <w:sz w:val="22"/>
                <w:szCs w:val="22"/>
              </w:rPr>
            </w:pPr>
            <w:r w:rsidRPr="00361425">
              <w:rPr>
                <w:sz w:val="22"/>
                <w:szCs w:val="22"/>
              </w:rPr>
              <w:t>0,37790</w:t>
            </w:r>
          </w:p>
        </w:tc>
      </w:tr>
      <w:tr w:rsidR="00D776B5" w:rsidRPr="00361425" w:rsidTr="00957199">
        <w:trPr>
          <w:trHeight w:val="350"/>
        </w:trPr>
        <w:tc>
          <w:tcPr>
            <w:tcW w:w="9572" w:type="dxa"/>
            <w:gridSpan w:val="3"/>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right="2209" w:hanging="295"/>
              <w:jc w:val="center"/>
              <w:rPr>
                <w:sz w:val="22"/>
                <w:szCs w:val="22"/>
              </w:rPr>
            </w:pPr>
            <w:r w:rsidRPr="00361425">
              <w:rPr>
                <w:sz w:val="22"/>
                <w:szCs w:val="22"/>
              </w:rPr>
              <w:t>Зеркальный</w:t>
            </w:r>
          </w:p>
        </w:tc>
      </w:tr>
      <w:tr w:rsidR="00D776B5" w:rsidRPr="00361425" w:rsidTr="00957199">
        <w:trPr>
          <w:trHeight w:val="350"/>
        </w:trPr>
        <w:tc>
          <w:tcPr>
            <w:tcW w:w="427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0" w:firstLine="5"/>
              <w:rPr>
                <w:sz w:val="22"/>
                <w:szCs w:val="22"/>
              </w:rPr>
            </w:pPr>
            <w:r w:rsidRPr="00361425">
              <w:rPr>
                <w:sz w:val="22"/>
                <w:szCs w:val="22"/>
              </w:rPr>
              <w:t>-</w:t>
            </w:r>
          </w:p>
        </w:tc>
        <w:tc>
          <w:tcPr>
            <w:tcW w:w="35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jc w:val="center"/>
              <w:rPr>
                <w:sz w:val="22"/>
                <w:szCs w:val="22"/>
              </w:rPr>
            </w:pPr>
            <w:r w:rsidRPr="00361425">
              <w:rPr>
                <w:sz w:val="22"/>
                <w:szCs w:val="22"/>
              </w:rPr>
              <w:t>-</w:t>
            </w:r>
          </w:p>
        </w:tc>
        <w:tc>
          <w:tcPr>
            <w:tcW w:w="18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5" w:hanging="295"/>
              <w:rPr>
                <w:sz w:val="22"/>
                <w:szCs w:val="22"/>
              </w:rPr>
            </w:pPr>
            <w:r w:rsidRPr="00361425">
              <w:rPr>
                <w:sz w:val="22"/>
                <w:szCs w:val="22"/>
              </w:rPr>
              <w:t>-</w:t>
            </w:r>
          </w:p>
        </w:tc>
      </w:tr>
    </w:tbl>
    <w:p w:rsidR="00D776B5" w:rsidRPr="00361425" w:rsidRDefault="00D776B5" w:rsidP="00552FEB">
      <w:pPr>
        <w:pStyle w:val="a7"/>
        <w:kinsoku w:val="0"/>
        <w:overflowPunct w:val="0"/>
        <w:spacing w:before="117" w:line="360" w:lineRule="auto"/>
        <w:ind w:left="221"/>
        <w:rPr>
          <w:sz w:val="22"/>
          <w:szCs w:val="22"/>
        </w:rPr>
      </w:pPr>
      <w:r w:rsidRPr="00361425">
        <w:rPr>
          <w:b/>
          <w:bCs/>
          <w:sz w:val="22"/>
          <w:szCs w:val="22"/>
        </w:rPr>
        <w:t xml:space="preserve">Таблица 7.4.2 – </w:t>
      </w:r>
      <w:r w:rsidRPr="00361425">
        <w:rPr>
          <w:sz w:val="22"/>
          <w:szCs w:val="22"/>
        </w:rPr>
        <w:t>Лимиты захоронения отходов на период строительства и эксплуатации</w:t>
      </w:r>
    </w:p>
    <w:tbl>
      <w:tblPr>
        <w:tblW w:w="9570" w:type="dxa"/>
        <w:tblInd w:w="119" w:type="dxa"/>
        <w:tblLayout w:type="fixed"/>
        <w:tblCellMar>
          <w:left w:w="0" w:type="dxa"/>
          <w:right w:w="0" w:type="dxa"/>
        </w:tblCellMar>
        <w:tblLook w:val="0000" w:firstRow="0" w:lastRow="0" w:firstColumn="0" w:lastColumn="0" w:noHBand="0" w:noVBand="0"/>
      </w:tblPr>
      <w:tblGrid>
        <w:gridCol w:w="1835"/>
        <w:gridCol w:w="1601"/>
        <w:gridCol w:w="1494"/>
        <w:gridCol w:w="1439"/>
        <w:gridCol w:w="1651"/>
        <w:gridCol w:w="1550"/>
      </w:tblGrid>
      <w:tr w:rsidR="00D776B5" w:rsidRPr="00957199" w:rsidTr="00D776B5">
        <w:trPr>
          <w:trHeight w:val="1379"/>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before="1" w:after="0" w:line="360" w:lineRule="auto"/>
              <w:ind w:left="542" w:right="194" w:hanging="320"/>
              <w:rPr>
                <w:rFonts w:ascii="Arial" w:hAnsi="Arial" w:cs="Arial"/>
                <w:sz w:val="20"/>
                <w:szCs w:val="20"/>
              </w:rPr>
            </w:pPr>
            <w:r w:rsidRPr="00957199">
              <w:rPr>
                <w:rFonts w:ascii="Arial" w:hAnsi="Arial" w:cs="Arial"/>
                <w:sz w:val="20"/>
                <w:szCs w:val="20"/>
              </w:rPr>
              <w:t>Наименование отходов</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183" w:right="172" w:firstLine="26"/>
              <w:jc w:val="both"/>
              <w:rPr>
                <w:rFonts w:ascii="Arial" w:hAnsi="Arial" w:cs="Arial"/>
                <w:sz w:val="20"/>
                <w:szCs w:val="20"/>
              </w:rPr>
            </w:pPr>
            <w:r w:rsidRPr="00957199">
              <w:rPr>
                <w:rFonts w:ascii="Arial" w:hAnsi="Arial" w:cs="Arial"/>
                <w:sz w:val="20"/>
                <w:szCs w:val="20"/>
              </w:rPr>
              <w:t xml:space="preserve">Объем </w:t>
            </w:r>
            <w:proofErr w:type="spellStart"/>
            <w:r w:rsidRPr="00957199">
              <w:rPr>
                <w:rFonts w:ascii="Arial" w:hAnsi="Arial" w:cs="Arial"/>
                <w:sz w:val="20"/>
                <w:szCs w:val="20"/>
              </w:rPr>
              <w:t>захо</w:t>
            </w:r>
            <w:proofErr w:type="spellEnd"/>
            <w:r w:rsidRPr="00957199">
              <w:rPr>
                <w:rFonts w:ascii="Arial" w:hAnsi="Arial" w:cs="Arial"/>
                <w:sz w:val="20"/>
                <w:szCs w:val="20"/>
              </w:rPr>
              <w:t xml:space="preserve">- </w:t>
            </w:r>
            <w:proofErr w:type="spellStart"/>
            <w:r w:rsidRPr="00957199">
              <w:rPr>
                <w:rFonts w:ascii="Arial" w:hAnsi="Arial" w:cs="Arial"/>
                <w:sz w:val="20"/>
                <w:szCs w:val="20"/>
              </w:rPr>
              <w:t>роненных</w:t>
            </w:r>
            <w:proofErr w:type="spellEnd"/>
            <w:r w:rsidRPr="00957199">
              <w:rPr>
                <w:rFonts w:ascii="Arial" w:hAnsi="Arial" w:cs="Arial"/>
                <w:sz w:val="20"/>
                <w:szCs w:val="20"/>
              </w:rPr>
              <w:t xml:space="preserve"> от- ходов на су- </w:t>
            </w:r>
            <w:proofErr w:type="spellStart"/>
            <w:r w:rsidRPr="00957199">
              <w:rPr>
                <w:rFonts w:ascii="Arial" w:hAnsi="Arial" w:cs="Arial"/>
                <w:sz w:val="20"/>
                <w:szCs w:val="20"/>
              </w:rPr>
              <w:t>ществующее</w:t>
            </w:r>
            <w:proofErr w:type="spellEnd"/>
          </w:p>
          <w:p w:rsidR="00D776B5" w:rsidRPr="00957199" w:rsidRDefault="00D776B5" w:rsidP="00552FEB">
            <w:pPr>
              <w:kinsoku w:val="0"/>
              <w:overflowPunct w:val="0"/>
              <w:autoSpaceDE w:val="0"/>
              <w:autoSpaceDN w:val="0"/>
              <w:adjustRightInd w:val="0"/>
              <w:spacing w:after="0" w:line="360" w:lineRule="auto"/>
              <w:ind w:left="410" w:right="231" w:hanging="152"/>
              <w:rPr>
                <w:rFonts w:ascii="Arial" w:hAnsi="Arial" w:cs="Arial"/>
                <w:sz w:val="20"/>
                <w:szCs w:val="20"/>
              </w:rPr>
            </w:pPr>
            <w:r w:rsidRPr="00957199">
              <w:rPr>
                <w:rFonts w:ascii="Arial" w:hAnsi="Arial" w:cs="Arial"/>
                <w:sz w:val="20"/>
                <w:szCs w:val="20"/>
              </w:rPr>
              <w:t>положение, тонн/год</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before="1" w:after="0" w:line="360" w:lineRule="auto"/>
              <w:ind w:left="133" w:right="106" w:firstLine="122"/>
              <w:rPr>
                <w:rFonts w:ascii="Arial" w:hAnsi="Arial" w:cs="Arial"/>
                <w:sz w:val="20"/>
                <w:szCs w:val="20"/>
              </w:rPr>
            </w:pPr>
            <w:proofErr w:type="spellStart"/>
            <w:r w:rsidRPr="00957199">
              <w:rPr>
                <w:rFonts w:ascii="Arial" w:hAnsi="Arial" w:cs="Arial"/>
                <w:sz w:val="20"/>
                <w:szCs w:val="20"/>
              </w:rPr>
              <w:t>Образова</w:t>
            </w:r>
            <w:proofErr w:type="spellEnd"/>
            <w:r w:rsidRPr="00957199">
              <w:rPr>
                <w:rFonts w:ascii="Arial" w:hAnsi="Arial" w:cs="Arial"/>
                <w:sz w:val="20"/>
                <w:szCs w:val="20"/>
              </w:rPr>
              <w:t xml:space="preserve">- </w:t>
            </w:r>
            <w:proofErr w:type="spellStart"/>
            <w:r w:rsidRPr="00957199">
              <w:rPr>
                <w:rFonts w:ascii="Arial" w:hAnsi="Arial" w:cs="Arial"/>
                <w:sz w:val="20"/>
                <w:szCs w:val="20"/>
              </w:rPr>
              <w:t>ние</w:t>
            </w:r>
            <w:proofErr w:type="spellEnd"/>
            <w:r w:rsidRPr="00957199">
              <w:rPr>
                <w:rFonts w:ascii="Arial" w:hAnsi="Arial" w:cs="Arial"/>
                <w:sz w:val="20"/>
                <w:szCs w:val="20"/>
              </w:rPr>
              <w:t>, тонн/год</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4"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after="0" w:line="360" w:lineRule="auto"/>
              <w:ind w:left="157" w:right="149"/>
              <w:jc w:val="center"/>
              <w:rPr>
                <w:rFonts w:ascii="Arial" w:hAnsi="Arial" w:cs="Arial"/>
                <w:sz w:val="20"/>
                <w:szCs w:val="20"/>
              </w:rPr>
            </w:pPr>
            <w:r w:rsidRPr="00957199">
              <w:rPr>
                <w:rFonts w:ascii="Arial" w:hAnsi="Arial" w:cs="Arial"/>
                <w:sz w:val="20"/>
                <w:szCs w:val="20"/>
              </w:rPr>
              <w:t xml:space="preserve">Лимит </w:t>
            </w:r>
            <w:proofErr w:type="spellStart"/>
            <w:r w:rsidRPr="00957199">
              <w:rPr>
                <w:rFonts w:ascii="Arial" w:hAnsi="Arial" w:cs="Arial"/>
                <w:sz w:val="20"/>
                <w:szCs w:val="20"/>
              </w:rPr>
              <w:t>захо</w:t>
            </w:r>
            <w:proofErr w:type="spellEnd"/>
            <w:r w:rsidRPr="00957199">
              <w:rPr>
                <w:rFonts w:ascii="Arial" w:hAnsi="Arial" w:cs="Arial"/>
                <w:sz w:val="20"/>
                <w:szCs w:val="20"/>
              </w:rPr>
              <w:t xml:space="preserve">- </w:t>
            </w:r>
            <w:proofErr w:type="spellStart"/>
            <w:r w:rsidRPr="00957199">
              <w:rPr>
                <w:rFonts w:ascii="Arial" w:hAnsi="Arial" w:cs="Arial"/>
                <w:sz w:val="20"/>
                <w:szCs w:val="20"/>
              </w:rPr>
              <w:t>ронения</w:t>
            </w:r>
            <w:proofErr w:type="spellEnd"/>
            <w:r w:rsidRPr="00957199">
              <w:rPr>
                <w:rFonts w:ascii="Arial" w:hAnsi="Arial" w:cs="Arial"/>
                <w:sz w:val="20"/>
                <w:szCs w:val="20"/>
              </w:rPr>
              <w:t>, тонн/год</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4"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after="0" w:line="360" w:lineRule="auto"/>
              <w:ind w:left="151" w:right="143"/>
              <w:jc w:val="center"/>
              <w:rPr>
                <w:rFonts w:ascii="Arial" w:hAnsi="Arial" w:cs="Arial"/>
                <w:sz w:val="20"/>
                <w:szCs w:val="20"/>
              </w:rPr>
            </w:pPr>
            <w:r w:rsidRPr="00957199">
              <w:rPr>
                <w:rFonts w:ascii="Arial" w:hAnsi="Arial" w:cs="Arial"/>
                <w:sz w:val="20"/>
                <w:szCs w:val="20"/>
              </w:rPr>
              <w:t xml:space="preserve">Повторное </w:t>
            </w:r>
            <w:proofErr w:type="spellStart"/>
            <w:r w:rsidRPr="00957199">
              <w:rPr>
                <w:rFonts w:ascii="Arial" w:hAnsi="Arial" w:cs="Arial"/>
                <w:sz w:val="20"/>
                <w:szCs w:val="20"/>
              </w:rPr>
              <w:t>ис</w:t>
            </w:r>
            <w:proofErr w:type="spellEnd"/>
            <w:r w:rsidRPr="00957199">
              <w:rPr>
                <w:rFonts w:ascii="Arial" w:hAnsi="Arial" w:cs="Arial"/>
                <w:sz w:val="20"/>
                <w:szCs w:val="20"/>
              </w:rPr>
              <w:t>- пользование, переработка, тонн/год</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4"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before="1" w:after="0" w:line="360" w:lineRule="auto"/>
              <w:ind w:left="204" w:right="195" w:hanging="1"/>
              <w:jc w:val="center"/>
              <w:rPr>
                <w:rFonts w:ascii="Arial" w:hAnsi="Arial" w:cs="Arial"/>
                <w:sz w:val="20"/>
                <w:szCs w:val="20"/>
              </w:rPr>
            </w:pPr>
            <w:r w:rsidRPr="00957199">
              <w:rPr>
                <w:rFonts w:ascii="Arial" w:hAnsi="Arial" w:cs="Arial"/>
                <w:sz w:val="20"/>
                <w:szCs w:val="20"/>
              </w:rPr>
              <w:t xml:space="preserve">Передача сторонним </w:t>
            </w:r>
            <w:proofErr w:type="spellStart"/>
            <w:r w:rsidRPr="00957199">
              <w:rPr>
                <w:rFonts w:ascii="Arial" w:hAnsi="Arial" w:cs="Arial"/>
                <w:sz w:val="20"/>
                <w:szCs w:val="20"/>
              </w:rPr>
              <w:t>организаци</w:t>
            </w:r>
            <w:proofErr w:type="spellEnd"/>
            <w:r w:rsidRPr="00957199">
              <w:rPr>
                <w:rFonts w:ascii="Arial" w:hAnsi="Arial" w:cs="Arial"/>
                <w:sz w:val="20"/>
                <w:szCs w:val="20"/>
              </w:rPr>
              <w:t>- ям, тонн/год</w:t>
            </w:r>
          </w:p>
        </w:tc>
      </w:tr>
      <w:tr w:rsidR="00D776B5" w:rsidRPr="00957199" w:rsidTr="00D776B5">
        <w:trPr>
          <w:trHeight w:val="230"/>
        </w:trPr>
        <w:tc>
          <w:tcPr>
            <w:tcW w:w="9570" w:type="dxa"/>
            <w:gridSpan w:val="6"/>
            <w:tcBorders>
              <w:top w:val="single" w:sz="4" w:space="0" w:color="000000"/>
              <w:left w:val="single" w:sz="4" w:space="0" w:color="000000"/>
              <w:bottom w:val="single" w:sz="4" w:space="0" w:color="000000"/>
              <w:right w:val="single" w:sz="4" w:space="0" w:color="000000"/>
            </w:tcBorders>
            <w:shd w:val="clear" w:color="auto" w:fill="CCC0D9"/>
          </w:tcPr>
          <w:p w:rsidR="00D776B5" w:rsidRPr="00957199" w:rsidRDefault="00D776B5" w:rsidP="00552FEB">
            <w:pPr>
              <w:kinsoku w:val="0"/>
              <w:overflowPunct w:val="0"/>
              <w:autoSpaceDE w:val="0"/>
              <w:autoSpaceDN w:val="0"/>
              <w:adjustRightInd w:val="0"/>
              <w:spacing w:after="0" w:line="360" w:lineRule="auto"/>
              <w:ind w:left="2166" w:right="2156"/>
              <w:jc w:val="center"/>
              <w:rPr>
                <w:rFonts w:ascii="Arial" w:hAnsi="Arial" w:cs="Arial"/>
                <w:sz w:val="20"/>
                <w:szCs w:val="20"/>
              </w:rPr>
            </w:pPr>
            <w:r w:rsidRPr="00957199">
              <w:rPr>
                <w:rFonts w:ascii="Arial" w:hAnsi="Arial" w:cs="Arial"/>
                <w:sz w:val="20"/>
                <w:szCs w:val="20"/>
              </w:rPr>
              <w:t>Лимиты захоронений отходов на период строительства</w:t>
            </w:r>
          </w:p>
        </w:tc>
      </w:tr>
      <w:tr w:rsidR="00D776B5" w:rsidRPr="00957199" w:rsidTr="00D776B5">
        <w:trPr>
          <w:trHeight w:val="230"/>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143" w:right="132"/>
              <w:jc w:val="center"/>
              <w:rPr>
                <w:rFonts w:ascii="Arial" w:hAnsi="Arial" w:cs="Arial"/>
                <w:sz w:val="20"/>
                <w:szCs w:val="20"/>
              </w:rPr>
            </w:pPr>
            <w:r w:rsidRPr="00957199">
              <w:rPr>
                <w:rFonts w:ascii="Arial" w:hAnsi="Arial" w:cs="Arial"/>
                <w:sz w:val="20"/>
                <w:szCs w:val="20"/>
              </w:rPr>
              <w:t>Всего:</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143" w:right="133"/>
              <w:jc w:val="center"/>
              <w:rPr>
                <w:rFonts w:ascii="Arial" w:hAnsi="Arial" w:cs="Arial"/>
                <w:sz w:val="20"/>
                <w:szCs w:val="20"/>
              </w:rPr>
            </w:pPr>
            <w:r w:rsidRPr="00957199">
              <w:rPr>
                <w:rFonts w:ascii="Arial" w:hAnsi="Arial" w:cs="Arial"/>
                <w:sz w:val="20"/>
                <w:szCs w:val="20"/>
              </w:rPr>
              <w:t>504,6517578</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790"/>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170" w:right="161"/>
              <w:jc w:val="center"/>
              <w:rPr>
                <w:rFonts w:ascii="Arial" w:hAnsi="Arial" w:cs="Arial"/>
                <w:sz w:val="20"/>
                <w:szCs w:val="20"/>
              </w:rPr>
            </w:pPr>
            <w:r w:rsidRPr="00957199">
              <w:rPr>
                <w:rFonts w:ascii="Arial" w:hAnsi="Arial" w:cs="Arial"/>
                <w:sz w:val="20"/>
                <w:szCs w:val="20"/>
              </w:rPr>
              <w:t>504,6517578</w:t>
            </w:r>
          </w:p>
        </w:tc>
      </w:tr>
      <w:tr w:rsidR="00D776B5" w:rsidRPr="00957199" w:rsidTr="00D776B5">
        <w:trPr>
          <w:trHeight w:val="580"/>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3" w:after="0" w:line="360" w:lineRule="auto"/>
              <w:ind w:left="278" w:right="253" w:firstLine="2"/>
              <w:rPr>
                <w:rFonts w:ascii="Arial" w:hAnsi="Arial" w:cs="Arial"/>
                <w:sz w:val="20"/>
                <w:szCs w:val="20"/>
              </w:rPr>
            </w:pPr>
            <w:r w:rsidRPr="00957199">
              <w:rPr>
                <w:rFonts w:ascii="Arial" w:hAnsi="Arial" w:cs="Arial"/>
                <w:smallCaps/>
                <w:w w:val="99"/>
                <w:sz w:val="20"/>
                <w:szCs w:val="20"/>
              </w:rPr>
              <w:lastRenderedPageBreak/>
              <w:t>в</w:t>
            </w:r>
            <w:r w:rsidRPr="00957199">
              <w:rPr>
                <w:rFonts w:ascii="Arial" w:hAnsi="Arial" w:cs="Arial"/>
                <w:spacing w:val="-1"/>
                <w:sz w:val="20"/>
                <w:szCs w:val="20"/>
              </w:rPr>
              <w:t xml:space="preserve"> </w:t>
            </w:r>
            <w:proofErr w:type="spellStart"/>
            <w:r w:rsidRPr="00957199">
              <w:rPr>
                <w:rFonts w:ascii="Arial" w:hAnsi="Arial" w:cs="Arial"/>
                <w:spacing w:val="-1"/>
                <w:sz w:val="20"/>
                <w:szCs w:val="20"/>
              </w:rPr>
              <w:t>т.</w:t>
            </w:r>
            <w:r w:rsidRPr="00957199">
              <w:rPr>
                <w:rFonts w:ascii="Arial" w:hAnsi="Arial" w:cs="Arial"/>
                <w:sz w:val="20"/>
                <w:szCs w:val="20"/>
              </w:rPr>
              <w:t>ч</w:t>
            </w:r>
            <w:proofErr w:type="spellEnd"/>
            <w:r w:rsidRPr="00957199">
              <w:rPr>
                <w:rFonts w:ascii="Arial" w:hAnsi="Arial" w:cs="Arial"/>
                <w:sz w:val="20"/>
                <w:szCs w:val="20"/>
              </w:rPr>
              <w:t>.</w:t>
            </w:r>
            <w:r w:rsidRPr="00957199">
              <w:rPr>
                <w:rFonts w:ascii="Arial" w:hAnsi="Arial" w:cs="Arial"/>
                <w:spacing w:val="-1"/>
                <w:sz w:val="20"/>
                <w:szCs w:val="20"/>
              </w:rPr>
              <w:t xml:space="preserve"> </w:t>
            </w:r>
            <w:r w:rsidRPr="00957199">
              <w:rPr>
                <w:rFonts w:ascii="Arial" w:hAnsi="Arial" w:cs="Arial"/>
                <w:sz w:val="20"/>
                <w:szCs w:val="20"/>
              </w:rPr>
              <w:t>о</w:t>
            </w:r>
            <w:r w:rsidRPr="00957199">
              <w:rPr>
                <w:rFonts w:ascii="Arial" w:hAnsi="Arial" w:cs="Arial"/>
                <w:spacing w:val="-1"/>
                <w:sz w:val="20"/>
                <w:szCs w:val="20"/>
              </w:rPr>
              <w:t>тх</w:t>
            </w:r>
            <w:r w:rsidRPr="00957199">
              <w:rPr>
                <w:rFonts w:ascii="Arial" w:hAnsi="Arial" w:cs="Arial"/>
                <w:sz w:val="20"/>
                <w:szCs w:val="20"/>
              </w:rPr>
              <w:t>о</w:t>
            </w:r>
            <w:r w:rsidRPr="00957199">
              <w:rPr>
                <w:rFonts w:ascii="Arial" w:hAnsi="Arial" w:cs="Arial"/>
                <w:spacing w:val="-1"/>
                <w:sz w:val="20"/>
                <w:szCs w:val="20"/>
              </w:rPr>
              <w:t>д</w:t>
            </w:r>
            <w:r w:rsidRPr="00957199">
              <w:rPr>
                <w:rFonts w:ascii="Arial" w:hAnsi="Arial" w:cs="Arial"/>
                <w:spacing w:val="1"/>
                <w:sz w:val="20"/>
                <w:szCs w:val="20"/>
              </w:rPr>
              <w:t>о</w:t>
            </w:r>
            <w:r w:rsidRPr="00957199">
              <w:rPr>
                <w:rFonts w:ascii="Arial" w:hAnsi="Arial" w:cs="Arial"/>
                <w:sz w:val="20"/>
                <w:szCs w:val="20"/>
              </w:rPr>
              <w:t xml:space="preserve">в </w:t>
            </w:r>
            <w:r w:rsidRPr="00957199">
              <w:rPr>
                <w:rFonts w:ascii="Arial" w:hAnsi="Arial" w:cs="Arial"/>
                <w:spacing w:val="-1"/>
                <w:sz w:val="20"/>
                <w:szCs w:val="20"/>
              </w:rPr>
              <w:t>п</w:t>
            </w:r>
            <w:r w:rsidRPr="00957199">
              <w:rPr>
                <w:rFonts w:ascii="Arial" w:hAnsi="Arial" w:cs="Arial"/>
                <w:sz w:val="20"/>
                <w:szCs w:val="20"/>
              </w:rPr>
              <w:t>ро</w:t>
            </w:r>
            <w:r w:rsidRPr="00957199">
              <w:rPr>
                <w:rFonts w:ascii="Arial" w:hAnsi="Arial" w:cs="Arial"/>
                <w:spacing w:val="-1"/>
                <w:sz w:val="20"/>
                <w:szCs w:val="20"/>
              </w:rPr>
              <w:t>и</w:t>
            </w:r>
            <w:r w:rsidRPr="00957199">
              <w:rPr>
                <w:rFonts w:ascii="Arial" w:hAnsi="Arial" w:cs="Arial"/>
                <w:sz w:val="20"/>
                <w:szCs w:val="20"/>
              </w:rPr>
              <w:t>з</w:t>
            </w:r>
            <w:r w:rsidRPr="00957199">
              <w:rPr>
                <w:rFonts w:ascii="Arial" w:hAnsi="Arial" w:cs="Arial"/>
                <w:spacing w:val="-1"/>
                <w:sz w:val="20"/>
                <w:szCs w:val="20"/>
              </w:rPr>
              <w:t>в</w:t>
            </w:r>
            <w:r w:rsidRPr="00957199">
              <w:rPr>
                <w:rFonts w:ascii="Arial" w:hAnsi="Arial" w:cs="Arial"/>
                <w:sz w:val="20"/>
                <w:szCs w:val="20"/>
              </w:rPr>
              <w:t>о</w:t>
            </w:r>
            <w:r w:rsidRPr="00957199">
              <w:rPr>
                <w:rFonts w:ascii="Arial" w:hAnsi="Arial" w:cs="Arial"/>
                <w:spacing w:val="-1"/>
                <w:sz w:val="20"/>
                <w:szCs w:val="20"/>
              </w:rPr>
              <w:t>д</w:t>
            </w:r>
            <w:r w:rsidRPr="00957199">
              <w:rPr>
                <w:rFonts w:ascii="Arial" w:hAnsi="Arial" w:cs="Arial"/>
                <w:sz w:val="20"/>
                <w:szCs w:val="20"/>
              </w:rPr>
              <w:t>с</w:t>
            </w:r>
            <w:r w:rsidRPr="00957199">
              <w:rPr>
                <w:rFonts w:ascii="Arial" w:hAnsi="Arial" w:cs="Arial"/>
                <w:spacing w:val="-1"/>
                <w:sz w:val="20"/>
                <w:szCs w:val="20"/>
              </w:rPr>
              <w:t>тв</w:t>
            </w:r>
            <w:r w:rsidRPr="00957199">
              <w:rPr>
                <w:rFonts w:ascii="Arial" w:hAnsi="Arial" w:cs="Arial"/>
                <w:sz w:val="20"/>
                <w:szCs w:val="20"/>
              </w:rPr>
              <w:t>а</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43" w:right="133"/>
              <w:jc w:val="center"/>
              <w:rPr>
                <w:rFonts w:ascii="Arial" w:hAnsi="Arial" w:cs="Arial"/>
                <w:sz w:val="20"/>
                <w:szCs w:val="20"/>
              </w:rPr>
            </w:pPr>
            <w:r w:rsidRPr="00957199">
              <w:rPr>
                <w:rFonts w:ascii="Arial" w:hAnsi="Arial" w:cs="Arial"/>
                <w:sz w:val="20"/>
                <w:szCs w:val="20"/>
              </w:rPr>
              <w:t>501,5017578</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70" w:right="161"/>
              <w:jc w:val="center"/>
              <w:rPr>
                <w:rFonts w:ascii="Arial" w:hAnsi="Arial" w:cs="Arial"/>
                <w:sz w:val="20"/>
                <w:szCs w:val="20"/>
              </w:rPr>
            </w:pPr>
            <w:r w:rsidRPr="00957199">
              <w:rPr>
                <w:rFonts w:ascii="Arial" w:hAnsi="Arial" w:cs="Arial"/>
                <w:sz w:val="20"/>
                <w:szCs w:val="20"/>
              </w:rPr>
              <w:t>501,5017578</w:t>
            </w:r>
          </w:p>
        </w:tc>
      </w:tr>
      <w:tr w:rsidR="00D776B5" w:rsidRPr="00957199" w:rsidTr="00D776B5">
        <w:trPr>
          <w:trHeight w:val="579"/>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314" w:right="284" w:firstLine="228"/>
              <w:rPr>
                <w:rFonts w:ascii="Arial" w:hAnsi="Arial" w:cs="Arial"/>
                <w:sz w:val="20"/>
                <w:szCs w:val="20"/>
              </w:rPr>
            </w:pPr>
            <w:r w:rsidRPr="00957199">
              <w:rPr>
                <w:rFonts w:ascii="Arial" w:hAnsi="Arial" w:cs="Arial"/>
                <w:sz w:val="20"/>
                <w:szCs w:val="20"/>
              </w:rPr>
              <w:t>отходов потребления</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42" w:right="133"/>
              <w:jc w:val="center"/>
              <w:rPr>
                <w:rFonts w:ascii="Arial" w:hAnsi="Arial" w:cs="Arial"/>
                <w:sz w:val="20"/>
                <w:szCs w:val="20"/>
              </w:rPr>
            </w:pPr>
            <w:r w:rsidRPr="00957199">
              <w:rPr>
                <w:rFonts w:ascii="Arial" w:hAnsi="Arial" w:cs="Arial"/>
                <w:sz w:val="20"/>
                <w:szCs w:val="20"/>
              </w:rPr>
              <w:t>3,150</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69" w:right="161"/>
              <w:jc w:val="center"/>
              <w:rPr>
                <w:rFonts w:ascii="Arial" w:hAnsi="Arial" w:cs="Arial"/>
                <w:sz w:val="20"/>
                <w:szCs w:val="20"/>
              </w:rPr>
            </w:pPr>
            <w:r w:rsidRPr="00957199">
              <w:rPr>
                <w:rFonts w:ascii="Arial" w:hAnsi="Arial" w:cs="Arial"/>
                <w:sz w:val="20"/>
                <w:szCs w:val="20"/>
              </w:rPr>
              <w:t>3,150</w:t>
            </w:r>
          </w:p>
        </w:tc>
      </w:tr>
      <w:tr w:rsidR="00D776B5" w:rsidRPr="00957199" w:rsidTr="00D776B5">
        <w:trPr>
          <w:trHeight w:val="230"/>
        </w:trPr>
        <w:tc>
          <w:tcPr>
            <w:tcW w:w="9570" w:type="dxa"/>
            <w:gridSpan w:val="6"/>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2165" w:right="2156"/>
              <w:jc w:val="center"/>
              <w:rPr>
                <w:rFonts w:ascii="Arial" w:hAnsi="Arial" w:cs="Arial"/>
                <w:sz w:val="20"/>
                <w:szCs w:val="20"/>
              </w:rPr>
            </w:pPr>
            <w:r w:rsidRPr="00957199">
              <w:rPr>
                <w:rFonts w:ascii="Arial" w:hAnsi="Arial" w:cs="Arial"/>
                <w:sz w:val="20"/>
                <w:szCs w:val="20"/>
              </w:rPr>
              <w:t>Опасные отходы</w:t>
            </w:r>
          </w:p>
        </w:tc>
      </w:tr>
      <w:tr w:rsidR="00D776B5" w:rsidRPr="00957199" w:rsidTr="00D776B5">
        <w:trPr>
          <w:trHeight w:val="580"/>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3" w:after="0" w:line="360" w:lineRule="auto"/>
              <w:ind w:left="611" w:right="331" w:hanging="255"/>
              <w:rPr>
                <w:rFonts w:ascii="Arial" w:hAnsi="Arial" w:cs="Arial"/>
                <w:sz w:val="20"/>
                <w:szCs w:val="20"/>
              </w:rPr>
            </w:pPr>
            <w:r w:rsidRPr="00957199">
              <w:rPr>
                <w:rFonts w:ascii="Arial" w:hAnsi="Arial" w:cs="Arial"/>
                <w:sz w:val="20"/>
                <w:szCs w:val="20"/>
              </w:rPr>
              <w:t>Тара из-под краски</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9"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9" w:after="0" w:line="360" w:lineRule="auto"/>
              <w:ind w:left="142" w:right="133"/>
              <w:jc w:val="center"/>
              <w:rPr>
                <w:rFonts w:ascii="Arial" w:hAnsi="Arial" w:cs="Arial"/>
                <w:sz w:val="20"/>
                <w:szCs w:val="20"/>
              </w:rPr>
            </w:pPr>
            <w:r w:rsidRPr="00957199">
              <w:rPr>
                <w:rFonts w:ascii="Arial" w:hAnsi="Arial" w:cs="Arial"/>
                <w:sz w:val="20"/>
                <w:szCs w:val="20"/>
              </w:rPr>
              <w:t>0,153</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9"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9"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9" w:after="0" w:line="360" w:lineRule="auto"/>
              <w:ind w:left="169" w:right="161"/>
              <w:jc w:val="center"/>
              <w:rPr>
                <w:rFonts w:ascii="Arial" w:hAnsi="Arial" w:cs="Arial"/>
                <w:sz w:val="20"/>
                <w:szCs w:val="20"/>
              </w:rPr>
            </w:pPr>
            <w:r w:rsidRPr="00957199">
              <w:rPr>
                <w:rFonts w:ascii="Arial" w:hAnsi="Arial" w:cs="Arial"/>
                <w:sz w:val="20"/>
                <w:szCs w:val="20"/>
              </w:rPr>
              <w:t>0,153</w:t>
            </w:r>
          </w:p>
        </w:tc>
      </w:tr>
      <w:tr w:rsidR="00D776B5" w:rsidRPr="00957199" w:rsidTr="00D776B5">
        <w:trPr>
          <w:trHeight w:val="1729"/>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117" w:right="105" w:hanging="2"/>
              <w:jc w:val="center"/>
              <w:rPr>
                <w:rFonts w:ascii="Arial" w:hAnsi="Arial" w:cs="Arial"/>
                <w:sz w:val="20"/>
                <w:szCs w:val="20"/>
              </w:rPr>
            </w:pPr>
            <w:r w:rsidRPr="00957199">
              <w:rPr>
                <w:rFonts w:ascii="Arial" w:hAnsi="Arial" w:cs="Arial"/>
                <w:sz w:val="20"/>
                <w:szCs w:val="20"/>
              </w:rPr>
              <w:t>Отходы от очистной установки мойки колес (</w:t>
            </w:r>
            <w:proofErr w:type="spellStart"/>
            <w:r w:rsidRPr="00957199">
              <w:rPr>
                <w:rFonts w:ascii="Arial" w:hAnsi="Arial" w:cs="Arial"/>
                <w:sz w:val="20"/>
                <w:szCs w:val="20"/>
              </w:rPr>
              <w:t>ввиде</w:t>
            </w:r>
            <w:proofErr w:type="spellEnd"/>
            <w:r w:rsidRPr="00957199">
              <w:rPr>
                <w:rFonts w:ascii="Arial" w:hAnsi="Arial" w:cs="Arial"/>
                <w:sz w:val="20"/>
                <w:szCs w:val="20"/>
              </w:rPr>
              <w:t xml:space="preserve"> </w:t>
            </w:r>
            <w:proofErr w:type="spellStart"/>
            <w:r w:rsidRPr="00957199">
              <w:rPr>
                <w:rFonts w:ascii="Arial" w:hAnsi="Arial" w:cs="Arial"/>
                <w:sz w:val="20"/>
                <w:szCs w:val="20"/>
              </w:rPr>
              <w:t>эмульгированны</w:t>
            </w:r>
            <w:proofErr w:type="spellEnd"/>
            <w:r w:rsidRPr="00957199">
              <w:rPr>
                <w:rFonts w:ascii="Arial" w:hAnsi="Arial" w:cs="Arial"/>
                <w:sz w:val="20"/>
                <w:szCs w:val="20"/>
              </w:rPr>
              <w:t xml:space="preserve"> х            нефтепродуктов)</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after="0" w:line="360" w:lineRule="auto"/>
              <w:ind w:left="140" w:right="133"/>
              <w:jc w:val="center"/>
              <w:rPr>
                <w:rFonts w:ascii="Arial" w:hAnsi="Arial" w:cs="Arial"/>
                <w:sz w:val="20"/>
                <w:szCs w:val="20"/>
              </w:rPr>
            </w:pPr>
            <w:r w:rsidRPr="00957199">
              <w:rPr>
                <w:rFonts w:ascii="Arial" w:hAnsi="Arial" w:cs="Arial"/>
                <w:sz w:val="20"/>
                <w:szCs w:val="20"/>
              </w:rPr>
              <w:t>0,01606</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after="0" w:line="360" w:lineRule="auto"/>
              <w:ind w:left="683"/>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after="0" w:line="360" w:lineRule="auto"/>
              <w:ind w:left="167" w:right="161"/>
              <w:jc w:val="center"/>
              <w:rPr>
                <w:rFonts w:ascii="Arial" w:hAnsi="Arial" w:cs="Arial"/>
                <w:sz w:val="20"/>
                <w:szCs w:val="20"/>
              </w:rPr>
            </w:pPr>
            <w:r w:rsidRPr="00957199">
              <w:rPr>
                <w:rFonts w:ascii="Arial" w:hAnsi="Arial" w:cs="Arial"/>
                <w:sz w:val="20"/>
                <w:szCs w:val="20"/>
              </w:rPr>
              <w:t>0,01606</w:t>
            </w:r>
          </w:p>
        </w:tc>
      </w:tr>
      <w:tr w:rsidR="00D776B5" w:rsidRPr="00957199" w:rsidTr="00D776B5">
        <w:trPr>
          <w:trHeight w:val="460"/>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143" w:right="133"/>
              <w:jc w:val="center"/>
              <w:rPr>
                <w:rFonts w:ascii="Arial" w:hAnsi="Arial" w:cs="Arial"/>
                <w:sz w:val="20"/>
                <w:szCs w:val="20"/>
              </w:rPr>
            </w:pPr>
            <w:r w:rsidRPr="00957199">
              <w:rPr>
                <w:rFonts w:ascii="Arial" w:hAnsi="Arial" w:cs="Arial"/>
                <w:sz w:val="20"/>
                <w:szCs w:val="20"/>
              </w:rPr>
              <w:t>Промасленная</w:t>
            </w:r>
          </w:p>
          <w:p w:rsidR="00D776B5" w:rsidRPr="00957199" w:rsidRDefault="00D776B5" w:rsidP="00552FEB">
            <w:pPr>
              <w:kinsoku w:val="0"/>
              <w:overflowPunct w:val="0"/>
              <w:autoSpaceDE w:val="0"/>
              <w:autoSpaceDN w:val="0"/>
              <w:adjustRightInd w:val="0"/>
              <w:spacing w:after="0" w:line="360" w:lineRule="auto"/>
              <w:ind w:left="143" w:right="133"/>
              <w:jc w:val="center"/>
              <w:rPr>
                <w:rFonts w:ascii="Arial" w:hAnsi="Arial" w:cs="Arial"/>
                <w:sz w:val="20"/>
                <w:szCs w:val="20"/>
              </w:rPr>
            </w:pPr>
            <w:r w:rsidRPr="00957199">
              <w:rPr>
                <w:rFonts w:ascii="Arial" w:hAnsi="Arial" w:cs="Arial"/>
                <w:sz w:val="20"/>
                <w:szCs w:val="20"/>
              </w:rPr>
              <w:t>ветошь</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07"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07" w:after="0" w:line="360" w:lineRule="auto"/>
              <w:ind w:left="141" w:right="133"/>
              <w:jc w:val="center"/>
              <w:rPr>
                <w:rFonts w:ascii="Arial" w:hAnsi="Arial" w:cs="Arial"/>
                <w:sz w:val="20"/>
                <w:szCs w:val="20"/>
              </w:rPr>
            </w:pPr>
            <w:r w:rsidRPr="00957199">
              <w:rPr>
                <w:rFonts w:ascii="Arial" w:hAnsi="Arial" w:cs="Arial"/>
                <w:sz w:val="20"/>
                <w:szCs w:val="20"/>
              </w:rPr>
              <w:t>0,0000378</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07"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07"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07" w:after="0" w:line="360" w:lineRule="auto"/>
              <w:ind w:left="168" w:right="161"/>
              <w:jc w:val="center"/>
              <w:rPr>
                <w:rFonts w:ascii="Arial" w:hAnsi="Arial" w:cs="Arial"/>
                <w:sz w:val="20"/>
                <w:szCs w:val="20"/>
              </w:rPr>
            </w:pPr>
            <w:r w:rsidRPr="00957199">
              <w:rPr>
                <w:rFonts w:ascii="Arial" w:hAnsi="Arial" w:cs="Arial"/>
                <w:sz w:val="20"/>
                <w:szCs w:val="20"/>
              </w:rPr>
              <w:t>0,0000378</w:t>
            </w:r>
          </w:p>
        </w:tc>
      </w:tr>
      <w:tr w:rsidR="00D776B5" w:rsidRPr="00957199" w:rsidTr="00D776B5">
        <w:trPr>
          <w:trHeight w:val="230"/>
        </w:trPr>
        <w:tc>
          <w:tcPr>
            <w:tcW w:w="9570" w:type="dxa"/>
            <w:gridSpan w:val="6"/>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2165" w:right="2156"/>
              <w:jc w:val="center"/>
              <w:rPr>
                <w:rFonts w:ascii="Arial" w:hAnsi="Arial" w:cs="Arial"/>
                <w:sz w:val="20"/>
                <w:szCs w:val="20"/>
              </w:rPr>
            </w:pPr>
            <w:r w:rsidRPr="00957199">
              <w:rPr>
                <w:rFonts w:ascii="Arial" w:hAnsi="Arial" w:cs="Arial"/>
                <w:sz w:val="20"/>
                <w:szCs w:val="20"/>
              </w:rPr>
              <w:t>Не опасные отходы</w:t>
            </w:r>
          </w:p>
        </w:tc>
      </w:tr>
      <w:tr w:rsidR="00D776B5" w:rsidRPr="00957199" w:rsidTr="00D776B5">
        <w:trPr>
          <w:trHeight w:val="350"/>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143" w:right="133"/>
              <w:jc w:val="center"/>
              <w:rPr>
                <w:rFonts w:ascii="Arial" w:hAnsi="Arial" w:cs="Arial"/>
                <w:sz w:val="20"/>
                <w:szCs w:val="20"/>
              </w:rPr>
            </w:pPr>
            <w:r w:rsidRPr="00957199">
              <w:rPr>
                <w:rFonts w:ascii="Arial" w:hAnsi="Arial" w:cs="Arial"/>
                <w:sz w:val="20"/>
                <w:szCs w:val="20"/>
              </w:rPr>
              <w:t>Отходы битума</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142" w:right="133"/>
              <w:jc w:val="center"/>
              <w:rPr>
                <w:rFonts w:ascii="Arial" w:hAnsi="Arial" w:cs="Arial"/>
                <w:sz w:val="20"/>
                <w:szCs w:val="20"/>
              </w:rPr>
            </w:pPr>
            <w:r w:rsidRPr="00957199">
              <w:rPr>
                <w:rFonts w:ascii="Arial" w:hAnsi="Arial" w:cs="Arial"/>
                <w:sz w:val="20"/>
                <w:szCs w:val="20"/>
              </w:rPr>
              <w:t>0,673</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169" w:right="161"/>
              <w:jc w:val="center"/>
              <w:rPr>
                <w:rFonts w:ascii="Arial" w:hAnsi="Arial" w:cs="Arial"/>
                <w:sz w:val="20"/>
                <w:szCs w:val="20"/>
              </w:rPr>
            </w:pPr>
            <w:r w:rsidRPr="00957199">
              <w:rPr>
                <w:rFonts w:ascii="Arial" w:hAnsi="Arial" w:cs="Arial"/>
                <w:sz w:val="20"/>
                <w:szCs w:val="20"/>
              </w:rPr>
              <w:t>0,673</w:t>
            </w:r>
          </w:p>
        </w:tc>
      </w:tr>
      <w:tr w:rsidR="00D776B5" w:rsidRPr="00957199" w:rsidTr="00D776B5">
        <w:trPr>
          <w:trHeight w:val="579"/>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579" w:right="209" w:hanging="343"/>
              <w:rPr>
                <w:rFonts w:ascii="Arial" w:hAnsi="Arial" w:cs="Arial"/>
                <w:sz w:val="20"/>
                <w:szCs w:val="20"/>
              </w:rPr>
            </w:pPr>
            <w:r w:rsidRPr="00957199">
              <w:rPr>
                <w:rFonts w:ascii="Arial" w:hAnsi="Arial" w:cs="Arial"/>
                <w:sz w:val="20"/>
                <w:szCs w:val="20"/>
              </w:rPr>
              <w:t>Строительные отходы</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42" w:right="133"/>
              <w:jc w:val="center"/>
              <w:rPr>
                <w:rFonts w:ascii="Arial" w:hAnsi="Arial" w:cs="Arial"/>
                <w:sz w:val="20"/>
                <w:szCs w:val="20"/>
              </w:rPr>
            </w:pPr>
            <w:r w:rsidRPr="00957199">
              <w:rPr>
                <w:rFonts w:ascii="Arial" w:hAnsi="Arial" w:cs="Arial"/>
                <w:sz w:val="20"/>
                <w:szCs w:val="20"/>
              </w:rPr>
              <w:t>500,0</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69" w:right="161"/>
              <w:jc w:val="center"/>
              <w:rPr>
                <w:rFonts w:ascii="Arial" w:hAnsi="Arial" w:cs="Arial"/>
                <w:sz w:val="20"/>
                <w:szCs w:val="20"/>
              </w:rPr>
            </w:pPr>
            <w:r w:rsidRPr="00957199">
              <w:rPr>
                <w:rFonts w:ascii="Arial" w:hAnsi="Arial" w:cs="Arial"/>
                <w:sz w:val="20"/>
                <w:szCs w:val="20"/>
              </w:rPr>
              <w:t>500,0</w:t>
            </w:r>
          </w:p>
        </w:tc>
      </w:tr>
      <w:tr w:rsidR="00D776B5" w:rsidRPr="00957199" w:rsidTr="00D776B5">
        <w:trPr>
          <w:trHeight w:val="580"/>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3" w:after="0" w:line="360" w:lineRule="auto"/>
              <w:ind w:left="140" w:right="112" w:firstLine="364"/>
              <w:rPr>
                <w:rFonts w:ascii="Arial" w:hAnsi="Arial" w:cs="Arial"/>
                <w:sz w:val="20"/>
                <w:szCs w:val="20"/>
              </w:rPr>
            </w:pPr>
            <w:r w:rsidRPr="00957199">
              <w:rPr>
                <w:rFonts w:ascii="Arial" w:hAnsi="Arial" w:cs="Arial"/>
                <w:sz w:val="20"/>
                <w:szCs w:val="20"/>
              </w:rPr>
              <w:t>Твердые бытовые отходы</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42" w:right="133"/>
              <w:jc w:val="center"/>
              <w:rPr>
                <w:rFonts w:ascii="Arial" w:hAnsi="Arial" w:cs="Arial"/>
                <w:sz w:val="20"/>
                <w:szCs w:val="20"/>
              </w:rPr>
            </w:pPr>
            <w:r w:rsidRPr="00957199">
              <w:rPr>
                <w:rFonts w:ascii="Arial" w:hAnsi="Arial" w:cs="Arial"/>
                <w:sz w:val="20"/>
                <w:szCs w:val="20"/>
              </w:rPr>
              <w:t>3,150</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69" w:right="161"/>
              <w:jc w:val="center"/>
              <w:rPr>
                <w:rFonts w:ascii="Arial" w:hAnsi="Arial" w:cs="Arial"/>
                <w:sz w:val="20"/>
                <w:szCs w:val="20"/>
              </w:rPr>
            </w:pPr>
            <w:r w:rsidRPr="00957199">
              <w:rPr>
                <w:rFonts w:ascii="Arial" w:hAnsi="Arial" w:cs="Arial"/>
                <w:sz w:val="20"/>
                <w:szCs w:val="20"/>
              </w:rPr>
              <w:t>3,150</w:t>
            </w:r>
          </w:p>
        </w:tc>
      </w:tr>
      <w:tr w:rsidR="00D776B5" w:rsidRPr="00957199" w:rsidTr="00D776B5">
        <w:trPr>
          <w:trHeight w:val="579"/>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383" w:right="356" w:firstLine="207"/>
              <w:rPr>
                <w:rFonts w:ascii="Arial" w:hAnsi="Arial" w:cs="Arial"/>
                <w:sz w:val="20"/>
                <w:szCs w:val="20"/>
              </w:rPr>
            </w:pPr>
            <w:r w:rsidRPr="00957199">
              <w:rPr>
                <w:rFonts w:ascii="Arial" w:hAnsi="Arial" w:cs="Arial"/>
                <w:sz w:val="20"/>
                <w:szCs w:val="20"/>
              </w:rPr>
              <w:t>Огарки электродов</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42" w:right="133"/>
              <w:jc w:val="center"/>
              <w:rPr>
                <w:rFonts w:ascii="Arial" w:hAnsi="Arial" w:cs="Arial"/>
                <w:sz w:val="20"/>
                <w:szCs w:val="20"/>
              </w:rPr>
            </w:pPr>
            <w:r w:rsidRPr="00957199">
              <w:rPr>
                <w:rFonts w:ascii="Arial" w:hAnsi="Arial" w:cs="Arial"/>
                <w:sz w:val="20"/>
                <w:szCs w:val="20"/>
              </w:rPr>
              <w:t>0,056</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69" w:right="161"/>
              <w:jc w:val="center"/>
              <w:rPr>
                <w:rFonts w:ascii="Arial" w:hAnsi="Arial" w:cs="Arial"/>
                <w:sz w:val="20"/>
                <w:szCs w:val="20"/>
              </w:rPr>
            </w:pPr>
            <w:r w:rsidRPr="00957199">
              <w:rPr>
                <w:rFonts w:ascii="Arial" w:hAnsi="Arial" w:cs="Arial"/>
                <w:sz w:val="20"/>
                <w:szCs w:val="20"/>
              </w:rPr>
              <w:t>0,056</w:t>
            </w:r>
          </w:p>
        </w:tc>
      </w:tr>
      <w:tr w:rsidR="00D776B5" w:rsidRPr="00957199" w:rsidTr="00D776B5">
        <w:trPr>
          <w:trHeight w:val="1500"/>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3" w:after="0" w:line="360" w:lineRule="auto"/>
              <w:ind w:left="143" w:right="133"/>
              <w:jc w:val="center"/>
              <w:rPr>
                <w:rFonts w:ascii="Arial" w:hAnsi="Arial" w:cs="Arial"/>
                <w:sz w:val="20"/>
                <w:szCs w:val="20"/>
              </w:rPr>
            </w:pPr>
            <w:r w:rsidRPr="00957199">
              <w:rPr>
                <w:rFonts w:ascii="Arial" w:hAnsi="Arial" w:cs="Arial"/>
                <w:sz w:val="20"/>
                <w:szCs w:val="20"/>
              </w:rPr>
              <w:t>Отходы от очистной установки мойки колес (</w:t>
            </w:r>
            <w:proofErr w:type="spellStart"/>
            <w:r w:rsidRPr="00957199">
              <w:rPr>
                <w:rFonts w:ascii="Arial" w:hAnsi="Arial" w:cs="Arial"/>
                <w:sz w:val="20"/>
                <w:szCs w:val="20"/>
              </w:rPr>
              <w:t>ввиде</w:t>
            </w:r>
            <w:proofErr w:type="spellEnd"/>
            <w:r w:rsidRPr="00957199">
              <w:rPr>
                <w:rFonts w:ascii="Arial" w:hAnsi="Arial" w:cs="Arial"/>
                <w:sz w:val="20"/>
                <w:szCs w:val="20"/>
              </w:rPr>
              <w:t xml:space="preserve"> взвешенных частиц)</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before="1"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before="1" w:after="0" w:line="360" w:lineRule="auto"/>
              <w:ind w:left="141" w:right="133"/>
              <w:jc w:val="center"/>
              <w:rPr>
                <w:rFonts w:ascii="Arial" w:hAnsi="Arial" w:cs="Arial"/>
                <w:sz w:val="20"/>
                <w:szCs w:val="20"/>
              </w:rPr>
            </w:pPr>
            <w:r w:rsidRPr="00957199">
              <w:rPr>
                <w:rFonts w:ascii="Arial" w:hAnsi="Arial" w:cs="Arial"/>
                <w:sz w:val="20"/>
                <w:szCs w:val="20"/>
              </w:rPr>
              <w:t>0,60366</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before="1"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before="1"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before="1" w:after="0" w:line="360" w:lineRule="auto"/>
              <w:ind w:left="167" w:right="161"/>
              <w:jc w:val="center"/>
              <w:rPr>
                <w:rFonts w:ascii="Arial" w:hAnsi="Arial" w:cs="Arial"/>
                <w:sz w:val="20"/>
                <w:szCs w:val="20"/>
              </w:rPr>
            </w:pPr>
            <w:r w:rsidRPr="00957199">
              <w:rPr>
                <w:rFonts w:ascii="Arial" w:hAnsi="Arial" w:cs="Arial"/>
                <w:sz w:val="20"/>
                <w:szCs w:val="20"/>
              </w:rPr>
              <w:t>0,60366</w:t>
            </w:r>
          </w:p>
        </w:tc>
      </w:tr>
      <w:tr w:rsidR="00D776B5" w:rsidRPr="00957199" w:rsidTr="00D776B5">
        <w:trPr>
          <w:trHeight w:val="229"/>
        </w:trPr>
        <w:tc>
          <w:tcPr>
            <w:tcW w:w="9570" w:type="dxa"/>
            <w:gridSpan w:val="6"/>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2165" w:right="2156"/>
              <w:jc w:val="center"/>
              <w:rPr>
                <w:rFonts w:ascii="Arial" w:hAnsi="Arial" w:cs="Arial"/>
                <w:sz w:val="20"/>
                <w:szCs w:val="20"/>
              </w:rPr>
            </w:pPr>
            <w:r w:rsidRPr="00957199">
              <w:rPr>
                <w:rFonts w:ascii="Arial" w:hAnsi="Arial" w:cs="Arial"/>
                <w:sz w:val="20"/>
                <w:szCs w:val="20"/>
              </w:rPr>
              <w:t>Зеркальные</w:t>
            </w:r>
          </w:p>
        </w:tc>
      </w:tr>
      <w:tr w:rsidR="00D776B5" w:rsidRPr="00957199" w:rsidTr="00D776B5">
        <w:trPr>
          <w:trHeight w:val="230"/>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10"/>
              <w:jc w:val="center"/>
              <w:rPr>
                <w:rFonts w:ascii="Arial" w:hAnsi="Arial" w:cs="Arial"/>
                <w:sz w:val="20"/>
                <w:szCs w:val="20"/>
              </w:rPr>
            </w:pPr>
            <w:r w:rsidRPr="00957199">
              <w:rPr>
                <w:rFonts w:ascii="Arial" w:hAnsi="Arial" w:cs="Arial"/>
                <w:sz w:val="20"/>
                <w:szCs w:val="20"/>
              </w:rPr>
              <w:t>-</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9"/>
              <w:jc w:val="center"/>
              <w:rPr>
                <w:rFonts w:ascii="Arial" w:hAnsi="Arial" w:cs="Arial"/>
                <w:sz w:val="20"/>
                <w:szCs w:val="20"/>
              </w:rPr>
            </w:pPr>
            <w:r w:rsidRPr="00957199">
              <w:rPr>
                <w:rFonts w:ascii="Arial" w:hAnsi="Arial" w:cs="Arial"/>
                <w:sz w:val="20"/>
                <w:szCs w:val="20"/>
              </w:rPr>
              <w:t>-</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790"/>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8"/>
              <w:jc w:val="center"/>
              <w:rPr>
                <w:rFonts w:ascii="Arial" w:hAnsi="Arial" w:cs="Arial"/>
                <w:sz w:val="20"/>
                <w:szCs w:val="20"/>
              </w:rPr>
            </w:pPr>
            <w:r w:rsidRPr="00957199">
              <w:rPr>
                <w:rFonts w:ascii="Arial" w:hAnsi="Arial" w:cs="Arial"/>
                <w:sz w:val="20"/>
                <w:szCs w:val="20"/>
              </w:rPr>
              <w:t>-</w:t>
            </w:r>
          </w:p>
        </w:tc>
      </w:tr>
      <w:tr w:rsidR="00D776B5" w:rsidRPr="00957199" w:rsidTr="00D776B5">
        <w:trPr>
          <w:trHeight w:val="230"/>
        </w:trPr>
        <w:tc>
          <w:tcPr>
            <w:tcW w:w="9570" w:type="dxa"/>
            <w:gridSpan w:val="6"/>
            <w:tcBorders>
              <w:top w:val="single" w:sz="4" w:space="0" w:color="000000"/>
              <w:left w:val="single" w:sz="4" w:space="0" w:color="000000"/>
              <w:bottom w:val="single" w:sz="4" w:space="0" w:color="000000"/>
              <w:right w:val="single" w:sz="4" w:space="0" w:color="000000"/>
            </w:tcBorders>
            <w:shd w:val="clear" w:color="auto" w:fill="CCC0D9"/>
          </w:tcPr>
          <w:p w:rsidR="00D776B5" w:rsidRPr="00957199" w:rsidRDefault="00D776B5" w:rsidP="00552FEB">
            <w:pPr>
              <w:kinsoku w:val="0"/>
              <w:overflowPunct w:val="0"/>
              <w:autoSpaceDE w:val="0"/>
              <w:autoSpaceDN w:val="0"/>
              <w:adjustRightInd w:val="0"/>
              <w:spacing w:after="0" w:line="360" w:lineRule="auto"/>
              <w:ind w:left="2164" w:right="2156"/>
              <w:jc w:val="center"/>
              <w:rPr>
                <w:rFonts w:ascii="Arial" w:hAnsi="Arial" w:cs="Arial"/>
                <w:sz w:val="20"/>
                <w:szCs w:val="20"/>
              </w:rPr>
            </w:pPr>
            <w:r w:rsidRPr="00957199">
              <w:rPr>
                <w:rFonts w:ascii="Arial" w:hAnsi="Arial" w:cs="Arial"/>
                <w:sz w:val="20"/>
                <w:szCs w:val="20"/>
              </w:rPr>
              <w:t>Лимиты захоронений отходов на период эксплуатации</w:t>
            </w:r>
          </w:p>
        </w:tc>
      </w:tr>
      <w:tr w:rsidR="00D776B5" w:rsidRPr="00957199" w:rsidTr="00D776B5">
        <w:trPr>
          <w:trHeight w:val="350"/>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143" w:right="133"/>
              <w:jc w:val="center"/>
              <w:rPr>
                <w:rFonts w:ascii="Arial" w:hAnsi="Arial" w:cs="Arial"/>
                <w:sz w:val="20"/>
                <w:szCs w:val="20"/>
              </w:rPr>
            </w:pPr>
            <w:r w:rsidRPr="00957199">
              <w:rPr>
                <w:rFonts w:ascii="Arial" w:hAnsi="Arial" w:cs="Arial"/>
                <w:sz w:val="20"/>
                <w:szCs w:val="20"/>
              </w:rPr>
              <w:t>Всего</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141" w:right="133"/>
              <w:jc w:val="center"/>
              <w:rPr>
                <w:rFonts w:ascii="Arial" w:hAnsi="Arial" w:cs="Arial"/>
                <w:sz w:val="20"/>
                <w:szCs w:val="20"/>
              </w:rPr>
            </w:pPr>
            <w:r w:rsidRPr="00957199">
              <w:rPr>
                <w:rFonts w:ascii="Arial" w:hAnsi="Arial" w:cs="Arial"/>
                <w:sz w:val="20"/>
                <w:szCs w:val="20"/>
              </w:rPr>
              <w:t>4,52565</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168" w:right="161"/>
              <w:jc w:val="center"/>
              <w:rPr>
                <w:rFonts w:ascii="Arial" w:hAnsi="Arial" w:cs="Arial"/>
                <w:sz w:val="20"/>
                <w:szCs w:val="20"/>
              </w:rPr>
            </w:pPr>
            <w:r w:rsidRPr="00957199">
              <w:rPr>
                <w:rFonts w:ascii="Arial" w:hAnsi="Arial" w:cs="Arial"/>
                <w:sz w:val="20"/>
                <w:szCs w:val="20"/>
              </w:rPr>
              <w:t>4,52565</w:t>
            </w:r>
          </w:p>
        </w:tc>
      </w:tr>
      <w:tr w:rsidR="00D776B5" w:rsidRPr="00957199" w:rsidTr="00D776B5">
        <w:trPr>
          <w:trHeight w:val="579"/>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278" w:right="249" w:firstLine="2"/>
              <w:rPr>
                <w:rFonts w:ascii="Arial" w:hAnsi="Arial" w:cs="Arial"/>
                <w:sz w:val="20"/>
                <w:szCs w:val="20"/>
              </w:rPr>
            </w:pPr>
            <w:r w:rsidRPr="00957199">
              <w:rPr>
                <w:rFonts w:ascii="Arial" w:hAnsi="Arial" w:cs="Arial"/>
                <w:sz w:val="20"/>
                <w:szCs w:val="20"/>
              </w:rPr>
              <w:t xml:space="preserve">в </w:t>
            </w:r>
            <w:proofErr w:type="spellStart"/>
            <w:r w:rsidRPr="00957199">
              <w:rPr>
                <w:rFonts w:ascii="Arial" w:hAnsi="Arial" w:cs="Arial"/>
                <w:sz w:val="20"/>
                <w:szCs w:val="20"/>
              </w:rPr>
              <w:t>т.ч</w:t>
            </w:r>
            <w:proofErr w:type="spellEnd"/>
            <w:r w:rsidRPr="00957199">
              <w:rPr>
                <w:rFonts w:ascii="Arial" w:hAnsi="Arial" w:cs="Arial"/>
                <w:sz w:val="20"/>
                <w:szCs w:val="20"/>
              </w:rPr>
              <w:t>. отходов производства</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41" w:right="133"/>
              <w:jc w:val="center"/>
              <w:rPr>
                <w:rFonts w:ascii="Arial" w:hAnsi="Arial" w:cs="Arial"/>
                <w:sz w:val="20"/>
                <w:szCs w:val="20"/>
              </w:rPr>
            </w:pPr>
            <w:r w:rsidRPr="00957199">
              <w:rPr>
                <w:rFonts w:ascii="Arial" w:hAnsi="Arial" w:cs="Arial"/>
                <w:sz w:val="20"/>
                <w:szCs w:val="20"/>
              </w:rPr>
              <w:t>0,40065</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68" w:right="161"/>
              <w:jc w:val="center"/>
              <w:rPr>
                <w:rFonts w:ascii="Arial" w:hAnsi="Arial" w:cs="Arial"/>
                <w:sz w:val="20"/>
                <w:szCs w:val="20"/>
              </w:rPr>
            </w:pPr>
            <w:r w:rsidRPr="00957199">
              <w:rPr>
                <w:rFonts w:ascii="Arial" w:hAnsi="Arial" w:cs="Arial"/>
                <w:sz w:val="20"/>
                <w:szCs w:val="20"/>
              </w:rPr>
              <w:t>0,40065</w:t>
            </w:r>
          </w:p>
        </w:tc>
      </w:tr>
      <w:tr w:rsidR="00D776B5" w:rsidRPr="00957199" w:rsidTr="00D776B5">
        <w:trPr>
          <w:trHeight w:val="580"/>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3" w:after="0" w:line="360" w:lineRule="auto"/>
              <w:ind w:left="314" w:right="284" w:firstLine="228"/>
              <w:rPr>
                <w:rFonts w:ascii="Arial" w:hAnsi="Arial" w:cs="Arial"/>
                <w:sz w:val="20"/>
                <w:szCs w:val="20"/>
              </w:rPr>
            </w:pPr>
            <w:r w:rsidRPr="00957199">
              <w:rPr>
                <w:rFonts w:ascii="Arial" w:hAnsi="Arial" w:cs="Arial"/>
                <w:sz w:val="20"/>
                <w:szCs w:val="20"/>
              </w:rPr>
              <w:t>отходов потребления</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42" w:right="133"/>
              <w:jc w:val="center"/>
              <w:rPr>
                <w:rFonts w:ascii="Arial" w:hAnsi="Arial" w:cs="Arial"/>
                <w:sz w:val="20"/>
                <w:szCs w:val="20"/>
              </w:rPr>
            </w:pPr>
            <w:r w:rsidRPr="00957199">
              <w:rPr>
                <w:rFonts w:ascii="Arial" w:hAnsi="Arial" w:cs="Arial"/>
                <w:sz w:val="20"/>
                <w:szCs w:val="20"/>
              </w:rPr>
              <w:t>4,125</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168" w:after="0" w:line="360" w:lineRule="auto"/>
              <w:ind w:left="169" w:right="161"/>
              <w:jc w:val="center"/>
              <w:rPr>
                <w:rFonts w:ascii="Arial" w:hAnsi="Arial" w:cs="Arial"/>
                <w:sz w:val="20"/>
                <w:szCs w:val="20"/>
              </w:rPr>
            </w:pPr>
            <w:r w:rsidRPr="00957199">
              <w:rPr>
                <w:rFonts w:ascii="Arial" w:hAnsi="Arial" w:cs="Arial"/>
                <w:sz w:val="20"/>
                <w:szCs w:val="20"/>
              </w:rPr>
              <w:t>4,125</w:t>
            </w:r>
          </w:p>
        </w:tc>
      </w:tr>
      <w:tr w:rsidR="00D776B5" w:rsidRPr="00957199" w:rsidTr="00D776B5">
        <w:trPr>
          <w:trHeight w:val="230"/>
        </w:trPr>
        <w:tc>
          <w:tcPr>
            <w:tcW w:w="9570" w:type="dxa"/>
            <w:gridSpan w:val="6"/>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2165" w:right="2156"/>
              <w:jc w:val="center"/>
              <w:rPr>
                <w:rFonts w:ascii="Arial" w:hAnsi="Arial" w:cs="Arial"/>
                <w:sz w:val="20"/>
                <w:szCs w:val="20"/>
              </w:rPr>
            </w:pPr>
            <w:r w:rsidRPr="00957199">
              <w:rPr>
                <w:rFonts w:ascii="Arial" w:hAnsi="Arial" w:cs="Arial"/>
                <w:sz w:val="20"/>
                <w:szCs w:val="20"/>
              </w:rPr>
              <w:t>Опасные отходы</w:t>
            </w:r>
          </w:p>
        </w:tc>
      </w:tr>
      <w:tr w:rsidR="00D776B5" w:rsidRPr="00957199" w:rsidTr="00D776B5">
        <w:trPr>
          <w:trHeight w:val="1729"/>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before="52" w:after="0" w:line="360" w:lineRule="auto"/>
              <w:ind w:left="117" w:right="105" w:hanging="2"/>
              <w:jc w:val="center"/>
              <w:rPr>
                <w:rFonts w:ascii="Arial" w:hAnsi="Arial" w:cs="Arial"/>
                <w:sz w:val="20"/>
                <w:szCs w:val="20"/>
              </w:rPr>
            </w:pPr>
            <w:r w:rsidRPr="00957199">
              <w:rPr>
                <w:rFonts w:ascii="Arial" w:hAnsi="Arial" w:cs="Arial"/>
                <w:sz w:val="20"/>
                <w:szCs w:val="20"/>
              </w:rPr>
              <w:lastRenderedPageBreak/>
              <w:t>Отходы от очистной установки мойки колес (</w:t>
            </w:r>
            <w:proofErr w:type="spellStart"/>
            <w:r w:rsidRPr="00957199">
              <w:rPr>
                <w:rFonts w:ascii="Arial" w:hAnsi="Arial" w:cs="Arial"/>
                <w:sz w:val="20"/>
                <w:szCs w:val="20"/>
              </w:rPr>
              <w:t>ввиде</w:t>
            </w:r>
            <w:proofErr w:type="spellEnd"/>
            <w:r w:rsidRPr="00957199">
              <w:rPr>
                <w:rFonts w:ascii="Arial" w:hAnsi="Arial" w:cs="Arial"/>
                <w:sz w:val="20"/>
                <w:szCs w:val="20"/>
              </w:rPr>
              <w:t xml:space="preserve"> </w:t>
            </w:r>
            <w:proofErr w:type="spellStart"/>
            <w:r w:rsidRPr="00957199">
              <w:rPr>
                <w:rFonts w:ascii="Arial" w:hAnsi="Arial" w:cs="Arial"/>
                <w:sz w:val="20"/>
                <w:szCs w:val="20"/>
              </w:rPr>
              <w:t>эмульгированны</w:t>
            </w:r>
            <w:proofErr w:type="spellEnd"/>
            <w:r w:rsidRPr="00957199">
              <w:rPr>
                <w:rFonts w:ascii="Arial" w:hAnsi="Arial" w:cs="Arial"/>
                <w:sz w:val="20"/>
                <w:szCs w:val="20"/>
              </w:rPr>
              <w:t xml:space="preserve"> х            нефтепродуктов)</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after="0" w:line="360" w:lineRule="auto"/>
              <w:ind w:left="140" w:right="133"/>
              <w:jc w:val="center"/>
              <w:rPr>
                <w:rFonts w:ascii="Arial" w:hAnsi="Arial" w:cs="Arial"/>
                <w:sz w:val="20"/>
                <w:szCs w:val="20"/>
              </w:rPr>
            </w:pPr>
            <w:r w:rsidRPr="00957199">
              <w:rPr>
                <w:rFonts w:ascii="Arial" w:hAnsi="Arial" w:cs="Arial"/>
                <w:sz w:val="20"/>
                <w:szCs w:val="20"/>
              </w:rPr>
              <w:t>0,01005</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after="0" w:line="360" w:lineRule="auto"/>
              <w:ind w:left="683"/>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after="0" w:line="360" w:lineRule="auto"/>
              <w:ind w:left="789"/>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rPr>
                <w:rFonts w:ascii="Arial" w:hAnsi="Arial" w:cs="Arial"/>
                <w:sz w:val="20"/>
                <w:szCs w:val="20"/>
              </w:rPr>
            </w:pPr>
          </w:p>
          <w:p w:rsidR="00D776B5" w:rsidRPr="00957199" w:rsidRDefault="00D776B5" w:rsidP="00552FEB">
            <w:pPr>
              <w:kinsoku w:val="0"/>
              <w:overflowPunct w:val="0"/>
              <w:autoSpaceDE w:val="0"/>
              <w:autoSpaceDN w:val="0"/>
              <w:adjustRightInd w:val="0"/>
              <w:spacing w:after="0" w:line="360" w:lineRule="auto"/>
              <w:ind w:left="167" w:right="161"/>
              <w:jc w:val="center"/>
              <w:rPr>
                <w:rFonts w:ascii="Arial" w:hAnsi="Arial" w:cs="Arial"/>
                <w:sz w:val="20"/>
                <w:szCs w:val="20"/>
              </w:rPr>
            </w:pPr>
            <w:r w:rsidRPr="00957199">
              <w:rPr>
                <w:rFonts w:ascii="Arial" w:hAnsi="Arial" w:cs="Arial"/>
                <w:sz w:val="20"/>
                <w:szCs w:val="20"/>
              </w:rPr>
              <w:t>0,01005</w:t>
            </w:r>
          </w:p>
        </w:tc>
      </w:tr>
      <w:tr w:rsidR="00D776B5" w:rsidRPr="00957199" w:rsidTr="00D776B5">
        <w:trPr>
          <w:trHeight w:val="230"/>
        </w:trPr>
        <w:tc>
          <w:tcPr>
            <w:tcW w:w="1835"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143" w:right="133"/>
              <w:jc w:val="center"/>
              <w:rPr>
                <w:rFonts w:ascii="Arial" w:hAnsi="Arial" w:cs="Arial"/>
                <w:sz w:val="20"/>
                <w:szCs w:val="20"/>
              </w:rPr>
            </w:pPr>
            <w:r w:rsidRPr="00957199">
              <w:rPr>
                <w:rFonts w:ascii="Arial" w:hAnsi="Arial" w:cs="Arial"/>
                <w:sz w:val="20"/>
                <w:szCs w:val="20"/>
              </w:rPr>
              <w:t>Промасленная</w:t>
            </w:r>
          </w:p>
        </w:tc>
        <w:tc>
          <w:tcPr>
            <w:tcW w:w="160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766"/>
              <w:rPr>
                <w:rFonts w:ascii="Arial" w:hAnsi="Arial" w:cs="Arial"/>
                <w:sz w:val="20"/>
                <w:szCs w:val="20"/>
              </w:rPr>
            </w:pPr>
            <w:r w:rsidRPr="00957199">
              <w:rPr>
                <w:rFonts w:ascii="Arial" w:hAnsi="Arial" w:cs="Arial"/>
                <w:sz w:val="20"/>
                <w:szCs w:val="20"/>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141" w:right="133"/>
              <w:jc w:val="center"/>
              <w:rPr>
                <w:rFonts w:ascii="Arial" w:hAnsi="Arial" w:cs="Arial"/>
                <w:sz w:val="20"/>
                <w:szCs w:val="20"/>
              </w:rPr>
            </w:pPr>
            <w:r w:rsidRPr="00957199">
              <w:rPr>
                <w:rFonts w:ascii="Arial" w:hAnsi="Arial" w:cs="Arial"/>
                <w:sz w:val="20"/>
                <w:szCs w:val="20"/>
              </w:rPr>
              <w:t>0,0127</w:t>
            </w:r>
          </w:p>
        </w:tc>
        <w:tc>
          <w:tcPr>
            <w:tcW w:w="1439"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684"/>
              <w:rPr>
                <w:rFonts w:ascii="Arial" w:hAnsi="Arial" w:cs="Arial"/>
                <w:sz w:val="20"/>
                <w:szCs w:val="20"/>
              </w:rPr>
            </w:pPr>
            <w:r w:rsidRPr="00957199">
              <w:rPr>
                <w:rFonts w:ascii="Arial" w:hAnsi="Arial" w:cs="Arial"/>
                <w:sz w:val="20"/>
                <w:szCs w:val="20"/>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790"/>
              <w:rPr>
                <w:rFonts w:ascii="Arial" w:hAnsi="Arial" w:cs="Arial"/>
                <w:sz w:val="20"/>
                <w:szCs w:val="20"/>
              </w:rPr>
            </w:pPr>
            <w:r w:rsidRPr="00957199">
              <w:rPr>
                <w:rFonts w:ascii="Arial" w:hAnsi="Arial" w:cs="Arial"/>
                <w:sz w:val="20"/>
                <w:szCs w:val="20"/>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957199" w:rsidRDefault="00D776B5" w:rsidP="00552FEB">
            <w:pPr>
              <w:kinsoku w:val="0"/>
              <w:overflowPunct w:val="0"/>
              <w:autoSpaceDE w:val="0"/>
              <w:autoSpaceDN w:val="0"/>
              <w:adjustRightInd w:val="0"/>
              <w:spacing w:after="0" w:line="360" w:lineRule="auto"/>
              <w:ind w:left="169" w:right="161"/>
              <w:jc w:val="center"/>
              <w:rPr>
                <w:rFonts w:ascii="Arial" w:hAnsi="Arial" w:cs="Arial"/>
                <w:sz w:val="20"/>
                <w:szCs w:val="20"/>
              </w:rPr>
            </w:pPr>
            <w:r w:rsidRPr="00957199">
              <w:rPr>
                <w:rFonts w:ascii="Arial" w:hAnsi="Arial" w:cs="Arial"/>
                <w:sz w:val="20"/>
                <w:szCs w:val="20"/>
              </w:rPr>
              <w:t>0,0127</w:t>
            </w:r>
          </w:p>
        </w:tc>
      </w:tr>
    </w:tbl>
    <w:p w:rsidR="00D776B5" w:rsidRPr="00361425" w:rsidRDefault="00D776B5" w:rsidP="00552FEB">
      <w:pPr>
        <w:pStyle w:val="a7"/>
        <w:kinsoku w:val="0"/>
        <w:overflowPunct w:val="0"/>
        <w:spacing w:before="2" w:line="360" w:lineRule="auto"/>
        <w:rPr>
          <w:sz w:val="22"/>
          <w:szCs w:val="22"/>
        </w:rPr>
      </w:pPr>
    </w:p>
    <w:tbl>
      <w:tblPr>
        <w:tblW w:w="0" w:type="auto"/>
        <w:tblInd w:w="119" w:type="dxa"/>
        <w:tblLayout w:type="fixed"/>
        <w:tblCellMar>
          <w:left w:w="0" w:type="dxa"/>
          <w:right w:w="0" w:type="dxa"/>
        </w:tblCellMar>
        <w:tblLook w:val="0000" w:firstRow="0" w:lastRow="0" w:firstColumn="0" w:lastColumn="0" w:noHBand="0" w:noVBand="0"/>
      </w:tblPr>
      <w:tblGrid>
        <w:gridCol w:w="1835"/>
        <w:gridCol w:w="1601"/>
        <w:gridCol w:w="1494"/>
        <w:gridCol w:w="1439"/>
        <w:gridCol w:w="1651"/>
        <w:gridCol w:w="1550"/>
      </w:tblGrid>
      <w:tr w:rsidR="00D776B5" w:rsidRPr="00361425">
        <w:trPr>
          <w:trHeight w:val="230"/>
        </w:trPr>
        <w:tc>
          <w:tcPr>
            <w:tcW w:w="1835"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43" w:right="133"/>
              <w:jc w:val="center"/>
              <w:rPr>
                <w:sz w:val="22"/>
                <w:szCs w:val="22"/>
              </w:rPr>
            </w:pPr>
            <w:r w:rsidRPr="00361425">
              <w:rPr>
                <w:sz w:val="22"/>
                <w:szCs w:val="22"/>
              </w:rPr>
              <w:t>ветошь</w:t>
            </w:r>
          </w:p>
        </w:tc>
        <w:tc>
          <w:tcPr>
            <w:tcW w:w="16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rPr>
                <w:sz w:val="22"/>
                <w:szCs w:val="22"/>
              </w:rPr>
            </w:pPr>
          </w:p>
        </w:tc>
        <w:tc>
          <w:tcPr>
            <w:tcW w:w="1494"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rPr>
                <w:sz w:val="22"/>
                <w:szCs w:val="22"/>
              </w:rPr>
            </w:pPr>
          </w:p>
        </w:tc>
        <w:tc>
          <w:tcPr>
            <w:tcW w:w="143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rPr>
                <w:sz w:val="22"/>
                <w:szCs w:val="22"/>
              </w:rPr>
            </w:pPr>
          </w:p>
        </w:tc>
        <w:tc>
          <w:tcPr>
            <w:tcW w:w="165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rPr>
                <w:sz w:val="22"/>
                <w:szCs w:val="22"/>
              </w:rPr>
            </w:pPr>
          </w:p>
        </w:tc>
        <w:tc>
          <w:tcPr>
            <w:tcW w:w="155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rPr>
                <w:sz w:val="22"/>
                <w:szCs w:val="22"/>
              </w:rPr>
            </w:pPr>
          </w:p>
        </w:tc>
      </w:tr>
      <w:tr w:rsidR="00D776B5" w:rsidRPr="00361425">
        <w:trPr>
          <w:trHeight w:val="230"/>
        </w:trPr>
        <w:tc>
          <w:tcPr>
            <w:tcW w:w="9570" w:type="dxa"/>
            <w:gridSpan w:val="6"/>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3873" w:right="3864"/>
              <w:jc w:val="center"/>
              <w:rPr>
                <w:sz w:val="22"/>
                <w:szCs w:val="22"/>
              </w:rPr>
            </w:pPr>
            <w:r w:rsidRPr="00361425">
              <w:rPr>
                <w:sz w:val="22"/>
                <w:szCs w:val="22"/>
              </w:rPr>
              <w:t>Неопасные отходы</w:t>
            </w:r>
          </w:p>
        </w:tc>
      </w:tr>
      <w:tr w:rsidR="00D776B5" w:rsidRPr="00361425">
        <w:trPr>
          <w:trHeight w:val="350"/>
        </w:trPr>
        <w:tc>
          <w:tcPr>
            <w:tcW w:w="1835"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7" w:line="360" w:lineRule="auto"/>
              <w:ind w:left="143" w:right="133"/>
              <w:jc w:val="center"/>
              <w:rPr>
                <w:sz w:val="22"/>
                <w:szCs w:val="22"/>
              </w:rPr>
            </w:pPr>
            <w:r w:rsidRPr="00361425">
              <w:rPr>
                <w:sz w:val="22"/>
                <w:szCs w:val="22"/>
              </w:rPr>
              <w:t>ТБО</w:t>
            </w:r>
          </w:p>
        </w:tc>
        <w:tc>
          <w:tcPr>
            <w:tcW w:w="16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7" w:line="360" w:lineRule="auto"/>
              <w:ind w:left="766"/>
              <w:rPr>
                <w:sz w:val="22"/>
                <w:szCs w:val="22"/>
              </w:rPr>
            </w:pPr>
            <w:r w:rsidRPr="00361425">
              <w:rPr>
                <w:sz w:val="22"/>
                <w:szCs w:val="22"/>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7" w:line="360" w:lineRule="auto"/>
              <w:ind w:left="364" w:right="355"/>
              <w:jc w:val="center"/>
              <w:rPr>
                <w:sz w:val="22"/>
                <w:szCs w:val="22"/>
              </w:rPr>
            </w:pPr>
            <w:r w:rsidRPr="00361425">
              <w:rPr>
                <w:sz w:val="22"/>
                <w:szCs w:val="22"/>
              </w:rPr>
              <w:t>4,125</w:t>
            </w:r>
          </w:p>
        </w:tc>
        <w:tc>
          <w:tcPr>
            <w:tcW w:w="143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7" w:line="360" w:lineRule="auto"/>
              <w:ind w:left="684"/>
              <w:rPr>
                <w:sz w:val="22"/>
                <w:szCs w:val="22"/>
              </w:rPr>
            </w:pPr>
            <w:r w:rsidRPr="00361425">
              <w:rPr>
                <w:sz w:val="22"/>
                <w:szCs w:val="22"/>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7" w:line="360" w:lineRule="auto"/>
              <w:ind w:left="789"/>
              <w:rPr>
                <w:sz w:val="22"/>
                <w:szCs w:val="22"/>
              </w:rPr>
            </w:pPr>
            <w:r w:rsidRPr="00361425">
              <w:rPr>
                <w:sz w:val="22"/>
                <w:szCs w:val="22"/>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7" w:line="360" w:lineRule="auto"/>
              <w:ind w:left="391" w:right="383"/>
              <w:jc w:val="center"/>
              <w:rPr>
                <w:sz w:val="22"/>
                <w:szCs w:val="22"/>
              </w:rPr>
            </w:pPr>
            <w:r w:rsidRPr="00361425">
              <w:rPr>
                <w:sz w:val="22"/>
                <w:szCs w:val="22"/>
              </w:rPr>
              <w:t>4,125</w:t>
            </w:r>
          </w:p>
        </w:tc>
      </w:tr>
      <w:tr w:rsidR="00D776B5" w:rsidRPr="00361425">
        <w:trPr>
          <w:trHeight w:val="1499"/>
        </w:trPr>
        <w:tc>
          <w:tcPr>
            <w:tcW w:w="1835"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before="57" w:line="360" w:lineRule="auto"/>
              <w:ind w:left="143" w:right="133"/>
              <w:jc w:val="center"/>
              <w:rPr>
                <w:sz w:val="22"/>
                <w:szCs w:val="22"/>
              </w:rPr>
            </w:pPr>
            <w:r w:rsidRPr="00361425">
              <w:rPr>
                <w:sz w:val="22"/>
                <w:szCs w:val="22"/>
              </w:rPr>
              <w:t>Отходы от очистной установки мойки колес (</w:t>
            </w:r>
            <w:proofErr w:type="spellStart"/>
            <w:r w:rsidRPr="00361425">
              <w:rPr>
                <w:sz w:val="22"/>
                <w:szCs w:val="22"/>
              </w:rPr>
              <w:t>ввиде</w:t>
            </w:r>
            <w:proofErr w:type="spellEnd"/>
            <w:r w:rsidRPr="00361425">
              <w:rPr>
                <w:sz w:val="22"/>
                <w:szCs w:val="22"/>
              </w:rPr>
              <w:t xml:space="preserve"> взвешенных частиц)</w:t>
            </w:r>
          </w:p>
        </w:tc>
        <w:tc>
          <w:tcPr>
            <w:tcW w:w="16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rPr>
                <w:sz w:val="22"/>
                <w:szCs w:val="22"/>
              </w:rPr>
            </w:pPr>
          </w:p>
          <w:p w:rsidR="00D776B5" w:rsidRPr="00361425" w:rsidRDefault="00D776B5" w:rsidP="00552FEB">
            <w:pPr>
              <w:pStyle w:val="TableParagraph"/>
              <w:kinsoku w:val="0"/>
              <w:overflowPunct w:val="0"/>
              <w:spacing w:line="360" w:lineRule="auto"/>
              <w:ind w:left="766"/>
              <w:rPr>
                <w:sz w:val="22"/>
                <w:szCs w:val="22"/>
              </w:rPr>
            </w:pPr>
            <w:r w:rsidRPr="00361425">
              <w:rPr>
                <w:sz w:val="22"/>
                <w:szCs w:val="22"/>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rPr>
                <w:sz w:val="22"/>
                <w:szCs w:val="22"/>
              </w:rPr>
            </w:pPr>
          </w:p>
          <w:p w:rsidR="00D776B5" w:rsidRPr="00361425" w:rsidRDefault="00D776B5" w:rsidP="00552FEB">
            <w:pPr>
              <w:pStyle w:val="TableParagraph"/>
              <w:kinsoku w:val="0"/>
              <w:overflowPunct w:val="0"/>
              <w:spacing w:line="360" w:lineRule="auto"/>
              <w:ind w:left="364" w:right="356"/>
              <w:jc w:val="center"/>
              <w:rPr>
                <w:sz w:val="22"/>
                <w:szCs w:val="22"/>
              </w:rPr>
            </w:pPr>
            <w:r w:rsidRPr="00361425">
              <w:rPr>
                <w:sz w:val="22"/>
                <w:szCs w:val="22"/>
              </w:rPr>
              <w:t>0,37790</w:t>
            </w:r>
          </w:p>
        </w:tc>
        <w:tc>
          <w:tcPr>
            <w:tcW w:w="143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rPr>
                <w:sz w:val="22"/>
                <w:szCs w:val="22"/>
              </w:rPr>
            </w:pPr>
          </w:p>
          <w:p w:rsidR="00D776B5" w:rsidRPr="00361425" w:rsidRDefault="00D776B5" w:rsidP="00552FEB">
            <w:pPr>
              <w:pStyle w:val="TableParagraph"/>
              <w:kinsoku w:val="0"/>
              <w:overflowPunct w:val="0"/>
              <w:spacing w:line="360" w:lineRule="auto"/>
              <w:ind w:left="684"/>
              <w:rPr>
                <w:sz w:val="22"/>
                <w:szCs w:val="22"/>
              </w:rPr>
            </w:pPr>
            <w:r w:rsidRPr="00361425">
              <w:rPr>
                <w:sz w:val="22"/>
                <w:szCs w:val="22"/>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rPr>
                <w:sz w:val="22"/>
                <w:szCs w:val="22"/>
              </w:rPr>
            </w:pPr>
          </w:p>
          <w:p w:rsidR="00D776B5" w:rsidRPr="00361425" w:rsidRDefault="00D776B5" w:rsidP="00552FEB">
            <w:pPr>
              <w:pStyle w:val="TableParagraph"/>
              <w:kinsoku w:val="0"/>
              <w:overflowPunct w:val="0"/>
              <w:spacing w:line="360" w:lineRule="auto"/>
              <w:ind w:left="789"/>
              <w:rPr>
                <w:sz w:val="22"/>
                <w:szCs w:val="22"/>
              </w:rPr>
            </w:pPr>
            <w:r w:rsidRPr="00361425">
              <w:rPr>
                <w:sz w:val="22"/>
                <w:szCs w:val="22"/>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rPr>
                <w:sz w:val="22"/>
                <w:szCs w:val="22"/>
              </w:rPr>
            </w:pPr>
          </w:p>
          <w:p w:rsidR="00D776B5" w:rsidRPr="00361425" w:rsidRDefault="00D776B5" w:rsidP="00552FEB">
            <w:pPr>
              <w:pStyle w:val="TableParagraph"/>
              <w:kinsoku w:val="0"/>
              <w:overflowPunct w:val="0"/>
              <w:spacing w:line="360" w:lineRule="auto"/>
              <w:ind w:left="391" w:right="385"/>
              <w:jc w:val="center"/>
              <w:rPr>
                <w:sz w:val="22"/>
                <w:szCs w:val="22"/>
              </w:rPr>
            </w:pPr>
            <w:r w:rsidRPr="00361425">
              <w:rPr>
                <w:sz w:val="22"/>
                <w:szCs w:val="22"/>
              </w:rPr>
              <w:t>0,37790</w:t>
            </w:r>
          </w:p>
        </w:tc>
      </w:tr>
      <w:tr w:rsidR="00D776B5" w:rsidRPr="00361425">
        <w:trPr>
          <w:trHeight w:val="230"/>
        </w:trPr>
        <w:tc>
          <w:tcPr>
            <w:tcW w:w="9570" w:type="dxa"/>
            <w:gridSpan w:val="6"/>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3873" w:right="3864"/>
              <w:jc w:val="center"/>
              <w:rPr>
                <w:sz w:val="22"/>
                <w:szCs w:val="22"/>
              </w:rPr>
            </w:pPr>
            <w:r w:rsidRPr="00361425">
              <w:rPr>
                <w:sz w:val="22"/>
                <w:szCs w:val="22"/>
              </w:rPr>
              <w:t>Зеркальные</w:t>
            </w:r>
          </w:p>
        </w:tc>
      </w:tr>
      <w:tr w:rsidR="00D776B5" w:rsidRPr="00361425">
        <w:trPr>
          <w:trHeight w:val="229"/>
        </w:trPr>
        <w:tc>
          <w:tcPr>
            <w:tcW w:w="1835"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10"/>
              <w:jc w:val="center"/>
              <w:rPr>
                <w:sz w:val="22"/>
                <w:szCs w:val="22"/>
              </w:rPr>
            </w:pPr>
            <w:r w:rsidRPr="00361425">
              <w:rPr>
                <w:sz w:val="22"/>
                <w:szCs w:val="22"/>
              </w:rPr>
              <w:t>-</w:t>
            </w:r>
          </w:p>
        </w:tc>
        <w:tc>
          <w:tcPr>
            <w:tcW w:w="160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766"/>
              <w:rPr>
                <w:sz w:val="22"/>
                <w:szCs w:val="22"/>
              </w:rPr>
            </w:pPr>
            <w:r w:rsidRPr="00361425">
              <w:rPr>
                <w:sz w:val="22"/>
                <w:szCs w:val="22"/>
              </w:rPr>
              <w:t>-</w:t>
            </w:r>
          </w:p>
        </w:tc>
        <w:tc>
          <w:tcPr>
            <w:tcW w:w="1494"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9"/>
              <w:jc w:val="center"/>
              <w:rPr>
                <w:sz w:val="22"/>
                <w:szCs w:val="22"/>
              </w:rPr>
            </w:pPr>
            <w:r w:rsidRPr="00361425">
              <w:rPr>
                <w:sz w:val="22"/>
                <w:szCs w:val="22"/>
              </w:rPr>
              <w:t>-</w:t>
            </w:r>
          </w:p>
        </w:tc>
        <w:tc>
          <w:tcPr>
            <w:tcW w:w="1439"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684"/>
              <w:rPr>
                <w:sz w:val="22"/>
                <w:szCs w:val="22"/>
              </w:rPr>
            </w:pPr>
            <w:r w:rsidRPr="00361425">
              <w:rPr>
                <w:sz w:val="22"/>
                <w:szCs w:val="22"/>
              </w:rPr>
              <w:t>-</w:t>
            </w:r>
          </w:p>
        </w:tc>
        <w:tc>
          <w:tcPr>
            <w:tcW w:w="1651"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790"/>
              <w:rPr>
                <w:sz w:val="22"/>
                <w:szCs w:val="22"/>
              </w:rPr>
            </w:pPr>
            <w:r w:rsidRPr="00361425">
              <w:rPr>
                <w:sz w:val="22"/>
                <w:szCs w:val="22"/>
              </w:rPr>
              <w:t>-</w:t>
            </w:r>
          </w:p>
        </w:tc>
        <w:tc>
          <w:tcPr>
            <w:tcW w:w="1550" w:type="dxa"/>
            <w:tcBorders>
              <w:top w:val="single" w:sz="4" w:space="0" w:color="000000"/>
              <w:left w:val="single" w:sz="4" w:space="0" w:color="000000"/>
              <w:bottom w:val="single" w:sz="4" w:space="0" w:color="000000"/>
              <w:right w:val="single" w:sz="4" w:space="0" w:color="000000"/>
            </w:tcBorders>
          </w:tcPr>
          <w:p w:rsidR="00D776B5" w:rsidRPr="00361425" w:rsidRDefault="00D776B5" w:rsidP="00552FEB">
            <w:pPr>
              <w:pStyle w:val="TableParagraph"/>
              <w:kinsoku w:val="0"/>
              <w:overflowPunct w:val="0"/>
              <w:spacing w:line="360" w:lineRule="auto"/>
              <w:ind w:left="8"/>
              <w:jc w:val="center"/>
              <w:rPr>
                <w:sz w:val="22"/>
                <w:szCs w:val="22"/>
              </w:rPr>
            </w:pPr>
            <w:r w:rsidRPr="00361425">
              <w:rPr>
                <w:sz w:val="22"/>
                <w:szCs w:val="22"/>
              </w:rPr>
              <w:t>-</w:t>
            </w:r>
          </w:p>
        </w:tc>
      </w:tr>
    </w:tbl>
    <w:p w:rsidR="00D776B5" w:rsidRPr="00957199" w:rsidRDefault="00D776B5" w:rsidP="00552FEB">
      <w:pPr>
        <w:pStyle w:val="a7"/>
        <w:kinsoku w:val="0"/>
        <w:overflowPunct w:val="0"/>
        <w:spacing w:before="117" w:line="360" w:lineRule="auto"/>
        <w:jc w:val="both"/>
        <w:rPr>
          <w:i w:val="0"/>
          <w:sz w:val="22"/>
          <w:szCs w:val="22"/>
        </w:rPr>
      </w:pPr>
      <w:r w:rsidRPr="00957199">
        <w:rPr>
          <w:i w:val="0"/>
          <w:sz w:val="22"/>
          <w:szCs w:val="22"/>
        </w:rPr>
        <w:t>В соответствии со ст. 320 Экологического кодекса РК, временное складирование отходов на месте образования на срок не более шести месяцев до даты их сбора (передачи специализированным организациям) или самостоятельного вывоза на объект, где данные отходы будут подвергнуты операциям по восстановлению или удалению; временного складирования неопасных отходов в процессе их сбора (в контейнерах, на перевалочных и сортировочных станциях), за исключением вышедших из эксплуатации транспортных средств и (или) самоходной сельскохозяйственной техники, на срок не более трех месяцев до даты их вывоза на объект, где данные отходы будут подвергнуты операциям по восстановлению или удалению; временного складирования отходов на объекте, где данные отходы будут подвергнуты операциям по удалению или восстановлению, на срок не более шести месяцев до направления их на восстановление или удаление.</w:t>
      </w:r>
    </w:p>
    <w:p w:rsidR="00D776B5" w:rsidRPr="00957199" w:rsidRDefault="00D776B5" w:rsidP="00552FEB">
      <w:pPr>
        <w:pStyle w:val="a5"/>
        <w:kinsoku w:val="0"/>
        <w:overflowPunct w:val="0"/>
        <w:spacing w:line="360" w:lineRule="auto"/>
        <w:jc w:val="both"/>
        <w:rPr>
          <w:rFonts w:ascii="Arial" w:hAnsi="Arial" w:cs="Arial"/>
          <w:b/>
          <w:sz w:val="22"/>
          <w:szCs w:val="22"/>
        </w:rPr>
      </w:pPr>
      <w:bookmarkStart w:id="17" w:name="7.5_Управление_отходами"/>
      <w:bookmarkEnd w:id="17"/>
      <w:r w:rsidRPr="00957199">
        <w:rPr>
          <w:rFonts w:ascii="Arial" w:hAnsi="Arial" w:cs="Arial"/>
          <w:b/>
          <w:iCs/>
          <w:sz w:val="22"/>
          <w:szCs w:val="22"/>
        </w:rPr>
        <w:t>7</w:t>
      </w:r>
      <w:r w:rsidRPr="00957199">
        <w:rPr>
          <w:rFonts w:ascii="Arial" w:hAnsi="Arial" w:cs="Arial"/>
          <w:b/>
          <w:sz w:val="22"/>
          <w:szCs w:val="22"/>
        </w:rPr>
        <w:t>.5 Управление отходами</w:t>
      </w:r>
    </w:p>
    <w:p w:rsidR="00D776B5" w:rsidRPr="00957199" w:rsidRDefault="00D776B5" w:rsidP="00552FEB">
      <w:pPr>
        <w:pStyle w:val="a7"/>
        <w:kinsoku w:val="0"/>
        <w:overflowPunct w:val="0"/>
        <w:spacing w:before="4" w:line="360" w:lineRule="auto"/>
        <w:jc w:val="both"/>
        <w:rPr>
          <w:b/>
          <w:bCs/>
          <w:i w:val="0"/>
          <w:iCs w:val="0"/>
          <w:sz w:val="22"/>
          <w:szCs w:val="22"/>
        </w:rPr>
      </w:pPr>
    </w:p>
    <w:p w:rsidR="00D776B5" w:rsidRPr="00957199" w:rsidRDefault="00D776B5" w:rsidP="00552FEB">
      <w:pPr>
        <w:pStyle w:val="a7"/>
        <w:kinsoku w:val="0"/>
        <w:overflowPunct w:val="0"/>
        <w:spacing w:before="0" w:line="360" w:lineRule="auto"/>
        <w:jc w:val="both"/>
        <w:rPr>
          <w:i w:val="0"/>
          <w:sz w:val="22"/>
          <w:szCs w:val="22"/>
        </w:rPr>
      </w:pPr>
      <w:r w:rsidRPr="00957199">
        <w:rPr>
          <w:i w:val="0"/>
          <w:sz w:val="22"/>
          <w:szCs w:val="22"/>
        </w:rPr>
        <w:t xml:space="preserve">Управление отходами будет производиться в соответствии с Экологическим кодексом РК, «Правила разработки программы управления отходами» приказ </w:t>
      </w:r>
      <w:proofErr w:type="spellStart"/>
      <w:r w:rsidRPr="00957199">
        <w:rPr>
          <w:i w:val="0"/>
          <w:sz w:val="22"/>
          <w:szCs w:val="22"/>
        </w:rPr>
        <w:t>МЭГиПР</w:t>
      </w:r>
      <w:proofErr w:type="spellEnd"/>
      <w:r w:rsidRPr="00957199">
        <w:rPr>
          <w:i w:val="0"/>
          <w:sz w:val="22"/>
          <w:szCs w:val="22"/>
        </w:rPr>
        <w:t xml:space="preserve"> №318 от 09.08.2021 г., а так же с политикой Компании.</w:t>
      </w:r>
    </w:p>
    <w:p w:rsidR="00D776B5" w:rsidRPr="00957199" w:rsidRDefault="00D776B5" w:rsidP="00552FEB">
      <w:pPr>
        <w:pStyle w:val="a7"/>
        <w:kinsoku w:val="0"/>
        <w:overflowPunct w:val="0"/>
        <w:spacing w:line="360" w:lineRule="auto"/>
        <w:jc w:val="both"/>
        <w:rPr>
          <w:i w:val="0"/>
          <w:sz w:val="22"/>
          <w:szCs w:val="22"/>
        </w:rPr>
      </w:pPr>
      <w:r w:rsidRPr="00957199">
        <w:rPr>
          <w:i w:val="0"/>
          <w:sz w:val="22"/>
          <w:szCs w:val="22"/>
        </w:rPr>
        <w:lastRenderedPageBreak/>
        <w:t>Управление отходами и безопасное обращение с ними являются одним из основных пунктов эко- логического планирования и управления.</w:t>
      </w:r>
    </w:p>
    <w:p w:rsidR="00D776B5" w:rsidRPr="00957199" w:rsidRDefault="00D776B5" w:rsidP="00552FEB">
      <w:pPr>
        <w:pStyle w:val="a7"/>
        <w:kinsoku w:val="0"/>
        <w:overflowPunct w:val="0"/>
        <w:spacing w:line="360" w:lineRule="auto"/>
        <w:jc w:val="both"/>
        <w:rPr>
          <w:i w:val="0"/>
          <w:sz w:val="22"/>
          <w:szCs w:val="22"/>
        </w:rPr>
      </w:pPr>
      <w:r w:rsidRPr="00957199">
        <w:rPr>
          <w:i w:val="0"/>
          <w:sz w:val="22"/>
          <w:szCs w:val="22"/>
        </w:rPr>
        <w:t>В целях предотвращения загрязнения компонентов природной среды накопление и удаление от- ходов должно производиться в строгом соответствии с действующими в Республике Казахстан нормативно-правовыми актами, требованиями международных стандартов, а также внутренними стандартами предприятия.</w:t>
      </w:r>
    </w:p>
    <w:p w:rsidR="00D776B5" w:rsidRPr="00957199" w:rsidRDefault="00D776B5" w:rsidP="00552FEB">
      <w:pPr>
        <w:pStyle w:val="a7"/>
        <w:kinsoku w:val="0"/>
        <w:overflowPunct w:val="0"/>
        <w:spacing w:line="360" w:lineRule="auto"/>
        <w:ind w:hanging="1"/>
        <w:jc w:val="both"/>
        <w:rPr>
          <w:i w:val="0"/>
          <w:sz w:val="22"/>
          <w:szCs w:val="22"/>
        </w:rPr>
      </w:pPr>
      <w:r w:rsidRPr="00957199">
        <w:rPr>
          <w:i w:val="0"/>
          <w:sz w:val="22"/>
          <w:szCs w:val="22"/>
        </w:rPr>
        <w:t>Управление отходами предполагает разработку организационной системы отслеживания образования отходов, контроль за их сбором, хранением и утилизацией.</w:t>
      </w:r>
    </w:p>
    <w:p w:rsidR="00D776B5" w:rsidRPr="00957199" w:rsidRDefault="00D776B5" w:rsidP="00552FEB">
      <w:pPr>
        <w:pStyle w:val="a7"/>
        <w:kinsoku w:val="0"/>
        <w:overflowPunct w:val="0"/>
        <w:spacing w:before="121" w:line="360" w:lineRule="auto"/>
        <w:jc w:val="both"/>
        <w:rPr>
          <w:i w:val="0"/>
          <w:sz w:val="22"/>
          <w:szCs w:val="22"/>
        </w:rPr>
      </w:pPr>
      <w:r w:rsidRPr="00957199">
        <w:rPr>
          <w:i w:val="0"/>
          <w:sz w:val="22"/>
          <w:szCs w:val="22"/>
        </w:rPr>
        <w:t>Отходы, образующиеся при нормальном режиме работы, из-за их незначительного и постепенного накопления сразу не вывозятся, а собираются в отведенных для этих целей местах. Все отходы, образующиеся при производственной деятельности предприятия, размещаются организованно, т. е. регламентировано, сбор, хранение и транспортировка отходов предусматривается в соответствии с требованиями санитарных правил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утвержденных приказом и. о. МЗ РК №КР ДСМ-331/2020 от 25.12.2020 г.</w:t>
      </w:r>
    </w:p>
    <w:p w:rsidR="00683E95" w:rsidRPr="00361425" w:rsidRDefault="00683E95"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Места временного хранения отходов предназначены для безопасного хранения отходов в срок не более шести месяцев с момента их образования при условии своевременного вывоза на </w:t>
      </w:r>
      <w:proofErr w:type="spellStart"/>
      <w:r w:rsidRPr="00361425">
        <w:rPr>
          <w:rFonts w:ascii="Arial" w:hAnsi="Arial" w:cs="Arial"/>
          <w:color w:val="000000"/>
        </w:rPr>
        <w:t>утилиза-цию</w:t>
      </w:r>
      <w:proofErr w:type="spellEnd"/>
      <w:r w:rsidRPr="00361425">
        <w:rPr>
          <w:rFonts w:ascii="Arial" w:hAnsi="Arial" w:cs="Arial"/>
          <w:color w:val="000000"/>
        </w:rPr>
        <w:t xml:space="preserve"> и/или захоронение. </w:t>
      </w:r>
    </w:p>
    <w:p w:rsidR="00683E95" w:rsidRPr="00361425" w:rsidRDefault="00683E95"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Контейнеры с отходами размещаются на специально отведенных огороженных площадках, имею-</w:t>
      </w:r>
      <w:proofErr w:type="spellStart"/>
      <w:r w:rsidRPr="00361425">
        <w:rPr>
          <w:rFonts w:ascii="Arial" w:hAnsi="Arial" w:cs="Arial"/>
          <w:color w:val="000000"/>
        </w:rPr>
        <w:t>щих</w:t>
      </w:r>
      <w:proofErr w:type="spellEnd"/>
      <w:r w:rsidRPr="00361425">
        <w:rPr>
          <w:rFonts w:ascii="Arial" w:hAnsi="Arial" w:cs="Arial"/>
          <w:color w:val="000000"/>
        </w:rPr>
        <w:t xml:space="preserve"> твердое покрытие с целью исключения попадания загрязняющих веществ на почво-грунты и затем в подземные воды. </w:t>
      </w:r>
    </w:p>
    <w:p w:rsidR="00683E95" w:rsidRPr="00361425" w:rsidRDefault="00683E95"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Содержание в чистоте и своевременной санобработке мусорных контейнеров и площадок для размещения контейнеров, надзор за их техническим состоянием </w:t>
      </w:r>
      <w:proofErr w:type="spellStart"/>
      <w:r w:rsidRPr="00361425">
        <w:rPr>
          <w:rFonts w:ascii="Arial" w:hAnsi="Arial" w:cs="Arial"/>
          <w:color w:val="000000"/>
        </w:rPr>
        <w:t>проихсходит</w:t>
      </w:r>
      <w:proofErr w:type="spellEnd"/>
      <w:r w:rsidRPr="00361425">
        <w:rPr>
          <w:rFonts w:ascii="Arial" w:hAnsi="Arial" w:cs="Arial"/>
          <w:color w:val="000000"/>
        </w:rPr>
        <w:t xml:space="preserve"> под постоянным кон-</w:t>
      </w:r>
      <w:proofErr w:type="spellStart"/>
      <w:r w:rsidRPr="00361425">
        <w:rPr>
          <w:rFonts w:ascii="Arial" w:hAnsi="Arial" w:cs="Arial"/>
          <w:color w:val="000000"/>
        </w:rPr>
        <w:t>тролем</w:t>
      </w:r>
      <w:proofErr w:type="spellEnd"/>
      <w:r w:rsidRPr="00361425">
        <w:rPr>
          <w:rFonts w:ascii="Arial" w:hAnsi="Arial" w:cs="Arial"/>
          <w:color w:val="000000"/>
        </w:rPr>
        <w:t xml:space="preserve"> ответственных лиц. </w:t>
      </w:r>
    </w:p>
    <w:p w:rsidR="00683E95" w:rsidRPr="00361425" w:rsidRDefault="00683E95"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Процесс обращения с отходами состоит из следующих этапов: </w:t>
      </w:r>
    </w:p>
    <w:p w:rsidR="00683E95" w:rsidRPr="00361425" w:rsidRDefault="00683E95"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1) Сбор, сортировка и складирование отходов; </w:t>
      </w:r>
    </w:p>
    <w:p w:rsidR="00683E95" w:rsidRPr="00361425" w:rsidRDefault="00683E95"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2) Определение перечня отходов и способов обращения с ними; </w:t>
      </w:r>
    </w:p>
    <w:p w:rsidR="00683E95" w:rsidRPr="00361425" w:rsidRDefault="00683E95"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3) Составления паспортов опасных отходов; </w:t>
      </w:r>
    </w:p>
    <w:p w:rsidR="00683E95" w:rsidRPr="00361425" w:rsidRDefault="00683E95"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4) Временное хранение отходов; </w:t>
      </w:r>
    </w:p>
    <w:p w:rsidR="00683E95" w:rsidRPr="00361425" w:rsidRDefault="00683E95" w:rsidP="00552FEB">
      <w:pPr>
        <w:autoSpaceDE w:val="0"/>
        <w:autoSpaceDN w:val="0"/>
        <w:adjustRightInd w:val="0"/>
        <w:spacing w:before="120" w:after="120" w:line="360" w:lineRule="auto"/>
        <w:jc w:val="both"/>
        <w:rPr>
          <w:rFonts w:ascii="Arial" w:hAnsi="Arial" w:cs="Arial"/>
          <w:color w:val="000000"/>
        </w:rPr>
      </w:pPr>
      <w:r w:rsidRPr="00361425">
        <w:rPr>
          <w:rFonts w:ascii="Arial" w:hAnsi="Arial" w:cs="Arial"/>
          <w:color w:val="000000"/>
        </w:rPr>
        <w:t xml:space="preserve">5) Учет отходов; </w:t>
      </w:r>
    </w:p>
    <w:p w:rsidR="00683E95" w:rsidRPr="00361425" w:rsidRDefault="00683E95" w:rsidP="00552FEB">
      <w:pPr>
        <w:autoSpaceDE w:val="0"/>
        <w:autoSpaceDN w:val="0"/>
        <w:adjustRightInd w:val="0"/>
        <w:spacing w:before="120" w:after="0" w:line="360" w:lineRule="auto"/>
        <w:jc w:val="both"/>
        <w:rPr>
          <w:rFonts w:ascii="Arial" w:hAnsi="Arial" w:cs="Arial"/>
          <w:color w:val="000000"/>
        </w:rPr>
      </w:pPr>
      <w:r w:rsidRPr="00361425">
        <w:rPr>
          <w:rFonts w:ascii="Arial" w:hAnsi="Arial" w:cs="Arial"/>
          <w:color w:val="000000"/>
        </w:rPr>
        <w:t xml:space="preserve">6) Вывоз отходов. </w:t>
      </w:r>
    </w:p>
    <w:p w:rsidR="00683E95" w:rsidRPr="00361425" w:rsidRDefault="00683E95" w:rsidP="00552FEB">
      <w:pPr>
        <w:autoSpaceDE w:val="0"/>
        <w:autoSpaceDN w:val="0"/>
        <w:adjustRightInd w:val="0"/>
        <w:spacing w:after="0" w:line="360" w:lineRule="auto"/>
        <w:jc w:val="both"/>
        <w:rPr>
          <w:rFonts w:ascii="Arial" w:hAnsi="Arial" w:cs="Arial"/>
          <w:color w:val="000000"/>
        </w:rPr>
      </w:pPr>
    </w:p>
    <w:p w:rsidR="00683E95" w:rsidRPr="00361425" w:rsidRDefault="00683E95" w:rsidP="00552FEB">
      <w:pPr>
        <w:autoSpaceDE w:val="0"/>
        <w:autoSpaceDN w:val="0"/>
        <w:adjustRightInd w:val="0"/>
        <w:spacing w:after="0" w:line="360" w:lineRule="auto"/>
        <w:jc w:val="both"/>
        <w:rPr>
          <w:rFonts w:ascii="Arial" w:hAnsi="Arial" w:cs="Arial"/>
          <w:color w:val="000000"/>
        </w:rPr>
      </w:pPr>
      <w:r w:rsidRPr="00361425">
        <w:rPr>
          <w:rFonts w:ascii="Arial" w:hAnsi="Arial" w:cs="Arial"/>
          <w:b/>
          <w:bCs/>
          <w:color w:val="000000"/>
        </w:rPr>
        <w:t xml:space="preserve">Сбор, сортировка и складирование отходов </w:t>
      </w:r>
    </w:p>
    <w:p w:rsidR="00683E95" w:rsidRPr="00361425" w:rsidRDefault="00683E9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Управление отходами и безопасное обращение с ними являются одним из основных пунктов эко-логического планирования и управления. </w:t>
      </w:r>
    </w:p>
    <w:p w:rsidR="00683E95" w:rsidRPr="00361425" w:rsidRDefault="00683E9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lastRenderedPageBreak/>
        <w:t xml:space="preserve">Сбор и сортировка отходов производится по следующим критериям: </w:t>
      </w:r>
    </w:p>
    <w:p w:rsidR="00683E95" w:rsidRPr="00361425" w:rsidRDefault="00683E9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по однородности (дерево, черный металл, ветошь и пр.); </w:t>
      </w:r>
    </w:p>
    <w:p w:rsidR="00683E95" w:rsidRPr="00361425" w:rsidRDefault="00683E9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по консистенции (твердые, жидкие). Твердые отходы собираются в промаркированные кон-</w:t>
      </w:r>
      <w:proofErr w:type="spellStart"/>
      <w:r w:rsidRPr="00361425">
        <w:rPr>
          <w:rFonts w:ascii="Arial" w:hAnsi="Arial" w:cs="Arial"/>
          <w:color w:val="000000"/>
        </w:rPr>
        <w:t>тейнеры</w:t>
      </w:r>
      <w:proofErr w:type="spellEnd"/>
      <w:r w:rsidRPr="00361425">
        <w:rPr>
          <w:rFonts w:ascii="Arial" w:hAnsi="Arial" w:cs="Arial"/>
          <w:color w:val="000000"/>
        </w:rPr>
        <w:t xml:space="preserve">, а жидкие – в промаркированные емкости; </w:t>
      </w:r>
    </w:p>
    <w:p w:rsidR="00683E95" w:rsidRPr="00361425" w:rsidRDefault="00683E9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по уровню опасности; </w:t>
      </w:r>
    </w:p>
    <w:p w:rsidR="00683E95" w:rsidRPr="00361425" w:rsidRDefault="00683E9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 по возможности повторного использования в процессе производства. </w:t>
      </w:r>
    </w:p>
    <w:p w:rsidR="00683E95" w:rsidRPr="00361425" w:rsidRDefault="00683E95" w:rsidP="00552FEB">
      <w:pPr>
        <w:autoSpaceDE w:val="0"/>
        <w:autoSpaceDN w:val="0"/>
        <w:adjustRightInd w:val="0"/>
        <w:spacing w:after="0" w:line="360" w:lineRule="auto"/>
        <w:jc w:val="both"/>
        <w:rPr>
          <w:rFonts w:ascii="Arial" w:hAnsi="Arial" w:cs="Arial"/>
          <w:color w:val="000000"/>
        </w:rPr>
      </w:pPr>
    </w:p>
    <w:p w:rsidR="00683E95" w:rsidRPr="00361425" w:rsidRDefault="00683E9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 xml:space="preserve">Для сбора отходов должны быть выделены специальные площадки с твердым и непроницаемым покрытием, с установленными промаркированными контейнерами, тарами. </w:t>
      </w:r>
    </w:p>
    <w:p w:rsidR="00683E95" w:rsidRPr="00361425" w:rsidRDefault="00683E9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На объекте должны соблюдаться правильное разделение всех видов отходов в зависимости от уровня опасности, при этом, должно исключаться смешивание опасных и неопасных отходов меж-</w:t>
      </w:r>
      <w:proofErr w:type="spellStart"/>
      <w:r w:rsidRPr="00361425">
        <w:rPr>
          <w:rFonts w:ascii="Arial" w:hAnsi="Arial" w:cs="Arial"/>
          <w:color w:val="000000"/>
        </w:rPr>
        <w:t>ду</w:t>
      </w:r>
      <w:proofErr w:type="spellEnd"/>
      <w:r w:rsidRPr="00361425">
        <w:rPr>
          <w:rFonts w:ascii="Arial" w:hAnsi="Arial" w:cs="Arial"/>
          <w:color w:val="000000"/>
        </w:rPr>
        <w:t xml:space="preserve"> собой. </w:t>
      </w:r>
    </w:p>
    <w:p w:rsidR="00683E95" w:rsidRPr="00361425" w:rsidRDefault="00683E95" w:rsidP="00552FEB">
      <w:pPr>
        <w:autoSpaceDE w:val="0"/>
        <w:autoSpaceDN w:val="0"/>
        <w:adjustRightInd w:val="0"/>
        <w:spacing w:after="0" w:line="360" w:lineRule="auto"/>
        <w:jc w:val="both"/>
        <w:rPr>
          <w:rFonts w:ascii="Arial" w:hAnsi="Arial" w:cs="Arial"/>
          <w:color w:val="000000"/>
        </w:rPr>
      </w:pPr>
      <w:r w:rsidRPr="00361425">
        <w:rPr>
          <w:rFonts w:ascii="Arial" w:hAnsi="Arial" w:cs="Arial"/>
          <w:color w:val="000000"/>
        </w:rPr>
        <w:t>Лица осуществляющие сбор отходов, обязаны обеспечить раздельный сбор отходов отдельно по видам или группам, в целях упрощения дальнейшего специализированного управления ими, в со-</w:t>
      </w:r>
      <w:proofErr w:type="spellStart"/>
      <w:r w:rsidRPr="00361425">
        <w:rPr>
          <w:rFonts w:ascii="Arial" w:hAnsi="Arial" w:cs="Arial"/>
          <w:color w:val="000000"/>
        </w:rPr>
        <w:t>ответствии</w:t>
      </w:r>
      <w:proofErr w:type="spellEnd"/>
      <w:r w:rsidRPr="00361425">
        <w:rPr>
          <w:rFonts w:ascii="Arial" w:hAnsi="Arial" w:cs="Arial"/>
          <w:color w:val="000000"/>
        </w:rPr>
        <w:t xml:space="preserve"> с требованиями ЭК РК. </w:t>
      </w:r>
    </w:p>
    <w:p w:rsidR="009D3087" w:rsidRPr="00361425" w:rsidRDefault="00683E95" w:rsidP="00552FEB">
      <w:pPr>
        <w:autoSpaceDE w:val="0"/>
        <w:autoSpaceDN w:val="0"/>
        <w:adjustRightInd w:val="0"/>
        <w:spacing w:after="0" w:line="360" w:lineRule="auto"/>
        <w:jc w:val="both"/>
        <w:rPr>
          <w:rFonts w:ascii="Arial" w:hAnsi="Arial" w:cs="Arial"/>
          <w:color w:val="000000"/>
        </w:rPr>
      </w:pPr>
      <w:r w:rsidRPr="00361425">
        <w:rPr>
          <w:rFonts w:ascii="Arial" w:hAnsi="Arial" w:cs="Arial"/>
          <w:b/>
          <w:bCs/>
          <w:color w:val="000000"/>
        </w:rPr>
        <w:t>Промасленная ветошь</w:t>
      </w:r>
      <w:r w:rsidRPr="00361425">
        <w:rPr>
          <w:rFonts w:ascii="Arial" w:hAnsi="Arial" w:cs="Arial"/>
          <w:color w:val="000000"/>
        </w:rPr>
        <w:t xml:space="preserve">, собирается в специальные промаркированные контейнеры, затем пере-даются специализированным компаниям на утилизацию.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Тара из под лакокрасочных материалов </w:t>
      </w:r>
      <w:r w:rsidRPr="00361425">
        <w:rPr>
          <w:rFonts w:ascii="Arial" w:hAnsi="Arial" w:cs="Arial"/>
        </w:rPr>
        <w:t xml:space="preserve">образуются при проведении лакокрасочных работ раз-личных поверхностей. Складируются в специально установленных местах (промаркированных контейнерах), передаются специализированной организации, осуществляющей операции по </w:t>
      </w:r>
      <w:proofErr w:type="spellStart"/>
      <w:r w:rsidRPr="00361425">
        <w:rPr>
          <w:rFonts w:ascii="Arial" w:hAnsi="Arial" w:cs="Arial"/>
        </w:rPr>
        <w:t>ути-лизации</w:t>
      </w:r>
      <w:proofErr w:type="spellEnd"/>
      <w:r w:rsidRPr="00361425">
        <w:rPr>
          <w:rFonts w:ascii="Arial" w:hAnsi="Arial" w:cs="Arial"/>
        </w:rPr>
        <w:t xml:space="preserve">, переработке и удалению.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Огарки сварочных электродов </w:t>
      </w:r>
      <w:r w:rsidRPr="00361425">
        <w:rPr>
          <w:rFonts w:ascii="Arial" w:hAnsi="Arial" w:cs="Arial"/>
        </w:rPr>
        <w:t xml:space="preserve">временно хранятся на территории в специально отведенном </w:t>
      </w:r>
      <w:proofErr w:type="spellStart"/>
      <w:r w:rsidRPr="00361425">
        <w:rPr>
          <w:rFonts w:ascii="Arial" w:hAnsi="Arial" w:cs="Arial"/>
        </w:rPr>
        <w:t>ме-сте</w:t>
      </w:r>
      <w:proofErr w:type="spellEnd"/>
      <w:r w:rsidRPr="00361425">
        <w:rPr>
          <w:rFonts w:ascii="Arial" w:hAnsi="Arial" w:cs="Arial"/>
        </w:rPr>
        <w:t xml:space="preserve"> в промаркированных контейнерах в местах образования (сварочных постах, в местах </w:t>
      </w:r>
      <w:proofErr w:type="spellStart"/>
      <w:r w:rsidRPr="00361425">
        <w:rPr>
          <w:rFonts w:ascii="Arial" w:hAnsi="Arial" w:cs="Arial"/>
        </w:rPr>
        <w:t>установ-ки</w:t>
      </w:r>
      <w:proofErr w:type="spellEnd"/>
      <w:r w:rsidRPr="00361425">
        <w:rPr>
          <w:rFonts w:ascii="Arial" w:hAnsi="Arial" w:cs="Arial"/>
        </w:rPr>
        <w:t xml:space="preserve"> и работы сварочного оборудования), с последующей передачей сторонней организации.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Строительные отходы </w:t>
      </w:r>
      <w:r w:rsidRPr="00361425">
        <w:rPr>
          <w:rFonts w:ascii="Arial" w:hAnsi="Arial" w:cs="Arial"/>
        </w:rPr>
        <w:t xml:space="preserve">собираются в промаркированные контейнеры, установленные в местах проведения строительных работ, на выделенных площадках. По мере накопления вывозятся со-гласно договору.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Коммунальные отходы (ТБО) </w:t>
      </w:r>
      <w:r w:rsidRPr="00361425">
        <w:rPr>
          <w:rFonts w:ascii="Arial" w:hAnsi="Arial" w:cs="Arial"/>
        </w:rPr>
        <w:t>собираются в промаркированные специальные контейнеры. Кон-</w:t>
      </w:r>
      <w:proofErr w:type="spellStart"/>
      <w:r w:rsidRPr="00361425">
        <w:rPr>
          <w:rFonts w:ascii="Arial" w:hAnsi="Arial" w:cs="Arial"/>
        </w:rPr>
        <w:t>тейнеры</w:t>
      </w:r>
      <w:proofErr w:type="spellEnd"/>
      <w:r w:rsidRPr="00361425">
        <w:rPr>
          <w:rFonts w:ascii="Arial" w:hAnsi="Arial" w:cs="Arial"/>
        </w:rPr>
        <w:t xml:space="preserve"> устанавливаются на специально оборудованных площадках, размещенных в местах об-</w:t>
      </w:r>
      <w:proofErr w:type="spellStart"/>
      <w:r w:rsidRPr="00361425">
        <w:rPr>
          <w:rFonts w:ascii="Arial" w:hAnsi="Arial" w:cs="Arial"/>
        </w:rPr>
        <w:t>разования</w:t>
      </w:r>
      <w:proofErr w:type="spellEnd"/>
      <w:r w:rsidRPr="00361425">
        <w:rPr>
          <w:rFonts w:ascii="Arial" w:hAnsi="Arial" w:cs="Arial"/>
        </w:rPr>
        <w:t xml:space="preserve"> данного вида отхода. Передаются специализированным компаниям по договору.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Отходы битума </w:t>
      </w:r>
      <w:r w:rsidRPr="00361425">
        <w:rPr>
          <w:rFonts w:ascii="Arial" w:hAnsi="Arial" w:cs="Arial"/>
        </w:rPr>
        <w:t xml:space="preserve">образуются при проведении битумных работ, по мере накопления складируются в спец. контейнерах, с последующей передачей специализированным предприятиям.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Определение перечня отходов и способов обращения с ними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Каждые три месяца ответственным лицом производственного объекта разрабатывается перечень отходов и способов обращения с ними, которой утверждается руководитель производственного объекта с разделением их по уровням опасности согласно «Классификатору отходов» приказ </w:t>
      </w:r>
      <w:proofErr w:type="spellStart"/>
      <w:r w:rsidRPr="00361425">
        <w:rPr>
          <w:rFonts w:ascii="Arial" w:hAnsi="Arial" w:cs="Arial"/>
        </w:rPr>
        <w:t>МЭГиПР</w:t>
      </w:r>
      <w:proofErr w:type="spellEnd"/>
      <w:r w:rsidRPr="00361425">
        <w:rPr>
          <w:rFonts w:ascii="Arial" w:hAnsi="Arial" w:cs="Arial"/>
        </w:rPr>
        <w:t xml:space="preserve"> РК №314 от 06.08.2021 г.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Составление паспортов опасных отходов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Паспорт опасных отходов является обязательной составной частью технической документации и составляется на отходы, перечисленные в ст. 342 Экологического Кодекса РК, согласно формы, утвержденной уполномоченным органом в области охраны окружающей среды, в течение трех </w:t>
      </w:r>
      <w:proofErr w:type="spellStart"/>
      <w:r w:rsidRPr="00361425">
        <w:rPr>
          <w:rFonts w:ascii="Arial" w:hAnsi="Arial" w:cs="Arial"/>
        </w:rPr>
        <w:t>ме-сяцев</w:t>
      </w:r>
      <w:proofErr w:type="spellEnd"/>
      <w:r w:rsidRPr="00361425">
        <w:rPr>
          <w:rFonts w:ascii="Arial" w:hAnsi="Arial" w:cs="Arial"/>
        </w:rPr>
        <w:t xml:space="preserve"> с момента образования отходов.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Предприятию, занимающемуся транспортировкой опасных отходов, необходимо предоставить ко-</w:t>
      </w:r>
      <w:proofErr w:type="spellStart"/>
      <w:r w:rsidRPr="00361425">
        <w:rPr>
          <w:rFonts w:ascii="Arial" w:hAnsi="Arial" w:cs="Arial"/>
        </w:rPr>
        <w:t>пию</w:t>
      </w:r>
      <w:proofErr w:type="spellEnd"/>
      <w:r w:rsidRPr="00361425">
        <w:rPr>
          <w:rFonts w:ascii="Arial" w:hAnsi="Arial" w:cs="Arial"/>
        </w:rPr>
        <w:t xml:space="preserve"> паспорта опасных отходов, а также каждому грузополучателю.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Химический и компонентный составы опасного отхода подтверждаются протоколами испытаний образцов данного отхода, выполненных аккредитованной лабораторией. Для опасных отходов, представленных товарами (продукцией), утратившими свои потребительские свойства, </w:t>
      </w:r>
      <w:proofErr w:type="spellStart"/>
      <w:r w:rsidRPr="00361425">
        <w:rPr>
          <w:rFonts w:ascii="Arial" w:hAnsi="Arial" w:cs="Arial"/>
        </w:rPr>
        <w:t>указыва-ются</w:t>
      </w:r>
      <w:proofErr w:type="spellEnd"/>
      <w:r w:rsidRPr="00361425">
        <w:rPr>
          <w:rFonts w:ascii="Arial" w:hAnsi="Arial" w:cs="Arial"/>
        </w:rPr>
        <w:t xml:space="preserve"> сведения о компонентном составе исходного товара (продукции) согласно техническим </w:t>
      </w:r>
      <w:proofErr w:type="spellStart"/>
      <w:r w:rsidRPr="00361425">
        <w:rPr>
          <w:rFonts w:ascii="Arial" w:hAnsi="Arial" w:cs="Arial"/>
        </w:rPr>
        <w:t>усло-виям</w:t>
      </w:r>
      <w:proofErr w:type="spellEnd"/>
      <w:r w:rsidRPr="00361425">
        <w:rPr>
          <w:rFonts w:ascii="Arial" w:hAnsi="Arial" w:cs="Arial"/>
        </w:rPr>
        <w:t xml:space="preserve">.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Временное хранение отходов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Все образующиеся отходы временно хранятся в специально отведенных местах на площадках с твердым и непроницаемым покрытием в промаркированных контейнерах и герметично таре с со-</w:t>
      </w:r>
      <w:proofErr w:type="spellStart"/>
      <w:r w:rsidRPr="00361425">
        <w:rPr>
          <w:rFonts w:ascii="Arial" w:hAnsi="Arial" w:cs="Arial"/>
        </w:rPr>
        <w:t>блюдением</w:t>
      </w:r>
      <w:proofErr w:type="spellEnd"/>
      <w:r w:rsidRPr="00361425">
        <w:rPr>
          <w:rFonts w:ascii="Arial" w:hAnsi="Arial" w:cs="Arial"/>
        </w:rPr>
        <w:t xml:space="preserve"> необходимых мер по охране окружающей среды, в том числе с исключением </w:t>
      </w:r>
      <w:proofErr w:type="spellStart"/>
      <w:r w:rsidRPr="00361425">
        <w:rPr>
          <w:rFonts w:ascii="Arial" w:hAnsi="Arial" w:cs="Arial"/>
        </w:rPr>
        <w:t>попада-ния</w:t>
      </w:r>
      <w:proofErr w:type="spellEnd"/>
      <w:r w:rsidRPr="00361425">
        <w:rPr>
          <w:rFonts w:ascii="Arial" w:hAnsi="Arial" w:cs="Arial"/>
        </w:rPr>
        <w:t xml:space="preserve"> отходов в почву, воду. В соответствии со ст. 320 Экологического кодекса РК, временное складирование отходов на месте образования на срок не более шести месяцев до даты их сбора (передачи специализированным организациям) или самостоятельного вывоза на объект, где данные отходы будут подвергнуты операциям по восстановлению или удалению; временного складирования неопасных отходов в процессе их сбора (в контейнерах, на перевалочных и сортировочных станциях), за исключением вышедших из эксплуатации транспортных средств и (или) самоходной сельскохозяйственной тех-</w:t>
      </w:r>
      <w:proofErr w:type="spellStart"/>
      <w:r w:rsidRPr="00361425">
        <w:rPr>
          <w:rFonts w:ascii="Arial" w:hAnsi="Arial" w:cs="Arial"/>
        </w:rPr>
        <w:t>ники</w:t>
      </w:r>
      <w:proofErr w:type="spellEnd"/>
      <w:r w:rsidRPr="00361425">
        <w:rPr>
          <w:rFonts w:ascii="Arial" w:hAnsi="Arial" w:cs="Arial"/>
        </w:rPr>
        <w:t>, на срок не более трех месяцев до даты их вывоза на объект, где данные отходы будут под-</w:t>
      </w:r>
      <w:proofErr w:type="spellStart"/>
      <w:r w:rsidRPr="00361425">
        <w:rPr>
          <w:rFonts w:ascii="Arial" w:hAnsi="Arial" w:cs="Arial"/>
        </w:rPr>
        <w:t>вергнуты</w:t>
      </w:r>
      <w:proofErr w:type="spellEnd"/>
      <w:r w:rsidRPr="00361425">
        <w:rPr>
          <w:rFonts w:ascii="Arial" w:hAnsi="Arial" w:cs="Arial"/>
        </w:rPr>
        <w:t xml:space="preserve"> операциям по восстановлению или удалению; временного складирования отходов на объекте, где данные отходы будут подвергнуты операциям по удалению или восстановлению, на срок не более шести месяцев до направления их на восстановление или удаление.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Учет отходов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Ответственное лицо производственного объекта обеспечивает полноту, непрерывность и </w:t>
      </w:r>
      <w:proofErr w:type="spellStart"/>
      <w:r w:rsidRPr="00361425">
        <w:rPr>
          <w:rFonts w:ascii="Arial" w:hAnsi="Arial" w:cs="Arial"/>
        </w:rPr>
        <w:t>досто</w:t>
      </w:r>
      <w:proofErr w:type="spellEnd"/>
      <w:r w:rsidRPr="00361425">
        <w:rPr>
          <w:rFonts w:ascii="Arial" w:hAnsi="Arial" w:cs="Arial"/>
        </w:rPr>
        <w:t>-верность учета образовавшихся, собранных, перевезенных, утилизированных отходов, которые образовались в процессе деятельности. Учет отходов производства и потребления осуществляет-</w:t>
      </w:r>
      <w:proofErr w:type="spellStart"/>
      <w:r w:rsidRPr="00361425">
        <w:rPr>
          <w:rFonts w:ascii="Arial" w:hAnsi="Arial" w:cs="Arial"/>
        </w:rPr>
        <w:t>ся</w:t>
      </w:r>
      <w:proofErr w:type="spellEnd"/>
      <w:r w:rsidRPr="00361425">
        <w:rPr>
          <w:rFonts w:ascii="Arial" w:hAnsi="Arial" w:cs="Arial"/>
        </w:rPr>
        <w:t xml:space="preserve"> в журнале учета отходов производства и потребления.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Вывоз отходов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Для обеспечения ответственного обращения с отходами на этапе удаления, отходов, включая их утилизацию, использование, обезвреживание, размещение и захоронение, предприятие должно заключить договора со специализированными предприятиями для передачи отходов на </w:t>
      </w:r>
      <w:proofErr w:type="spellStart"/>
      <w:r w:rsidRPr="00361425">
        <w:rPr>
          <w:rFonts w:ascii="Arial" w:hAnsi="Arial" w:cs="Arial"/>
        </w:rPr>
        <w:t>утилиза-цию</w:t>
      </w:r>
      <w:proofErr w:type="spellEnd"/>
      <w:r w:rsidRPr="00361425">
        <w:rPr>
          <w:rFonts w:ascii="Arial" w:hAnsi="Arial" w:cs="Arial"/>
        </w:rPr>
        <w:t xml:space="preserve">.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Передача отходов на дальнейшее удаление/утилизацию/переработку согласно экологическому законодательству РК и заключенным договорам производится по мере накопления контейнеров, но не реже чем один раз в шесть месяцев.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Сбор, сортировку и (или) транспортировку отходов, восстановление и/или уничтожение неопасных отходов необходимо осуществлять через организации, вхожих в государственный электронный </w:t>
      </w:r>
      <w:proofErr w:type="spellStart"/>
      <w:r w:rsidRPr="00361425">
        <w:rPr>
          <w:rFonts w:ascii="Arial" w:hAnsi="Arial" w:cs="Arial"/>
        </w:rPr>
        <w:t>реест</w:t>
      </w:r>
      <w:proofErr w:type="spellEnd"/>
      <w:r w:rsidRPr="00361425">
        <w:rPr>
          <w:rFonts w:ascii="Arial" w:hAnsi="Arial" w:cs="Arial"/>
        </w:rPr>
        <w:t xml:space="preserve"> разрешений и уведомлений субъектов предпринимательства в сфере управления отходами.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Удаление опасных отходов </w:t>
      </w:r>
      <w:proofErr w:type="spellStart"/>
      <w:r w:rsidRPr="00361425">
        <w:rPr>
          <w:rFonts w:ascii="Arial" w:hAnsi="Arial" w:cs="Arial"/>
        </w:rPr>
        <w:t>неообходимо</w:t>
      </w:r>
      <w:proofErr w:type="spellEnd"/>
      <w:r w:rsidRPr="00361425">
        <w:rPr>
          <w:rFonts w:ascii="Arial" w:hAnsi="Arial" w:cs="Arial"/>
        </w:rPr>
        <w:t xml:space="preserve"> осуществлять через лицензированные компании на вы-</w:t>
      </w:r>
      <w:proofErr w:type="spellStart"/>
      <w:r w:rsidRPr="00361425">
        <w:rPr>
          <w:rFonts w:ascii="Arial" w:hAnsi="Arial" w:cs="Arial"/>
        </w:rPr>
        <w:t>полнение</w:t>
      </w:r>
      <w:proofErr w:type="spellEnd"/>
      <w:r w:rsidRPr="00361425">
        <w:rPr>
          <w:rFonts w:ascii="Arial" w:hAnsi="Arial" w:cs="Arial"/>
        </w:rPr>
        <w:t xml:space="preserve"> услуг в </w:t>
      </w:r>
      <w:proofErr w:type="spellStart"/>
      <w:r w:rsidRPr="00361425">
        <w:rPr>
          <w:rFonts w:ascii="Arial" w:hAnsi="Arial" w:cs="Arial"/>
        </w:rPr>
        <w:t>облати</w:t>
      </w:r>
      <w:proofErr w:type="spellEnd"/>
      <w:r w:rsidRPr="00361425">
        <w:rPr>
          <w:rFonts w:ascii="Arial" w:hAnsi="Arial" w:cs="Arial"/>
        </w:rPr>
        <w:t xml:space="preserve"> охраны окружающей среды по соответствующему подвиду деятельности.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Выводы: </w:t>
      </w:r>
      <w:r w:rsidRPr="00361425">
        <w:rPr>
          <w:rFonts w:ascii="Arial" w:hAnsi="Arial" w:cs="Arial"/>
          <w:u w:val="single"/>
        </w:rPr>
        <w:t xml:space="preserve">Влияние отходов на природную среду будет минимальным при условии выполнения санитарно-эпидемиологических и экологических норм, а также мероприятий принятых в проекте. Потенциальная возможность негативного воздействия отходов может проявиться в результате непредвиденных ситуаций на отдельных стадиях их сбора, хранения, утилизации или при несоблюдении надлежащих требований, заложенных в проектных решениях.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7.6 Мероприятия по предотвращению и смягчению воздействия отходов на окружающую среду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целях минимизации возможного воздействия отходов на компоненты окружающей среды необходимо осуществлять ряд следующих мероприятий: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раздельный сбор отходов;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использование специальных контейнеров или другой специальной тары для временного хранения отходов;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соблюдать требования раздела 19 ЭК РК;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содержать в чистоте контейнеры, площадки для контейнеров, близлежащую территорию, оборудовать контейнерные площадки в соответствии с санитарными нормами и правилами;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перевозка отходов на специально оборудованных транспортных средствах;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сбор, транспортировка и захоронение отходов производится согласно требованиям РК;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организация производственной деятельности по строительству объекта с акцентом на ответственность подрядной строительной организации за нарушение техники безопасности и правил охраны окружающей среды;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отслеживание образования, перемещения и утилизации всех видов отходов;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подрядная организация, в процессе строительства объекта, должна нести ответственность за сбор и утилизацию отходов, а также за соблюдение всех строительных норм и требований РК в области ТБ и ООС;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проведение всех видов деятельности в соответствии с требованиями экологических положений Республики Казахстан и т.д.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Принятые проектными решениями природоохранные мероприятия позволяют минимизировать возможные воздействия на ОС и осуществлять деятельность в разрешенных законодательством РК пределах. </w:t>
      </w:r>
      <w:r w:rsidRPr="00361425">
        <w:rPr>
          <w:rFonts w:ascii="Arial" w:hAnsi="Arial" w:cs="Arial"/>
          <w:i/>
          <w:iCs/>
        </w:rPr>
        <w:t xml:space="preserve"> </w:t>
      </w:r>
    </w:p>
    <w:p w:rsidR="00683E95" w:rsidRPr="00361425" w:rsidRDefault="00683E95" w:rsidP="00552FEB">
      <w:pPr>
        <w:pageBreakBefore/>
        <w:autoSpaceDE w:val="0"/>
        <w:autoSpaceDN w:val="0"/>
        <w:adjustRightInd w:val="0"/>
        <w:spacing w:after="0" w:line="360" w:lineRule="auto"/>
        <w:jc w:val="center"/>
        <w:rPr>
          <w:rFonts w:ascii="Arial" w:hAnsi="Arial" w:cs="Arial"/>
        </w:rPr>
      </w:pPr>
      <w:r w:rsidRPr="00361425">
        <w:rPr>
          <w:rFonts w:ascii="Arial" w:hAnsi="Arial" w:cs="Arial"/>
          <w:b/>
          <w:bCs/>
        </w:rPr>
        <w:lastRenderedPageBreak/>
        <w:t xml:space="preserve">8 ОЦЕНКА ВОЗДЕЙСТВИЯ НА РАСТИТЕЛЬНЫЙ МИР </w:t>
      </w:r>
    </w:p>
    <w:p w:rsidR="00683E95" w:rsidRPr="00361425" w:rsidRDefault="00683E95" w:rsidP="00552FEB">
      <w:pPr>
        <w:autoSpaceDE w:val="0"/>
        <w:autoSpaceDN w:val="0"/>
        <w:adjustRightInd w:val="0"/>
        <w:spacing w:after="0" w:line="360" w:lineRule="auto"/>
        <w:jc w:val="center"/>
        <w:rPr>
          <w:rFonts w:ascii="Arial" w:hAnsi="Arial" w:cs="Arial"/>
        </w:rPr>
      </w:pPr>
      <w:r w:rsidRPr="00361425">
        <w:rPr>
          <w:rFonts w:ascii="Arial" w:hAnsi="Arial" w:cs="Arial"/>
          <w:b/>
          <w:bCs/>
        </w:rPr>
        <w:t xml:space="preserve">8.1 Воздействие на растительный мир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Под территорию, отведенную под мусоросортировочный компле</w:t>
      </w:r>
      <w:r w:rsidR="00957199">
        <w:rPr>
          <w:rFonts w:ascii="Arial" w:hAnsi="Arial" w:cs="Arial"/>
        </w:rPr>
        <w:t>кс, не попадают зеленые насажде</w:t>
      </w:r>
      <w:r w:rsidRPr="00361425">
        <w:rPr>
          <w:rFonts w:ascii="Arial" w:hAnsi="Arial" w:cs="Arial"/>
        </w:rPr>
        <w:t xml:space="preserve">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На территории мусоросортировочного комплекса проектом п</w:t>
      </w:r>
      <w:r w:rsidR="00957199">
        <w:rPr>
          <w:rFonts w:ascii="Arial" w:hAnsi="Arial" w:cs="Arial"/>
        </w:rPr>
        <w:t>редусмотрены площадки под озеле</w:t>
      </w:r>
      <w:r w:rsidRPr="00361425">
        <w:rPr>
          <w:rFonts w:ascii="Arial" w:hAnsi="Arial" w:cs="Arial"/>
        </w:rPr>
        <w:t>нение, предусматривается подсыпка растительного грунта, толщиной не м</w:t>
      </w:r>
      <w:r w:rsidR="00957199">
        <w:rPr>
          <w:rFonts w:ascii="Arial" w:hAnsi="Arial" w:cs="Arial"/>
        </w:rPr>
        <w:t>енее 0,2 м. Для озеле</w:t>
      </w:r>
      <w:r w:rsidRPr="00361425">
        <w:rPr>
          <w:rFonts w:ascii="Arial" w:hAnsi="Arial" w:cs="Arial"/>
        </w:rPr>
        <w:t xml:space="preserve">нения территории будет использоваться ранее снятый и складированный почвенно-растительный слой.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Газоном покрывается вся территория свободная от застройки з</w:t>
      </w:r>
      <w:r w:rsidR="00957199">
        <w:rPr>
          <w:rFonts w:ascii="Arial" w:hAnsi="Arial" w:cs="Arial"/>
        </w:rPr>
        <w:t>даниями, сооружениями, автодоро</w:t>
      </w:r>
      <w:r w:rsidRPr="00361425">
        <w:rPr>
          <w:rFonts w:ascii="Arial" w:hAnsi="Arial" w:cs="Arial"/>
        </w:rPr>
        <w:t xml:space="preserve">гами и площадками с искусственными покрытиями. Газон выполняется из растений, наиболее устойчивых трав к данной климатической зоне.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Для примыкающего, к рассматриваемой территории зоны работ в</w:t>
      </w:r>
      <w:r w:rsidR="00957199">
        <w:rPr>
          <w:rFonts w:ascii="Arial" w:hAnsi="Arial" w:cs="Arial"/>
        </w:rPr>
        <w:t xml:space="preserve"> период строительства и эксплуа</w:t>
      </w:r>
      <w:r w:rsidRPr="00361425">
        <w:rPr>
          <w:rFonts w:ascii="Arial" w:hAnsi="Arial" w:cs="Arial"/>
        </w:rPr>
        <w:t xml:space="preserve">тации, негативное воздействие может быть выражено в следующем: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деградация или отмирание отдельных видов растений и раст</w:t>
      </w:r>
      <w:r w:rsidR="00957199">
        <w:rPr>
          <w:rFonts w:ascii="Arial" w:hAnsi="Arial" w:cs="Arial"/>
        </w:rPr>
        <w:t>ительных сообществ из-за запыле</w:t>
      </w:r>
      <w:r w:rsidRPr="00361425">
        <w:rPr>
          <w:rFonts w:ascii="Arial" w:hAnsi="Arial" w:cs="Arial"/>
        </w:rPr>
        <w:t>ния территории, возникшем при инженерной подготовке террито</w:t>
      </w:r>
      <w:r w:rsidR="00957199">
        <w:rPr>
          <w:rFonts w:ascii="Arial" w:hAnsi="Arial" w:cs="Arial"/>
        </w:rPr>
        <w:t>рии и, в меньшей степени, погру</w:t>
      </w:r>
      <w:r w:rsidRPr="00361425">
        <w:rPr>
          <w:rFonts w:ascii="Arial" w:hAnsi="Arial" w:cs="Arial"/>
        </w:rPr>
        <w:t xml:space="preserve">зо-разгрузочных работ с сыпучими материалами;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повышенная </w:t>
      </w:r>
      <w:proofErr w:type="spellStart"/>
      <w:r w:rsidRPr="00361425">
        <w:rPr>
          <w:rFonts w:ascii="Arial" w:hAnsi="Arial" w:cs="Arial"/>
        </w:rPr>
        <w:t>пожароопастность</w:t>
      </w:r>
      <w:proofErr w:type="spellEnd"/>
      <w:r w:rsidRPr="00361425">
        <w:rPr>
          <w:rFonts w:ascii="Arial" w:hAnsi="Arial" w:cs="Arial"/>
        </w:rPr>
        <w:t xml:space="preserve">;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деградация и смена исходных растительных сообществ в результате изменения целостности почвы в зоне проведения работ.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8.2 Мероприятия по охране растительного покрова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процессе планируемых работ по строительству следует выполнять следующий ряд мероприятий по охране и защите растительности: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соблюдать требования главы 18 ЭК РК;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предусмотреть компенсационную посадку зеленых насаждений, деревьев лиственных </w:t>
      </w:r>
      <w:proofErr w:type="spellStart"/>
      <w:r w:rsidRPr="00361425">
        <w:rPr>
          <w:rFonts w:ascii="Arial" w:hAnsi="Arial" w:cs="Arial"/>
        </w:rPr>
        <w:t>по-род</w:t>
      </w:r>
      <w:proofErr w:type="spellEnd"/>
      <w:r w:rsidRPr="00361425">
        <w:rPr>
          <w:rFonts w:ascii="Arial" w:hAnsi="Arial" w:cs="Arial"/>
        </w:rPr>
        <w:t xml:space="preserve">, высотой не менее 2,5 м. с комом или хвойных пород высотой не менее 2 м с комом;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при работе строительной техники и автотранспорта необходимо максимально использовать существующую инфраструктуру (автотранспортные проезды, участки) с целью снижения (или исключения) негативного воздействия от движущейся техники, вызывающего выбивание травянистого покрова и переуплотнение корнеобитаемого слоя.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проведение земляных работ в наиболее благоприятные периоды с наименьшей эрозионной опасностью и наименьшим воздействием на почвы;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не вскрывать одновременно грунт на большой площади, для предотвращения возникновения эрозионных процессов;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поддержание в чистоте территории площадок и прилегающих площадей;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исключение проливов химических веществ, горюче-смазочных материалов и своевременная их ликвидация; </w:t>
      </w:r>
    </w:p>
    <w:p w:rsidR="00683E95" w:rsidRPr="00361425" w:rsidRDefault="00683E95" w:rsidP="00552FEB">
      <w:pPr>
        <w:autoSpaceDE w:val="0"/>
        <w:autoSpaceDN w:val="0"/>
        <w:adjustRightInd w:val="0"/>
        <w:spacing w:after="100" w:line="360" w:lineRule="auto"/>
        <w:jc w:val="both"/>
        <w:rPr>
          <w:rFonts w:ascii="Arial" w:hAnsi="Arial" w:cs="Arial"/>
        </w:rPr>
      </w:pPr>
      <w:r w:rsidRPr="00361425">
        <w:rPr>
          <w:rFonts w:ascii="Arial" w:hAnsi="Arial" w:cs="Arial"/>
        </w:rPr>
        <w:t xml:space="preserve">− исключение несанкционированных проездов вне дорожной сети; </w:t>
      </w:r>
    </w:p>
    <w:p w:rsidR="00683E95" w:rsidRPr="00361425" w:rsidRDefault="00683E95" w:rsidP="00552FEB">
      <w:pPr>
        <w:autoSpaceDE w:val="0"/>
        <w:autoSpaceDN w:val="0"/>
        <w:adjustRightInd w:val="0"/>
        <w:spacing w:after="100" w:line="360" w:lineRule="auto"/>
        <w:jc w:val="both"/>
        <w:rPr>
          <w:rFonts w:ascii="Arial" w:hAnsi="Arial" w:cs="Arial"/>
        </w:rPr>
      </w:pPr>
      <w:r w:rsidRPr="00361425">
        <w:rPr>
          <w:rFonts w:ascii="Arial" w:hAnsi="Arial" w:cs="Arial"/>
        </w:rPr>
        <w:t xml:space="preserve">− снижение активности передвижения транспортных средств ночью; </w:t>
      </w:r>
    </w:p>
    <w:p w:rsidR="00683E95" w:rsidRPr="00361425" w:rsidRDefault="00683E95" w:rsidP="00552FEB">
      <w:pPr>
        <w:autoSpaceDE w:val="0"/>
        <w:autoSpaceDN w:val="0"/>
        <w:adjustRightInd w:val="0"/>
        <w:spacing w:after="100" w:line="360" w:lineRule="auto"/>
        <w:jc w:val="both"/>
        <w:rPr>
          <w:rFonts w:ascii="Arial" w:hAnsi="Arial" w:cs="Arial"/>
        </w:rPr>
      </w:pPr>
      <w:r w:rsidRPr="00361425">
        <w:rPr>
          <w:rFonts w:ascii="Arial" w:hAnsi="Arial" w:cs="Arial"/>
        </w:rPr>
        <w:lastRenderedPageBreak/>
        <w:t xml:space="preserve">− при работе строительной техники и автотранспорта необходимо максимально использовать существующую инфраструктуру (автотранспортные проезды, участки) с целью снижения (или исключения) негативного воздействия от движущейся техники; </w:t>
      </w:r>
    </w:p>
    <w:p w:rsidR="00683E95" w:rsidRPr="00361425" w:rsidRDefault="00683E95" w:rsidP="00552FEB">
      <w:pPr>
        <w:autoSpaceDE w:val="0"/>
        <w:autoSpaceDN w:val="0"/>
        <w:adjustRightInd w:val="0"/>
        <w:spacing w:after="100" w:line="360" w:lineRule="auto"/>
        <w:jc w:val="both"/>
        <w:rPr>
          <w:rFonts w:ascii="Arial" w:hAnsi="Arial" w:cs="Arial"/>
        </w:rPr>
      </w:pPr>
      <w:r w:rsidRPr="00361425">
        <w:rPr>
          <w:rFonts w:ascii="Arial" w:hAnsi="Arial" w:cs="Arial"/>
        </w:rPr>
        <w:t xml:space="preserve">− разработка и согласование оптимальной схемы движения транспорта, а также графика движения и передислокации автомобильной и строительной техники; </w:t>
      </w:r>
    </w:p>
    <w:p w:rsidR="00683E95" w:rsidRPr="00361425" w:rsidRDefault="00683E95" w:rsidP="00552FEB">
      <w:pPr>
        <w:autoSpaceDE w:val="0"/>
        <w:autoSpaceDN w:val="0"/>
        <w:adjustRightInd w:val="0"/>
        <w:spacing w:after="100" w:line="360" w:lineRule="auto"/>
        <w:jc w:val="both"/>
        <w:rPr>
          <w:rFonts w:ascii="Arial" w:hAnsi="Arial" w:cs="Arial"/>
        </w:rPr>
      </w:pPr>
      <w:r w:rsidRPr="00361425">
        <w:rPr>
          <w:rFonts w:ascii="Arial" w:hAnsi="Arial" w:cs="Arial"/>
        </w:rPr>
        <w:t>− проведение земляных работ в пределах выделенной полосы отвод</w:t>
      </w:r>
      <w:r w:rsidR="00957199">
        <w:rPr>
          <w:rFonts w:ascii="Arial" w:hAnsi="Arial" w:cs="Arial"/>
        </w:rPr>
        <w:t>а зем</w:t>
      </w:r>
      <w:r w:rsidRPr="00361425">
        <w:rPr>
          <w:rFonts w:ascii="Arial" w:hAnsi="Arial" w:cs="Arial"/>
        </w:rPr>
        <w:t xml:space="preserve">ли; </w:t>
      </w:r>
    </w:p>
    <w:p w:rsidR="00683E95" w:rsidRPr="00361425" w:rsidRDefault="00683E95" w:rsidP="00552FEB">
      <w:pPr>
        <w:autoSpaceDE w:val="0"/>
        <w:autoSpaceDN w:val="0"/>
        <w:adjustRightInd w:val="0"/>
        <w:spacing w:after="100" w:line="360" w:lineRule="auto"/>
        <w:jc w:val="both"/>
        <w:rPr>
          <w:rFonts w:ascii="Arial" w:hAnsi="Arial" w:cs="Arial"/>
        </w:rPr>
      </w:pPr>
      <w:r w:rsidRPr="00361425">
        <w:rPr>
          <w:rFonts w:ascii="Arial" w:hAnsi="Arial" w:cs="Arial"/>
        </w:rPr>
        <w:t xml:space="preserve">− минимизация холостой работы оборудования и остановка оборудования во время простоя; </w:t>
      </w:r>
    </w:p>
    <w:p w:rsidR="00683E95" w:rsidRPr="00361425" w:rsidRDefault="00683E95" w:rsidP="00552FEB">
      <w:pPr>
        <w:autoSpaceDE w:val="0"/>
        <w:autoSpaceDN w:val="0"/>
        <w:adjustRightInd w:val="0"/>
        <w:spacing w:after="100" w:line="360" w:lineRule="auto"/>
        <w:jc w:val="both"/>
        <w:rPr>
          <w:rFonts w:ascii="Arial" w:hAnsi="Arial" w:cs="Arial"/>
        </w:rPr>
      </w:pPr>
      <w:r w:rsidRPr="00361425">
        <w:rPr>
          <w:rFonts w:ascii="Arial" w:hAnsi="Arial" w:cs="Arial"/>
        </w:rPr>
        <w:t xml:space="preserve">− использование транспортных средства с низким удельным давлением на грунт; </w:t>
      </w:r>
    </w:p>
    <w:p w:rsidR="00683E95" w:rsidRPr="00361425" w:rsidRDefault="00683E95" w:rsidP="00552FEB">
      <w:pPr>
        <w:autoSpaceDE w:val="0"/>
        <w:autoSpaceDN w:val="0"/>
        <w:adjustRightInd w:val="0"/>
        <w:spacing w:after="100" w:line="360" w:lineRule="auto"/>
        <w:jc w:val="both"/>
        <w:rPr>
          <w:rFonts w:ascii="Arial" w:hAnsi="Arial" w:cs="Arial"/>
        </w:rPr>
      </w:pPr>
      <w:r w:rsidRPr="00361425">
        <w:rPr>
          <w:rFonts w:ascii="Arial" w:hAnsi="Arial" w:cs="Arial"/>
        </w:rPr>
        <w:t xml:space="preserve">− сохранение существующих зеленых насаждений; </w:t>
      </w:r>
    </w:p>
    <w:p w:rsidR="00683E95" w:rsidRPr="00361425" w:rsidRDefault="00683E95" w:rsidP="00552FEB">
      <w:pPr>
        <w:autoSpaceDE w:val="0"/>
        <w:autoSpaceDN w:val="0"/>
        <w:adjustRightInd w:val="0"/>
        <w:spacing w:after="100" w:line="360" w:lineRule="auto"/>
        <w:jc w:val="both"/>
        <w:rPr>
          <w:rFonts w:ascii="Arial" w:hAnsi="Arial" w:cs="Arial"/>
        </w:rPr>
      </w:pPr>
      <w:r w:rsidRPr="00361425">
        <w:rPr>
          <w:rFonts w:ascii="Arial" w:hAnsi="Arial" w:cs="Arial"/>
        </w:rPr>
        <w:t xml:space="preserve">− организация системы сбора, транспортировки и утилизации всех отходов; </w:t>
      </w:r>
    </w:p>
    <w:p w:rsidR="00683E95" w:rsidRPr="00361425" w:rsidRDefault="00683E95" w:rsidP="00552FEB">
      <w:pPr>
        <w:autoSpaceDE w:val="0"/>
        <w:autoSpaceDN w:val="0"/>
        <w:adjustRightInd w:val="0"/>
        <w:spacing w:after="100" w:line="360" w:lineRule="auto"/>
        <w:jc w:val="both"/>
        <w:rPr>
          <w:rFonts w:ascii="Arial" w:hAnsi="Arial" w:cs="Arial"/>
        </w:rPr>
      </w:pPr>
      <w:r w:rsidRPr="00361425">
        <w:rPr>
          <w:rFonts w:ascii="Arial" w:hAnsi="Arial" w:cs="Arial"/>
        </w:rPr>
        <w:t xml:space="preserve">− санитарная уборка помещений и площадок надземных сооружений; </w:t>
      </w:r>
    </w:p>
    <w:p w:rsidR="00683E95" w:rsidRPr="00361425" w:rsidRDefault="00683E95" w:rsidP="00552FEB">
      <w:pPr>
        <w:autoSpaceDE w:val="0"/>
        <w:autoSpaceDN w:val="0"/>
        <w:adjustRightInd w:val="0"/>
        <w:spacing w:after="100" w:line="360" w:lineRule="auto"/>
        <w:jc w:val="both"/>
        <w:rPr>
          <w:rFonts w:ascii="Arial" w:hAnsi="Arial" w:cs="Arial"/>
        </w:rPr>
      </w:pPr>
      <w:r w:rsidRPr="00361425">
        <w:rPr>
          <w:rFonts w:ascii="Arial" w:hAnsi="Arial" w:cs="Arial"/>
        </w:rPr>
        <w:t xml:space="preserve">− предотвращение возгораний растительности, при обнаружении очагов пожаров - принятие мер по их тушению;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заключение договора на утилизацию отходов производства и потребления.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Реализация перечисленных выше мероприятий позволит значительно снизить неблагоприятные последствия от строительной деятельности. </w:t>
      </w:r>
    </w:p>
    <w:p w:rsidR="00683E95" w:rsidRPr="00361425" w:rsidRDefault="00683E95" w:rsidP="00552FEB">
      <w:pPr>
        <w:autoSpaceDE w:val="0"/>
        <w:autoSpaceDN w:val="0"/>
        <w:adjustRightInd w:val="0"/>
        <w:spacing w:after="0" w:line="360" w:lineRule="auto"/>
        <w:rPr>
          <w:rFonts w:ascii="Arial" w:hAnsi="Arial" w:cs="Arial"/>
        </w:rPr>
      </w:pPr>
      <w:r w:rsidRPr="00361425">
        <w:rPr>
          <w:rFonts w:ascii="Arial" w:hAnsi="Arial" w:cs="Arial"/>
          <w:i/>
          <w:iCs/>
        </w:rPr>
        <w:t xml:space="preserve"> </w:t>
      </w:r>
      <w:r w:rsidRPr="00361425">
        <w:rPr>
          <w:rFonts w:ascii="Arial" w:hAnsi="Arial" w:cs="Arial"/>
          <w:b/>
          <w:bCs/>
        </w:rPr>
        <w:t xml:space="preserve">9 ОЦЕНКА ВОЗДЕЙСТВИЯ НА ЖИВОТНЫЙ МИР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9.1 Воздействие на животный мир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Возможное негативное воздействие на фауну района размещения мусоросортировочного комплекса может быть оказано наличием фактора беспокойства (присутствие и перемещение людей и техники, акустическое, световое и т. д.).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Этап подготовительных работ по расчистке территории строительства: снятии плодородного слоя почвы, установки ограждений и подготовке производственной площадки и организации дорожно-транспортной сети, для животных прилегающей территории будет являться значительным стрессом.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Техногенные воздействия напрямую затронут почвенных беспозвоночных, которые в подавляющем большинстве не способны к активному перемещению и поэтому при проведении инженерной подготовки территории обычно полностью гибнут.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Для животного мира в полосе воздействия в 100 м от зоны работ в период строительства и эксплуатации возможное негативное воздействие может быть выражено 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снижении площади кормовой базы при нарушении растительности вследствие движения транс-порта и строительной техники вне проложенных дорог, и строительной площадки;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уничтожение местообитаний мелких грызунов вследствие засорения бытовыми и строительными отходами;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повышение вероятности возникновения пожаров;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увеличении шумовой нагрузки.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На территории строительно-монтажных работ не обнаружены виды животных, представляющие особый научный или историко-культурный интерес. </w:t>
      </w:r>
      <w:proofErr w:type="spellStart"/>
      <w:r w:rsidRPr="00361425">
        <w:rPr>
          <w:rFonts w:ascii="Arial" w:hAnsi="Arial" w:cs="Arial"/>
        </w:rPr>
        <w:t>Особоохраняемых</w:t>
      </w:r>
      <w:proofErr w:type="spellEnd"/>
      <w:r w:rsidRPr="00361425">
        <w:rPr>
          <w:rFonts w:ascii="Arial" w:hAnsi="Arial" w:cs="Arial"/>
        </w:rPr>
        <w:t xml:space="preserve"> видов животных, внесенных в Красную книгу Казахстана, а также в списки редких и исчезающих, в районе работ в целом не найдено. В пределах рассматриваемой территории нет природных заповедников, земель государственного лесного фонда. На территории отсутствуют пути миграции диких животных, занесенных в Красную книгу РК.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9.2 Мероприятия по охране животного мира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процессе планируемых работ по строительству следует выполнять следующий ряд мероприятий по снижению воздействия на животный мир, с учетом требований статьи 17 Закона Республики Казахстан от 9 июля 2004 года №593 «Об охране, воспроизводстве и использовании животного мира», по снижению воздействия на животный мир: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соблюдать требования Главы 18 ЭК РК;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установка ограждений на период строительных работ и на период эксплуатации объекта;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организация огражденных мест хранения отходов; </w:t>
      </w:r>
    </w:p>
    <w:p w:rsidR="009D3087"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поддержание в чистоте территории площадок и прилегающих площадей;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хранить нефтепродукты в герметичных емкостях;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исключение проливов химических веществ, горюче-смазочных материалов и своевременная их ликвидация;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исключение несанкционированных проездов вне дорожной сети;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снижение активности передвижения транспортных средств ночью;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при работе строительной техники и автотранспорта необходимо максимально использовать существующую инфраструктуру (автотранспортные проезды, участки) с целью снижения (или исключения) негативного воздействия от движущейся техники;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разработка и согласование оптимальной схемы движения транспорта, а также графика движения и передислокации автомобильной и строительной техники;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проведение земляных работ в пределах выделенной полосы отвода земли;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минимизация холостой работы оборудования и остановка оборудования во время простоя;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использование транспортных средства с низким удельным давлением на грунт;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организация системы сбора, транспортировки и утилизации всех отходов;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санитарная уборка помещений и площадок надземных сооружений;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крайне необходимо исключить охоту на млекопитающих и птиц и предусмотреть контроль за непланируемой деятельностью временного контингента рабочих и служащих в зоне проведения подготовительных и строительных работ.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исключение случаев браконьерства и разработка превентивных мер борьбы.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ликвидация благоприятных условий для обитания и расселения синантропных и нежелательных видов животных.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заключение договора на утилизацию отходов производства и потребления.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на участке проектируемых работ не допускается мойка автотранспорта, свалка бытовых и производственных отходов, складирование ГСМ и других токсичных для окружающей среды веществ.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 предупреждение, обнаружение и ликвидацию пожаров;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своевременное проведение планово-предупредительных ремонтов и профилактики технологического оборудования;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применение систем автоматических блокировок и аварийной остановки, обеспечение отключения оборудования и установок при нарушении технологического режима без разгерметизации систем;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Реализация перечисленных выше мероприятий позволит значительно снизить неблагоприятные последствия от строительной деятельности. </w:t>
      </w:r>
      <w:r w:rsidRPr="00361425">
        <w:rPr>
          <w:rFonts w:ascii="Arial" w:hAnsi="Arial" w:cs="Arial"/>
          <w:i/>
          <w:iCs/>
        </w:rPr>
        <w:t xml:space="preserve"> </w:t>
      </w:r>
    </w:p>
    <w:p w:rsidR="00683E95" w:rsidRPr="00361425" w:rsidRDefault="00683E95" w:rsidP="00552FEB">
      <w:pPr>
        <w:pageBreakBefore/>
        <w:autoSpaceDE w:val="0"/>
        <w:autoSpaceDN w:val="0"/>
        <w:adjustRightInd w:val="0"/>
        <w:spacing w:after="0" w:line="360" w:lineRule="auto"/>
        <w:jc w:val="both"/>
        <w:rPr>
          <w:rFonts w:ascii="Arial" w:hAnsi="Arial" w:cs="Arial"/>
        </w:rPr>
      </w:pPr>
      <w:r w:rsidRPr="00361425">
        <w:rPr>
          <w:rFonts w:ascii="Arial" w:hAnsi="Arial" w:cs="Arial"/>
          <w:b/>
          <w:bCs/>
        </w:rPr>
        <w:lastRenderedPageBreak/>
        <w:t xml:space="preserve">10 ОЦЕНКА ВОЗДЕЙСТВИЯ НА СОЦИАЛЬНУЮ СРЕДУ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10.1 Оценка воздействия на социально-экономическую среду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Работы, связанные со строительством мусоросортировочного комплекса, приводят к набору как положительных, так и отрицательных воздействий на социально-экономическую среду, что является неизбежным при реализации любого проекта.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Социальные условия жизни населения определяются демографической нагрузкой на территорию, наличием и степенью благоустройства жилого фонда селитебных районов, уровнем загрязнения компонентов окружающей среды.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результате строительства проектируемого комплекса в районе его размещения увеличивается техногенная нагрузка на окружающую среду, изменяются социально- экономические условия жизни населения.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Воздействие на социальную сферу может быть разделено на две составляющих: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воздействие на работающих на предприятии;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общее воздействие на социальное обустройство прилегающих территорий.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целях обеспечения экологически безопасного режима использования территории предполагаемого строительства Комплекса предложено: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1. Провести мероприятия по инженерной подготовке и инженерному обеспечению застраиваемых территорий (организация отвода ливневых и </w:t>
      </w:r>
      <w:proofErr w:type="spellStart"/>
      <w:r w:rsidRPr="00361425">
        <w:rPr>
          <w:rFonts w:ascii="Arial" w:hAnsi="Arial" w:cs="Arial"/>
        </w:rPr>
        <w:t>фильтратных</w:t>
      </w:r>
      <w:proofErr w:type="spellEnd"/>
      <w:r w:rsidRPr="00361425">
        <w:rPr>
          <w:rFonts w:ascii="Arial" w:hAnsi="Arial" w:cs="Arial"/>
        </w:rPr>
        <w:t xml:space="preserve"> вод)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2. В границе санитарно-защитной зоны Комплекса не допускать размещения: других отраслей промышленности, а именно объектов по производству лекарственных веществ, лекарственных средств и/или лекарственных форм, складов сырья и полупродуктов для фармацевтических предприятий; объектов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 вновь строящуюся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коллективных или индивидуальных дачных и садово-огородных участков; спортивных сооружений, детских площадок, образовательных и детских организаций, лечебно-профилактических и оздоровительных организаций общего пользования.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3. Соблюдать требования по эксплуатации объектов обращения с ТБО, согласно действующим нормативно-регламентирующим документам в области охраны окружающей среды и рационального использования природных ресурсов.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Площадка под строительство Комплекса, предлагаемая настоящим проектом, выбрана на основе анализа современного состояния территории района, с учетом особенностей природных условий, существующего уровня антропогенной нагрузки, требований законодательных, нормативных и методических документов в области охраны окружающей среды, обеспечения безопасности жизнедеятельности и здоровья населения. </w:t>
      </w:r>
    </w:p>
    <w:p w:rsidR="009D3087"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При строительстве и эксплуатации объекта ожидается создание новых рабочих мест в количестве 55 человек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Резюмируя, можно утверждать, что при производстве работ факторы положительного воздействия на социально-экономическую сферу превышают отрицательные. С учетом реализации мероприятий по снижению отрицательных и усилению положительных воздействий общее возможное воздействие на социально-экономическую сферу будет положительным воздействием умеренного уровня.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10.2 Оценка на здоровье населения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Реализация проекта внесет существенный вклад в развитие отрасли по обращению с отходами, позволит создать новые рабочие места и обеспечить пополнение бюджета области.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Строительство мусоросортировочного комплекса позволит обеспечит сортировку поступающих на полигон отходов с целью выборки токсичных отходов и вторичного сырья, а также обработку органических отходов.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ходе обоснования размеров санитарно-защитной зоны для мусоросортировочного комплекса для обеспечения наибольшей безопасности для здоровья населения в соответствии с требованиями Санитарными правилами «Санитарно-эпидемиологические требования по установлению санитарно-защитной зоны производственных объектов», утвержденные Приказом Министром национальной экономики РК от 20 марта 2015 года №237, "Методика оценки риска для состояния здоровья населения от загрязнения окружающей среды", утв. Приказом Министра охраны окружающей среды от 06.06.2008 №139-п, Приказ Председателя Комитета государственного санитарно-эпидемиологического надзора Министерства здравоохранения Республики Казахстан от 28 декабря 2007 года № 117 Об утверждении Методических указаний по оценке риска для здоровья населения химических факторов окружающей среды, Оценка риска воздействия на здоровье населения химических факторов окружающей среды. Алматы, 2004. 42 с., «Руководством по оценке риска для здоровья населения при воздействии химических веществ, загрязняющих окружающую среду» Р 2.1.10.1920-04 и другими документами, с использованием результатов моделирования загрязнения, был определен риск, оценивающийся как пренебрежимо малый.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Источниками риска для здоровья населения являются выбросы загрязняющих веществ, оказывающие канцерогенное и не канцерогенное воздействия на территории пребывания населения.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Риск для здоровья населения от воздействия вредных химических веществ оценивается как приемлемый в пределах нормативной СЗЗ предприятия, что не требует принятия управленческих решений по сокращению выбросов вредных веществ и дополнительных мероприятий по защите населения близлежащих населенных пунктов от воздействия хим. загрязнения.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10.3 Оценка воздействия на особо охраняемые природные территории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Учитывая, что на территории проектирования объекта мусоросортировочного комплекса отсутствуют особо охраняемые природные территории, то таким образом воздействие оказано не будет.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10.4 Оценка воздействия на историко-культурные наследия </w:t>
      </w:r>
    </w:p>
    <w:p w:rsidR="009D3087"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Объектов историко-культурного наследия на проектируемой территории согласно археологического заключения не было обнаружено. В связи с этим воздействие отсутствует. </w:t>
      </w:r>
    </w:p>
    <w:p w:rsidR="009D3087" w:rsidRPr="00361425" w:rsidRDefault="009D3087" w:rsidP="00552FEB">
      <w:pPr>
        <w:spacing w:line="360" w:lineRule="auto"/>
        <w:rPr>
          <w:rFonts w:ascii="Arial" w:hAnsi="Arial" w:cs="Arial"/>
        </w:rPr>
      </w:pPr>
      <w:r w:rsidRPr="00361425">
        <w:rPr>
          <w:rFonts w:ascii="Arial" w:hAnsi="Arial" w:cs="Arial"/>
        </w:rPr>
        <w:br w:type="page"/>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lastRenderedPageBreak/>
        <w:t xml:space="preserve">11 ОЦЕНКА ЭКОЛОГИЧЕСКОГО РИСКА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«Мусоросортировочный комплекс твердых бытовых отходов в </w:t>
      </w:r>
      <w:proofErr w:type="spellStart"/>
      <w:r w:rsidRPr="00361425">
        <w:rPr>
          <w:rFonts w:ascii="Arial" w:hAnsi="Arial" w:cs="Arial"/>
        </w:rPr>
        <w:t>Талгарском</w:t>
      </w:r>
      <w:proofErr w:type="spellEnd"/>
      <w:r w:rsidRPr="00361425">
        <w:rPr>
          <w:rFonts w:ascii="Arial" w:hAnsi="Arial" w:cs="Arial"/>
        </w:rPr>
        <w:t xml:space="preserve"> районе </w:t>
      </w:r>
      <w:proofErr w:type="spellStart"/>
      <w:r w:rsidRPr="00361425">
        <w:rPr>
          <w:rFonts w:ascii="Arial" w:hAnsi="Arial" w:cs="Arial"/>
        </w:rPr>
        <w:t>Алматинской</w:t>
      </w:r>
      <w:proofErr w:type="spellEnd"/>
      <w:r w:rsidRPr="00361425">
        <w:rPr>
          <w:rFonts w:ascii="Arial" w:hAnsi="Arial" w:cs="Arial"/>
        </w:rPr>
        <w:t xml:space="preserve"> области» является экологически опасным видом хозяйственной деятельности и требует оценки экологического риска, как функции вероятного события.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Оценка экологического риска аварийных ситуаций включает следующие шаги: </w:t>
      </w:r>
    </w:p>
    <w:p w:rsidR="00683E95" w:rsidRPr="00361425" w:rsidRDefault="00683E95" w:rsidP="00552FEB">
      <w:pPr>
        <w:autoSpaceDE w:val="0"/>
        <w:autoSpaceDN w:val="0"/>
        <w:adjustRightInd w:val="0"/>
        <w:spacing w:after="161" w:line="360" w:lineRule="auto"/>
        <w:jc w:val="both"/>
        <w:rPr>
          <w:rFonts w:ascii="Arial" w:hAnsi="Arial" w:cs="Arial"/>
        </w:rPr>
      </w:pPr>
      <w:r w:rsidRPr="00361425">
        <w:rPr>
          <w:rFonts w:ascii="Arial" w:hAnsi="Arial" w:cs="Arial"/>
        </w:rPr>
        <w:t xml:space="preserve">− идентификация потенциальных событий или источников опасности, которые могут </w:t>
      </w:r>
      <w:proofErr w:type="spellStart"/>
      <w:r w:rsidRPr="00361425">
        <w:rPr>
          <w:rFonts w:ascii="Arial" w:hAnsi="Arial" w:cs="Arial"/>
        </w:rPr>
        <w:t>приве-сти</w:t>
      </w:r>
      <w:proofErr w:type="spellEnd"/>
      <w:r w:rsidRPr="00361425">
        <w:rPr>
          <w:rFonts w:ascii="Arial" w:hAnsi="Arial" w:cs="Arial"/>
        </w:rPr>
        <w:t xml:space="preserve"> к аварийной ситуации, а также к вероятным катастрофическим воздействиям на окру-</w:t>
      </w:r>
      <w:proofErr w:type="spellStart"/>
      <w:r w:rsidRPr="00361425">
        <w:rPr>
          <w:rFonts w:ascii="Arial" w:hAnsi="Arial" w:cs="Arial"/>
        </w:rPr>
        <w:t>жающую</w:t>
      </w:r>
      <w:proofErr w:type="spellEnd"/>
      <w:r w:rsidRPr="00361425">
        <w:rPr>
          <w:rFonts w:ascii="Arial" w:hAnsi="Arial" w:cs="Arial"/>
        </w:rPr>
        <w:t xml:space="preserve"> среду при осуществлении конкретного проекта; </w:t>
      </w:r>
    </w:p>
    <w:p w:rsidR="00683E95" w:rsidRPr="00361425" w:rsidRDefault="00683E95" w:rsidP="00552FEB">
      <w:pPr>
        <w:autoSpaceDE w:val="0"/>
        <w:autoSpaceDN w:val="0"/>
        <w:adjustRightInd w:val="0"/>
        <w:spacing w:after="161" w:line="360" w:lineRule="auto"/>
        <w:jc w:val="both"/>
        <w:rPr>
          <w:rFonts w:ascii="Arial" w:hAnsi="Arial" w:cs="Arial"/>
        </w:rPr>
      </w:pPr>
      <w:r w:rsidRPr="00361425">
        <w:rPr>
          <w:rFonts w:ascii="Arial" w:hAnsi="Arial" w:cs="Arial"/>
        </w:rPr>
        <w:t xml:space="preserve">− определение вероятности и возможности наступления такого события;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определение потенциальной величины или масштаба экологических последствий, которые могут быть причинены в случае наступления такого события.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Основными этапами оценки воздействия чрезвычайных ситуаций являются: </w:t>
      </w:r>
    </w:p>
    <w:p w:rsidR="00683E95" w:rsidRPr="00361425" w:rsidRDefault="00683E95" w:rsidP="00552FEB">
      <w:pPr>
        <w:autoSpaceDE w:val="0"/>
        <w:autoSpaceDN w:val="0"/>
        <w:adjustRightInd w:val="0"/>
        <w:spacing w:after="161" w:line="360" w:lineRule="auto"/>
        <w:jc w:val="both"/>
        <w:rPr>
          <w:rFonts w:ascii="Arial" w:hAnsi="Arial" w:cs="Arial"/>
        </w:rPr>
      </w:pPr>
      <w:r w:rsidRPr="00361425">
        <w:rPr>
          <w:rFonts w:ascii="Arial" w:hAnsi="Arial" w:cs="Arial"/>
        </w:rPr>
        <w:t>− выявление потенциально опасных событий, могущих повлечь за собой значимые послед-</w:t>
      </w:r>
      <w:proofErr w:type="spellStart"/>
      <w:r w:rsidRPr="00361425">
        <w:rPr>
          <w:rFonts w:ascii="Arial" w:hAnsi="Arial" w:cs="Arial"/>
        </w:rPr>
        <w:t>ствия</w:t>
      </w:r>
      <w:proofErr w:type="spellEnd"/>
      <w:r w:rsidRPr="00361425">
        <w:rPr>
          <w:rFonts w:ascii="Arial" w:hAnsi="Arial" w:cs="Arial"/>
        </w:rPr>
        <w:t xml:space="preserve"> для окружающей среды; </w:t>
      </w:r>
    </w:p>
    <w:p w:rsidR="00683E95" w:rsidRPr="00361425" w:rsidRDefault="00683E95" w:rsidP="00552FEB">
      <w:pPr>
        <w:autoSpaceDE w:val="0"/>
        <w:autoSpaceDN w:val="0"/>
        <w:adjustRightInd w:val="0"/>
        <w:spacing w:after="161" w:line="360" w:lineRule="auto"/>
        <w:jc w:val="both"/>
        <w:rPr>
          <w:rFonts w:ascii="Arial" w:hAnsi="Arial" w:cs="Arial"/>
        </w:rPr>
      </w:pPr>
      <w:r w:rsidRPr="00361425">
        <w:rPr>
          <w:rFonts w:ascii="Arial" w:hAnsi="Arial" w:cs="Arial"/>
        </w:rPr>
        <w:t xml:space="preserve">− оценка риска возникновения таких событий; </w:t>
      </w:r>
    </w:p>
    <w:p w:rsidR="00683E95" w:rsidRPr="00361425" w:rsidRDefault="00683E95" w:rsidP="00552FEB">
      <w:pPr>
        <w:autoSpaceDE w:val="0"/>
        <w:autoSpaceDN w:val="0"/>
        <w:adjustRightInd w:val="0"/>
        <w:spacing w:after="161" w:line="360" w:lineRule="auto"/>
        <w:jc w:val="both"/>
        <w:rPr>
          <w:rFonts w:ascii="Arial" w:hAnsi="Arial" w:cs="Arial"/>
        </w:rPr>
      </w:pPr>
      <w:r w:rsidRPr="00361425">
        <w:rPr>
          <w:rFonts w:ascii="Arial" w:hAnsi="Arial" w:cs="Arial"/>
        </w:rPr>
        <w:t xml:space="preserve">− оценка воздействия на окружающую среду возможных чрезвычайных событий;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разработка мероприятий по минимизации возможности возникновения опасных событий и минимизации их последствий.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Опасность возникновения аварий на рассматриваемом объекте можно разбить на следующие группы: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опасность, связанная с природой допущенных отходов;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опасность, связанная с присутствием посторонних людей в местах приема и разгрузки отходов;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опасность аварий в электросети;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опасность взрыва;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опасность возгорания;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опасность травм на рабочем месте;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опасность на уровне геологической среды.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Действия по обеспечению безопасности должны включают разработку мероприятий по технике безопасности, проведение воспитательной и обучающей работы с обслуживающим персоналом, постоянный контроль соблюдения технологического регламента выполнения работ.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Снижение опасности, связанной с природой допущенных отходов, рекомендуется обеспечить за счет круглосуточной охраны объектов и входного контроля поступающих ТБО.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Прием отходов должен допускаться только от специализированных организаций. </w:t>
      </w:r>
    </w:p>
    <w:p w:rsidR="009D3087"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Снижение опасности, связанной с присутствием посторонних лиц, также может быть обеспечено круглосуточной охраной и ограждением комплекса по всему периметру.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Рекомендованные меры по предотвращению аварий в электросети включают: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использование электропроводки и оборудования, соответствующих требованиям действующих норм и правил, осуществлять регулярные проверки.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распределительные щиты должны быть снабжены аварийной сигнализацией и рубильником отключения подачи электроэнергии в случае пожара.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На территориях объектов обращения с ТБО пожар может возникнуть непосредственно в зданиях и сооружениях.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Причины пожара обуславливаются: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присутствием тлеющих отходов в массе, привезенных мусоровозом;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небрежное обращение с открытым огнем или сигаретами;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замыкание в электросети; </w:t>
      </w:r>
    </w:p>
    <w:p w:rsidR="00683E95" w:rsidRPr="00361425" w:rsidRDefault="00683E95" w:rsidP="00552FEB">
      <w:pPr>
        <w:autoSpaceDE w:val="0"/>
        <w:autoSpaceDN w:val="0"/>
        <w:adjustRightInd w:val="0"/>
        <w:spacing w:after="0" w:line="360" w:lineRule="auto"/>
        <w:rPr>
          <w:rFonts w:ascii="Arial" w:hAnsi="Arial" w:cs="Arial"/>
        </w:rPr>
      </w:pPr>
      <w:r w:rsidRPr="00361425">
        <w:rPr>
          <w:rFonts w:ascii="Arial" w:hAnsi="Arial" w:cs="Arial"/>
        </w:rPr>
        <w:t xml:space="preserve">− злоумышленные действия.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Чтобы свести риск возникновения пожара к минимуму: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курение должно быть разрешено только в специально отведенных для этого местах отдыха для обслуживающего персонала и посетителей;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запрещено разведение костров;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электропроводка должна соответствовать нормам безопасности;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мусоросортировочный комплекс должен быть укомплектован средствами противопожарной безопасности в соответствии с действующими нормативами; </w:t>
      </w:r>
    </w:p>
    <w:p w:rsidR="00683E95" w:rsidRPr="00361425" w:rsidRDefault="00683E95" w:rsidP="00552FEB">
      <w:pPr>
        <w:autoSpaceDE w:val="0"/>
        <w:autoSpaceDN w:val="0"/>
        <w:adjustRightInd w:val="0"/>
        <w:spacing w:after="40" w:line="360" w:lineRule="auto"/>
        <w:jc w:val="both"/>
        <w:rPr>
          <w:rFonts w:ascii="Arial" w:hAnsi="Arial" w:cs="Arial"/>
        </w:rPr>
      </w:pPr>
      <w:r w:rsidRPr="00361425">
        <w:rPr>
          <w:rFonts w:ascii="Arial" w:hAnsi="Arial" w:cs="Arial"/>
        </w:rPr>
        <w:t xml:space="preserve">− на видном месте необходимо вывесить инструкцию о порядке действия в случае пожара, а также план зоны эксплуатации с номерами внутренних телефонов и номером телефона пожарной службы;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при въезде на территорию вывешиваются запрещающие курение знаки.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Опасность травм на рабочем месте определяется происшествиями различного типа.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Основными причинами травм могут являться: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происшествия при погрузочно-разгрузочных операциях: падение груза с машин, с погрузчиков, неправильная манипуляция грузами;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дорожные происшествия - столкновения между автомашинами и другой техникой, присутствие пешеходов на подъездных путях, погрузочно-разгрузочных площадках.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Рекомендованные меры предотвращения дорожно-транспортных происшествий на территории комплекса включают: </w:t>
      </w:r>
    </w:p>
    <w:p w:rsidR="009D3087"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Инструктаж водителей мусоровозов о необходимости подчинения приказаниям рабочего, руководящего манёврами и разгрузочными операциями.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 Ограничение скорости транспорта (грузовые и легковые автомобили) – до 10 км/час. </w:t>
      </w:r>
    </w:p>
    <w:p w:rsidR="009D3087"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Нанесение разметки подъездных путей и зоны ожидания.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Контроль исправности выезжающих за пределы комплекса машин и за загрязнением ими прилегающих автодорог.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Оборудование специальная стоянка для личных машин обслуживающего персонала и посетителей.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Наличие и использование при необходимости средств индивидуальной защиты: комбинезонов, касок, перчаток, защитной обуви, очков, водонепроницаемой одеждой, а так же средств оперативной радиосвязи.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Прочие правила обеспечения безопасной эксплуатации комплекса включают: </w:t>
      </w:r>
    </w:p>
    <w:p w:rsidR="00683E95" w:rsidRPr="00361425" w:rsidRDefault="00683E95" w:rsidP="00552FEB">
      <w:pPr>
        <w:autoSpaceDE w:val="0"/>
        <w:autoSpaceDN w:val="0"/>
        <w:adjustRightInd w:val="0"/>
        <w:spacing w:after="42" w:line="360" w:lineRule="auto"/>
        <w:jc w:val="both"/>
        <w:rPr>
          <w:rFonts w:ascii="Arial" w:hAnsi="Arial" w:cs="Arial"/>
        </w:rPr>
      </w:pPr>
      <w:r w:rsidRPr="00361425">
        <w:rPr>
          <w:rFonts w:ascii="Arial" w:hAnsi="Arial" w:cs="Arial"/>
        </w:rPr>
        <w:t xml:space="preserve">− борьбу с переносчиками болезней (крысами и т.п.), в том числе с использованием ядохимикатов;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регулярный мониторинг состояния окружающей среды и уровня воздействия на нее.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Принятые конструктивные решения и режим работы предприятия по предотвращению аварийных ситуаций на мусоросортировочном комплексе позволяют исключить их из производственного процесса.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11.1 Планы действий при аварийных ситуациях </w:t>
      </w:r>
    </w:p>
    <w:p w:rsidR="00683E95" w:rsidRPr="00361425" w:rsidRDefault="00683E95" w:rsidP="00552FEB">
      <w:pPr>
        <w:autoSpaceDE w:val="0"/>
        <w:autoSpaceDN w:val="0"/>
        <w:adjustRightInd w:val="0"/>
        <w:spacing w:after="0" w:line="360" w:lineRule="auto"/>
        <w:jc w:val="both"/>
        <w:rPr>
          <w:rFonts w:ascii="Arial" w:hAnsi="Arial" w:cs="Arial"/>
        </w:rPr>
      </w:pPr>
      <w:proofErr w:type="spellStart"/>
      <w:r w:rsidRPr="00361425">
        <w:rPr>
          <w:rFonts w:ascii="Arial" w:hAnsi="Arial" w:cs="Arial"/>
        </w:rPr>
        <w:t>Законадательство</w:t>
      </w:r>
      <w:proofErr w:type="spellEnd"/>
      <w:r w:rsidRPr="00361425">
        <w:rPr>
          <w:rFonts w:ascii="Arial" w:hAnsi="Arial" w:cs="Arial"/>
        </w:rPr>
        <w:t xml:space="preserve"> Республики Казахстан при аварийных, чрезвычайных ситуациях требует проведения эвакуации населения, проживающего, в поселках в районе аварийных ситуации для защиты населения от потенциальных воздействий вредных и токсичных веществ, выбросом которых может сопровождаться такое происшествие.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При возникновении аварий необходимо: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1. Организовать действия персонала по плану ликвидаций аварий, немедленно оповестить руководство предприятия, объекта, вызвать профессиональную аварийно-спасательной службу и формирования (</w:t>
      </w:r>
      <w:proofErr w:type="spellStart"/>
      <w:r w:rsidRPr="00361425">
        <w:rPr>
          <w:rFonts w:ascii="Arial" w:hAnsi="Arial" w:cs="Arial"/>
        </w:rPr>
        <w:t>ПАССиФ</w:t>
      </w:r>
      <w:proofErr w:type="spellEnd"/>
      <w:r w:rsidRPr="00361425">
        <w:rPr>
          <w:rFonts w:ascii="Arial" w:hAnsi="Arial" w:cs="Arial"/>
        </w:rPr>
        <w:t xml:space="preserve">), поставить в известность пожарную службу, скорую помощь, органы ДЧС, местной власти, промышленные и сельскохозяйственные объекты, населенные пункты, рас-положенные вблизи места аварии.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2. Подготовить к действию средства пожаротушения.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3. На месте аварии и на смежных участках прекратить работы (сбор и сортировку отходов и т.п.), кроме работ, связанных с мероприятиями по ликвидации аварий.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4. Удалить из опасной зоны всех рабочих и ИТР, не занятых аварийными работами, к месту аварии допускаются лица только с разрешения ответственного руководителя работ по ликвидации аварий.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5. Принять меры по локализации и ликвидации аварии с применением защитных средств и искробезопасных инструментов.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6. По возможности удалить горючие жидкости из емкостей и аппаратов, расположенных в зоне аварийного режима.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7. Принять меры по обеспечению бесперебойного водоснабжения для целей защиты от возможно-</w:t>
      </w:r>
      <w:proofErr w:type="spellStart"/>
      <w:r w:rsidRPr="00361425">
        <w:rPr>
          <w:rFonts w:ascii="Arial" w:hAnsi="Arial" w:cs="Arial"/>
        </w:rPr>
        <w:t>го</w:t>
      </w:r>
      <w:proofErr w:type="spellEnd"/>
      <w:r w:rsidRPr="00361425">
        <w:rPr>
          <w:rFonts w:ascii="Arial" w:hAnsi="Arial" w:cs="Arial"/>
        </w:rPr>
        <w:t xml:space="preserve"> воспламенения.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8. На месте аварии и на смежных участках запретить проезд всех видов транспорт, кроме пожарных и аварийных служб, с соблюдением мер пожарной безопасности.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9. Включить аварийную вентиляцию и усиленно проветрить загазованные помещения.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Аварийное положение может быть отменено после ликвидации аварии, тщательного обследования технического состояния оборудования и коммуникации в месте аварии, анализов на отсутствие взрывоопасных концентраций горючих газов и паров, очистка территории объекта.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По прибытии пожарной службы к месту аварии руководитель работ по ликвидации аварии информирует начальника </w:t>
      </w:r>
      <w:proofErr w:type="spellStart"/>
      <w:r w:rsidRPr="00361425">
        <w:rPr>
          <w:rFonts w:ascii="Arial" w:hAnsi="Arial" w:cs="Arial"/>
        </w:rPr>
        <w:t>ПАССиФ</w:t>
      </w:r>
      <w:proofErr w:type="spellEnd"/>
      <w:r w:rsidRPr="00361425">
        <w:rPr>
          <w:rFonts w:ascii="Arial" w:hAnsi="Arial" w:cs="Arial"/>
        </w:rPr>
        <w:t xml:space="preserve">: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 пострадавших при аварии;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 вероятности взрыва, пожара, отравлений как последствие аварии;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 месте, размере и характере распространения (развития) аварии и мерах, принятых по ликвидации аварии;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 необходимых действиях со стороны пожарной службы по предупреждению пожара, взрыва и действиях по ликвидации аварии.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Старший начальник </w:t>
      </w:r>
      <w:proofErr w:type="spellStart"/>
      <w:r w:rsidRPr="00361425">
        <w:rPr>
          <w:rFonts w:ascii="Arial" w:hAnsi="Arial" w:cs="Arial"/>
        </w:rPr>
        <w:t>ПАССиФ</w:t>
      </w:r>
      <w:proofErr w:type="spellEnd"/>
      <w:r w:rsidRPr="00361425">
        <w:rPr>
          <w:rFonts w:ascii="Arial" w:hAnsi="Arial" w:cs="Arial"/>
        </w:rPr>
        <w:t xml:space="preserve">, прибывший к месту аварии, обязан: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1. Получить от руководителя работ по ликвидации аварии информацию по вопросам, перечисленным выше (о пострадавших при аварии, …..).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2. Принять необходимые меры к спасению и защите людей, если им угрожает опасность, проверить точность сведений о количестве людей, оставшихся и опасной зоне, дополнительно обследовать место аварии по согласованию с руководителем работ по ликвидации аварии.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3. Произвести расстановку личного состава и пожарных средств для своевременной ликвидации пожара, который может возникнуть в результате аварии.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4. Следить за соблюдением противопожарного режима во время проведения работ по ликвидации аварии.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5. Обеспечить выполнение согласованных с руководителем работ по ликвидации аварий действий со стороны пожарной службы по предупреждению и тушению пожара.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Если в период ликвидации аварии возник пожар, то непосредственное руководство по тушению пожара осуществляет начальник </w:t>
      </w:r>
      <w:proofErr w:type="spellStart"/>
      <w:r w:rsidRPr="00361425">
        <w:rPr>
          <w:rFonts w:ascii="Arial" w:hAnsi="Arial" w:cs="Arial"/>
        </w:rPr>
        <w:t>ПАССиФ</w:t>
      </w:r>
      <w:proofErr w:type="spellEnd"/>
      <w:r w:rsidRPr="00361425">
        <w:rPr>
          <w:rFonts w:ascii="Arial" w:hAnsi="Arial" w:cs="Arial"/>
        </w:rPr>
        <w:t xml:space="preserve">. При этом он обязан поддерживать постоянную связь с ответственным руководителем работ по ликвидации аварии и систематически информировать его о ходе работ по тушению пожара.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Порядок совместных действий персонала предприятия, пожарной охраны и военизированного отряда по предупреждению, по ликвидации открытых аварий определяется Уставом </w:t>
      </w:r>
      <w:proofErr w:type="spellStart"/>
      <w:r w:rsidRPr="00361425">
        <w:rPr>
          <w:rFonts w:ascii="Arial" w:hAnsi="Arial" w:cs="Arial"/>
        </w:rPr>
        <w:t>ПАССиФ</w:t>
      </w:r>
      <w:proofErr w:type="spellEnd"/>
      <w:r w:rsidRPr="00361425">
        <w:rPr>
          <w:rFonts w:ascii="Arial" w:hAnsi="Arial" w:cs="Arial"/>
        </w:rPr>
        <w:t xml:space="preserve">.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Директор мусоросортировочного комплекса несет ответственность за поддержание процедур и процессов в случае возникновения чрезвычайных ситуаций в отношении всех сотрудников и персонала, организаций-подрядчиков, работающих или проживающих на базе. В случае возникновения инцидента, способного оказать негативное воздействие на сотрудников компании или подрядчиков, эвакуация будет произведена в соответствии с Чрезвычайным эвакуационным планом (планами), принятыми Предприятием. Все планы действия в </w:t>
      </w:r>
      <w:r w:rsidRPr="00361425">
        <w:rPr>
          <w:rFonts w:ascii="Arial" w:hAnsi="Arial" w:cs="Arial"/>
        </w:rPr>
        <w:lastRenderedPageBreak/>
        <w:t xml:space="preserve">чрезвычайных аварийных ситуациях будут анализироваться, поддерживаться и тестироваться на регулярной основе и в соответствии с требованиями законодательства РК.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11.2 Мероприятия по предотвращению, локализации и ликвидации возможных аварийных ситуаций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Для определения и предотвращения экологического риска необходимы: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строгое выполнение проектных решений при проведении работ на всех этапах. Обязательное соблюдение всех правил проведения работ;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периодическое проведение инструктажей и занятий по технике безопасности;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регулярное проведение учений по тревоге. Контроль за тем, чтобы спасательное и защитное оборудование всегда имелось в наличии, а персонал умел им пользоваться;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своевременное устранение утечки горюче-смазочных веществ во время работы механизмов и дизелей;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строгое следование Плану управления отходами, в том числе использования контейнеров для сбора отработанных масел;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w:t>
      </w:r>
      <w:proofErr w:type="spellStart"/>
      <w:r w:rsidRPr="00361425">
        <w:rPr>
          <w:rFonts w:ascii="Arial" w:hAnsi="Arial" w:cs="Arial"/>
        </w:rPr>
        <w:t>своевременнео</w:t>
      </w:r>
      <w:proofErr w:type="spellEnd"/>
      <w:r w:rsidRPr="00361425">
        <w:rPr>
          <w:rFonts w:ascii="Arial" w:hAnsi="Arial" w:cs="Arial"/>
        </w:rPr>
        <w:t xml:space="preserve"> проведение профилактического осмотра и ремонта оборудования и питающих линий;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разработка специализированного плана аварийного реагирования по ограничению, ликвидации и устранению последствий возможной аварии;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обеспечение готовности систем извещения об аварийной ситуации;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обеспечение объекта оборудованием и транспортными средствами по ограничению очага и ликвидации аварии;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обеспечение безопасности используемого оборудования;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использование системы пожарной защиты, которая позволит осуществить своевременную доставку надлежащих материалов и оборудования, а также привлечение к работе необходимого персонала для устранения очага возникшего пожара на любом участке предприятия;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оказание первой медицинской помощи;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 обеспечение готовности обслуживающего персонала и технических средств к организованным действиям при аварийных ситуациях и предварительное планирование их действий. </w:t>
      </w:r>
    </w:p>
    <w:p w:rsidR="00683E95" w:rsidRPr="00361425" w:rsidRDefault="00683E95" w:rsidP="00552FEB">
      <w:pPr>
        <w:autoSpaceDE w:val="0"/>
        <w:autoSpaceDN w:val="0"/>
        <w:adjustRightInd w:val="0"/>
        <w:spacing w:after="0" w:line="360" w:lineRule="auto"/>
        <w:jc w:val="both"/>
        <w:rPr>
          <w:rFonts w:ascii="Arial" w:hAnsi="Arial" w:cs="Arial"/>
        </w:rPr>
      </w:pP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Деятельность организаций и граждан, связанная с риском возникновения чрезвычайных ситуаций, подлежит обязательному страхованию.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Организации, независимо от форм собственности и ведомственной принадлежности, представляют отчетность об авариях, бедствиях и катастрофах, приведших к возникновению чрезвычайных ситуаций, а специально уполномоченные государственные органы осуществляют государственный учет чрезвычайных ситуаций природного и техногенного характера.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11.3 Ответственность за нарушение законодательства в области чрезвычайных ситуаций природного и техногенного характера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Аварии, бедствия и катастрофы, приведшие к возникновению чрезвычайных ситуаций природного и техногенного характера, подлежат расследованию в порядке, установленном Правительством Республики Казахстан.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В случае выявления противоправных действий или бездействия должностных лиц и граждан материалы расследования подлежат передаче в соответствующие органы для привлечения виновных к ответственности.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Должностные лица и граждане, виновные в невыполнении или недобросовестном выполнении установленных нормативов, стандартов и правил, создании условий и предпосылок к возникновению аварий, бедствий и катастроф, непринятии мер по защите населения, окружающей среды и объектов хозяйствования от чрезвычайных ситуаций природного и техногенного характера и других противоправных действиях, несут дисциплинарную, административную, имущественную и уголовную ответственность, а организации - имущественную ответственность в соответствии с законодательством Республики Казахстан.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11.4 Возмещение ущерба, причиненного вследствие чрезвычайных ситуаций природного и техногенного характера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Ущерб, причиненный здоровью граждан вследствие чрезвычайных ситуаций техногенного характера, подлежит возмещению за счет юридических и физических лиц, являющихся ответственными за причиненный ущерб. Ущерб возмещается в полном объеме с учетом степени потери трудоспособности потерпевшего, затрат на его лечение, восстановление здоровья, ухода за больным, назначенных единовременных государственных пособий в соответствии с законодательством Республики Казахстан. Организации и граждане вправе требовать от указанных лиц полного возмещения имущественных убытков в связи с причинением ущерба их здоровью и имуществу, смертью из-за чрезвычайных ситуаций техногенного характера, вызванных деятельностью организаций и граждан, а также возмещения расходов организациям, независимо от их формы собственности, частным лицам, участвующим в аварийно-спасательных работах и ликвидации последствий чрезвычайных ситуаций.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Возмещение ущерба, причиненного вследствие чрезвычайных ситуаций природного характера здоровью и имуществу граждан, окружающей среде и объектам хозяйствования, производится в соответствии с законодательством Республики Казахстан. Организации и граждане, по вине которых возникли чрезвычайные ситуации техногенного характера, обязаны возместить причиненный ущерб земле, воде, растительному и животному миру (территории), включая затраты на рекультивацию земель и по восстановлению естественного плодородия земли.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b/>
          <w:bCs/>
        </w:rPr>
        <w:t xml:space="preserve">11.5 Экстренная медицинская помощь при ликвидации чрезвычайных ситуаций природного и техногенного характера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При ликвидации чрезвычайных ситуаций природного и техногенного характера немедленно вводится в действие служба экстренной медицинской помощи, а при недостаточности, включаются медицинские силы и средства министерств, государственных комитетов, центральных исполнительных органов, не входящих в состав Правительства, и организаций.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На основании анализа технических и технологических решений проектируемого объекта установлено, что благодаря используемым современным техническим решениям, в совокупности с низкими значениями концентраций выбрасываемых загрязняющих веществ, отсутствует существенный вред воздействия на окружающую среду.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Анализ возможных выбросов загрязняющих веществ от проектируемых объектов, показывает что вредные выбросы минимальны и не оказывают существенного влияния на загрязнение атмосферного воздуха. </w:t>
      </w:r>
    </w:p>
    <w:p w:rsidR="00683E95" w:rsidRPr="00361425" w:rsidRDefault="00683E95" w:rsidP="00552FEB">
      <w:pPr>
        <w:spacing w:line="360" w:lineRule="auto"/>
        <w:rPr>
          <w:rFonts w:ascii="Arial" w:hAnsi="Arial" w:cs="Arial"/>
        </w:rPr>
      </w:pPr>
      <w:r w:rsidRPr="00361425">
        <w:rPr>
          <w:rFonts w:ascii="Arial" w:hAnsi="Arial" w:cs="Arial"/>
        </w:rPr>
        <w:br w:type="page"/>
      </w:r>
    </w:p>
    <w:p w:rsidR="00683E95" w:rsidRPr="00361425" w:rsidRDefault="00683E95" w:rsidP="00552FEB">
      <w:pPr>
        <w:autoSpaceDE w:val="0"/>
        <w:autoSpaceDN w:val="0"/>
        <w:adjustRightInd w:val="0"/>
        <w:spacing w:after="0" w:line="360" w:lineRule="auto"/>
        <w:rPr>
          <w:rFonts w:ascii="Arial" w:hAnsi="Arial" w:cs="Arial"/>
        </w:rPr>
      </w:pPr>
      <w:r w:rsidRPr="00361425">
        <w:rPr>
          <w:rFonts w:ascii="Arial" w:hAnsi="Arial" w:cs="Arial"/>
          <w:b/>
          <w:bCs/>
        </w:rPr>
        <w:lastRenderedPageBreak/>
        <w:t xml:space="preserve">12 ЭКОНОМИЧЕСКАЯ ОЦЕНКА УЩЕРБА ОТ ЗАГРЯЗНЕНИЯ ОКРУЖАЮЩЕЙ СРЕДЫ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Согласно Экологического Кодекса РК, «Инструкции по организации и проведению экологической оценки», утвержденной приказом Министра экологии геологии и природных ресурсов Республики Казахстан от 30.07.2021 года № 280 оценка неизбежного ущерба, наносимого окружающей среде и здоровью населения в результате намечаемой хозяйственной деятельности, проводится в виде ориентировочного расчета нормативных платежей, а также расчетов размеров возможных компенсационных выплат за сверхнормативный ущерб окружающий среде в результате возможных аварийных ситуаций.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Экологическим ущербом признается ущерб, причиненный компонентам природной среды, указанным в ст. 133, 134 и 135 Экологического Кодекса, если отсутствует возможность их естественного восстановления в течение разумного периода времени до базового состояния без принятия мер по </w:t>
      </w:r>
      <w:proofErr w:type="spellStart"/>
      <w:r w:rsidRPr="00361425">
        <w:rPr>
          <w:rFonts w:ascii="Arial" w:hAnsi="Arial" w:cs="Arial"/>
        </w:rPr>
        <w:t>ремедиации</w:t>
      </w:r>
      <w:proofErr w:type="spellEnd"/>
      <w:r w:rsidRPr="00361425">
        <w:rPr>
          <w:rFonts w:ascii="Arial" w:hAnsi="Arial" w:cs="Arial"/>
        </w:rPr>
        <w:t xml:space="preserve">.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 соответствии с принципом «загрязнитель платит» лицо, действия или деятельность которого причинили экологический ущерб, обязано в полном объеме и за свой счет осуществить </w:t>
      </w:r>
      <w:proofErr w:type="spellStart"/>
      <w:r w:rsidRPr="00361425">
        <w:rPr>
          <w:rFonts w:ascii="Arial" w:hAnsi="Arial" w:cs="Arial"/>
        </w:rPr>
        <w:t>ремедиацию</w:t>
      </w:r>
      <w:proofErr w:type="spellEnd"/>
      <w:r w:rsidRPr="00361425">
        <w:rPr>
          <w:rFonts w:ascii="Arial" w:hAnsi="Arial" w:cs="Arial"/>
        </w:rPr>
        <w:t xml:space="preserve"> компонентов природной среды, которым причинен экологический ущерб.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Вместе с тем, одним из видов механизмов экономического регулирования охраны окружающей среды является плата за негативное воздействие на окружающую среду.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Согласно ст. 574 Налогового Кодекса РК, плательщиком платы являются лица, осуществляющие эмиссии в окружающую среду.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Согласно ст. 127 Экологического Кодекса РК, плата за негативное воздействие на окружающую среду в пределах нормативов, установленных в экологическом разрешении, или количества эмиссий и захороненных отходов, задекларированного объектом III категории в декларации о воздействии на окружающую среду, взимается в порядке, установленном налоговым законодательством РК.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На основании разработанного раздела ООС оператор декларирует качественные и количественные характеристики выбросов загрязняющих веществ, отходов (образовываемых, накапливаемых и передаваемых специализированным организациям по управлению отходами) в местный исполнительный орган.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Вместе с тем, согласно ст. 577 Налогового Кодекса РК, сумма платы: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1) исчисляется плательщиком исходя из фактических объемов эмиссий в окружающую среду и установленных ставок платы;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2) начисляется налоговыми органами исходя из установленных ставок платы и незадекларированных объемов эмиссий в окружающую среду, указанных в сведениях уполномоченного органа в области охраны окружающей среды и его территориальных органов по результатам осуществления ими проверок по соблюдению экологического законодательства РК (государственный экологический контроль).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Сумма платы уплачивается в бюджет по месту нахождения источника (объекта) эмиссий в окружающую среду, указанному в разрешительном документе, за исключением передвижных источников загрязнения.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lastRenderedPageBreak/>
        <w:t xml:space="preserve">Ставки платы определяются исходя из размера месячного расчетного показателя, установленного на соответствующий финансовый год законом о республиканском бюджете (далее – МРП). </w:t>
      </w:r>
    </w:p>
    <w:p w:rsidR="00683E95" w:rsidRPr="00361425" w:rsidRDefault="00683E95" w:rsidP="00552FEB">
      <w:pPr>
        <w:autoSpaceDE w:val="0"/>
        <w:autoSpaceDN w:val="0"/>
        <w:adjustRightInd w:val="0"/>
        <w:spacing w:after="0" w:line="360" w:lineRule="auto"/>
        <w:jc w:val="both"/>
        <w:rPr>
          <w:rFonts w:ascii="Arial" w:hAnsi="Arial" w:cs="Arial"/>
        </w:rPr>
      </w:pPr>
      <w:r w:rsidRPr="00361425">
        <w:rPr>
          <w:rFonts w:ascii="Arial" w:hAnsi="Arial" w:cs="Arial"/>
        </w:rPr>
        <w:t xml:space="preserve">Ставки платы за выбросы загрязняющих веществ от стационарных источников представлены в таблице 12.1. </w:t>
      </w:r>
    </w:p>
    <w:p w:rsidR="00536610" w:rsidRPr="00552FEB" w:rsidRDefault="00683E95" w:rsidP="00552FEB">
      <w:pPr>
        <w:pStyle w:val="a7"/>
        <w:kinsoku w:val="0"/>
        <w:overflowPunct w:val="0"/>
        <w:spacing w:before="121" w:line="360" w:lineRule="auto"/>
        <w:rPr>
          <w:b/>
          <w:bCs/>
          <w:i w:val="0"/>
          <w:iCs w:val="0"/>
          <w:sz w:val="22"/>
          <w:szCs w:val="22"/>
        </w:rPr>
      </w:pPr>
      <w:r w:rsidRPr="00361425">
        <w:rPr>
          <w:i w:val="0"/>
          <w:iCs w:val="0"/>
          <w:sz w:val="22"/>
          <w:szCs w:val="22"/>
        </w:rPr>
        <w:t xml:space="preserve">Таблица 12.1 - </w:t>
      </w:r>
      <w:r w:rsidRPr="00361425">
        <w:rPr>
          <w:b/>
          <w:bCs/>
          <w:i w:val="0"/>
          <w:iCs w:val="0"/>
          <w:sz w:val="22"/>
          <w:szCs w:val="22"/>
        </w:rPr>
        <w:t>Ставки платы за выбросы ЗВ от стационар</w:t>
      </w:r>
      <w:r w:rsidR="00361425">
        <w:rPr>
          <w:b/>
          <w:bCs/>
          <w:i w:val="0"/>
          <w:iCs w:val="0"/>
          <w:sz w:val="22"/>
          <w:szCs w:val="22"/>
        </w:rPr>
        <w:t>ных источников (согласно Налого</w:t>
      </w:r>
      <w:r w:rsidRPr="00361425">
        <w:rPr>
          <w:b/>
          <w:bCs/>
          <w:i w:val="0"/>
          <w:iCs w:val="0"/>
          <w:sz w:val="22"/>
          <w:szCs w:val="22"/>
        </w:rPr>
        <w:t>вого кодекса РК, ст. 576, п. 2)</w:t>
      </w:r>
    </w:p>
    <w:p w:rsidR="00A1507B" w:rsidRPr="00A1507B" w:rsidRDefault="00A1507B" w:rsidP="00552FEB">
      <w:pPr>
        <w:pStyle w:val="a7"/>
        <w:kinsoku w:val="0"/>
        <w:overflowPunct w:val="0"/>
        <w:spacing w:before="0" w:line="360" w:lineRule="auto"/>
        <w:ind w:left="40"/>
        <w:jc w:val="both"/>
        <w:rPr>
          <w:b/>
          <w:bCs/>
          <w:i w:val="0"/>
          <w:sz w:val="22"/>
          <w:szCs w:val="22"/>
        </w:rPr>
      </w:pPr>
      <w:r w:rsidRPr="00A1507B">
        <w:rPr>
          <w:i w:val="0"/>
          <w:sz w:val="22"/>
          <w:szCs w:val="22"/>
        </w:rPr>
        <w:t xml:space="preserve">Таблица 12.1 - </w:t>
      </w:r>
      <w:r w:rsidRPr="00A1507B">
        <w:rPr>
          <w:b/>
          <w:bCs/>
          <w:i w:val="0"/>
          <w:sz w:val="22"/>
          <w:szCs w:val="22"/>
        </w:rPr>
        <w:t>Ставки платы за выбросы ЗВ от стационар</w:t>
      </w:r>
      <w:r w:rsidR="00AB6A6A">
        <w:rPr>
          <w:b/>
          <w:bCs/>
          <w:i w:val="0"/>
          <w:sz w:val="22"/>
          <w:szCs w:val="22"/>
        </w:rPr>
        <w:t>ных источников (согласно Налогового</w:t>
      </w:r>
      <w:r w:rsidRPr="00A1507B">
        <w:rPr>
          <w:b/>
          <w:bCs/>
          <w:i w:val="0"/>
          <w:sz w:val="22"/>
          <w:szCs w:val="22"/>
        </w:rPr>
        <w:t xml:space="preserve"> кодекса РК, ст. 576, п. 2)</w:t>
      </w:r>
    </w:p>
    <w:p w:rsidR="00A1507B" w:rsidRPr="00A1507B" w:rsidRDefault="00A1507B" w:rsidP="00552FEB">
      <w:pPr>
        <w:pStyle w:val="a7"/>
        <w:kinsoku w:val="0"/>
        <w:overflowPunct w:val="0"/>
        <w:spacing w:line="360" w:lineRule="auto"/>
        <w:ind w:left="40"/>
        <w:jc w:val="both"/>
        <w:rPr>
          <w:b/>
          <w:bCs/>
          <w:i w:val="0"/>
          <w:sz w:val="22"/>
          <w:szCs w:val="22"/>
        </w:rPr>
      </w:pPr>
    </w:p>
    <w:tbl>
      <w:tblPr>
        <w:tblW w:w="0" w:type="auto"/>
        <w:tblInd w:w="123" w:type="dxa"/>
        <w:tblLayout w:type="fixed"/>
        <w:tblCellMar>
          <w:left w:w="0" w:type="dxa"/>
          <w:right w:w="0" w:type="dxa"/>
        </w:tblCellMar>
        <w:tblLook w:val="0000" w:firstRow="0" w:lastRow="0" w:firstColumn="0" w:lastColumn="0" w:noHBand="0" w:noVBand="0"/>
      </w:tblPr>
      <w:tblGrid>
        <w:gridCol w:w="880"/>
        <w:gridCol w:w="3376"/>
        <w:gridCol w:w="2658"/>
        <w:gridCol w:w="2448"/>
      </w:tblGrid>
      <w:tr w:rsidR="00A1507B" w:rsidRPr="00A1507B">
        <w:trPr>
          <w:trHeight w:val="460"/>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 п/п</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Виды загрязняющих веществ</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before="2" w:line="360" w:lineRule="auto"/>
              <w:ind w:left="40"/>
              <w:jc w:val="both"/>
              <w:rPr>
                <w:sz w:val="22"/>
                <w:szCs w:val="22"/>
              </w:rPr>
            </w:pPr>
            <w:r w:rsidRPr="00A1507B">
              <w:rPr>
                <w:sz w:val="22"/>
                <w:szCs w:val="22"/>
              </w:rPr>
              <w:t>Ставки платы за 1 тонну, (МРП)</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before="2" w:line="360" w:lineRule="auto"/>
              <w:ind w:left="40"/>
              <w:jc w:val="both"/>
              <w:rPr>
                <w:sz w:val="22"/>
                <w:szCs w:val="22"/>
              </w:rPr>
            </w:pPr>
            <w:r w:rsidRPr="00A1507B">
              <w:rPr>
                <w:sz w:val="22"/>
                <w:szCs w:val="22"/>
              </w:rPr>
              <w:t>Ставки платы за 1 килограмм, (МРП)</w:t>
            </w:r>
          </w:p>
        </w:tc>
      </w:tr>
      <w:tr w:rsidR="00A1507B" w:rsidRPr="00A1507B">
        <w:trPr>
          <w:trHeight w:val="227"/>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Окислы серы</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10</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30"/>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2.</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Окислы азота</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10</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30"/>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3.</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Пыль и зола</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5</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29"/>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4.</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Свинец и его соединения</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1993</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30"/>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5.</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Сероводород</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62</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30"/>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6.</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Фенолы</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166</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29"/>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7.</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Углеводороды</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0,16</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30"/>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8.</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Формальдегид</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166</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30"/>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9.</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Окислы углерода</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0,16</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29"/>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10.</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Метан</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0,01</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30"/>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11.</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Сажа</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12</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30"/>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12.</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Окислы железа</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15</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29"/>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13.</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Аммиак</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12</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30"/>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14.</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Хром шестивалентный</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399</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30"/>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15.</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Окислы меди</w:t>
            </w:r>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299</w:t>
            </w: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r>
      <w:tr w:rsidR="00A1507B" w:rsidRPr="00A1507B">
        <w:trPr>
          <w:trHeight w:val="229"/>
        </w:trPr>
        <w:tc>
          <w:tcPr>
            <w:tcW w:w="88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16.</w:t>
            </w:r>
          </w:p>
        </w:tc>
        <w:tc>
          <w:tcPr>
            <w:tcW w:w="337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roofErr w:type="spellStart"/>
            <w:r w:rsidRPr="00A1507B">
              <w:rPr>
                <w:sz w:val="22"/>
                <w:szCs w:val="22"/>
              </w:rPr>
              <w:t>Бенз</w:t>
            </w:r>
            <w:proofErr w:type="spellEnd"/>
            <w:r w:rsidRPr="00A1507B">
              <w:rPr>
                <w:sz w:val="22"/>
                <w:szCs w:val="22"/>
              </w:rPr>
              <w:t>(а)</w:t>
            </w:r>
            <w:proofErr w:type="spellStart"/>
            <w:r w:rsidRPr="00A1507B">
              <w:rPr>
                <w:sz w:val="22"/>
                <w:szCs w:val="22"/>
              </w:rPr>
              <w:t>пирен</w:t>
            </w:r>
            <w:proofErr w:type="spellEnd"/>
          </w:p>
        </w:tc>
        <w:tc>
          <w:tcPr>
            <w:tcW w:w="265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p>
        </w:tc>
        <w:tc>
          <w:tcPr>
            <w:tcW w:w="244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line="360" w:lineRule="auto"/>
              <w:ind w:left="40"/>
              <w:jc w:val="both"/>
              <w:rPr>
                <w:sz w:val="22"/>
                <w:szCs w:val="22"/>
              </w:rPr>
            </w:pPr>
            <w:r w:rsidRPr="00A1507B">
              <w:rPr>
                <w:sz w:val="22"/>
                <w:szCs w:val="22"/>
              </w:rPr>
              <w:t>498,3</w:t>
            </w:r>
          </w:p>
        </w:tc>
      </w:tr>
    </w:tbl>
    <w:p w:rsidR="00A1507B" w:rsidRPr="00A1507B" w:rsidRDefault="00A1507B" w:rsidP="00552FEB">
      <w:pPr>
        <w:pStyle w:val="a7"/>
        <w:kinsoku w:val="0"/>
        <w:overflowPunct w:val="0"/>
        <w:spacing w:before="57" w:line="360" w:lineRule="auto"/>
        <w:ind w:left="40"/>
        <w:jc w:val="both"/>
        <w:rPr>
          <w:i w:val="0"/>
          <w:sz w:val="22"/>
          <w:szCs w:val="22"/>
        </w:rPr>
      </w:pPr>
      <w:r w:rsidRPr="00A1507B">
        <w:rPr>
          <w:i w:val="0"/>
          <w:sz w:val="22"/>
          <w:szCs w:val="22"/>
        </w:rPr>
        <w:t>Для автотранспортных предприятий плата взимается за весь объем использованного топлива. Для предприятий, которые используют автотранспорт на условиях аренды, плата взимается с арендодателя, если иные условия не оговорены в договоре на аренду автотранспорта.</w:t>
      </w:r>
    </w:p>
    <w:p w:rsidR="00A1507B" w:rsidRPr="00A1507B" w:rsidRDefault="00A1507B" w:rsidP="00552FEB">
      <w:pPr>
        <w:pStyle w:val="a7"/>
        <w:kinsoku w:val="0"/>
        <w:overflowPunct w:val="0"/>
        <w:spacing w:before="60" w:line="360" w:lineRule="auto"/>
        <w:ind w:left="40"/>
        <w:jc w:val="both"/>
        <w:rPr>
          <w:i w:val="0"/>
          <w:sz w:val="22"/>
          <w:szCs w:val="22"/>
        </w:rPr>
      </w:pPr>
      <w:r w:rsidRPr="00A1507B">
        <w:rPr>
          <w:i w:val="0"/>
          <w:sz w:val="22"/>
          <w:szCs w:val="22"/>
        </w:rPr>
        <w:t>Ставки платы за выбросы загрязняющих веществ от передвижных источников представлены в таблице 12.2.</w:t>
      </w:r>
    </w:p>
    <w:p w:rsidR="00A1507B" w:rsidRDefault="00A1507B" w:rsidP="00552FEB">
      <w:pPr>
        <w:pStyle w:val="a7"/>
        <w:kinsoku w:val="0"/>
        <w:overflowPunct w:val="0"/>
        <w:spacing w:before="60" w:line="360" w:lineRule="auto"/>
        <w:ind w:left="40"/>
        <w:jc w:val="both"/>
        <w:rPr>
          <w:b/>
          <w:bCs/>
          <w:i w:val="0"/>
          <w:sz w:val="22"/>
          <w:szCs w:val="22"/>
        </w:rPr>
      </w:pPr>
      <w:r w:rsidRPr="00A1507B">
        <w:rPr>
          <w:i w:val="0"/>
          <w:sz w:val="22"/>
          <w:szCs w:val="22"/>
        </w:rPr>
        <w:t xml:space="preserve">Таблица 12.2 - </w:t>
      </w:r>
      <w:r w:rsidRPr="00A1507B">
        <w:rPr>
          <w:b/>
          <w:bCs/>
          <w:i w:val="0"/>
          <w:sz w:val="22"/>
          <w:szCs w:val="22"/>
        </w:rPr>
        <w:t>Ставки платы за выбросы ЗВ от передвижн</w:t>
      </w:r>
      <w:r w:rsidR="00AB6A6A">
        <w:rPr>
          <w:b/>
          <w:bCs/>
          <w:i w:val="0"/>
          <w:sz w:val="22"/>
          <w:szCs w:val="22"/>
        </w:rPr>
        <w:t>ых источников (согласно Налогово</w:t>
      </w:r>
      <w:r w:rsidRPr="00A1507B">
        <w:rPr>
          <w:b/>
          <w:bCs/>
          <w:i w:val="0"/>
          <w:sz w:val="22"/>
          <w:szCs w:val="22"/>
        </w:rPr>
        <w:t>го кодекса РК, ст. 576, п. 4)</w:t>
      </w:r>
    </w:p>
    <w:p w:rsidR="00AB6A6A" w:rsidRPr="00A1507B" w:rsidRDefault="00AB6A6A" w:rsidP="00552FEB">
      <w:pPr>
        <w:pStyle w:val="a7"/>
        <w:kinsoku w:val="0"/>
        <w:overflowPunct w:val="0"/>
        <w:spacing w:before="60" w:line="360" w:lineRule="auto"/>
        <w:ind w:left="40"/>
        <w:jc w:val="both"/>
        <w:rPr>
          <w:b/>
          <w:bCs/>
          <w:i w:val="0"/>
          <w:sz w:val="22"/>
          <w:szCs w:val="22"/>
        </w:rPr>
      </w:pPr>
    </w:p>
    <w:p w:rsidR="00A1507B" w:rsidRPr="00A1507B" w:rsidRDefault="00A1507B" w:rsidP="00552FEB">
      <w:pPr>
        <w:pStyle w:val="a7"/>
        <w:kinsoku w:val="0"/>
        <w:overflowPunct w:val="0"/>
        <w:spacing w:line="360" w:lineRule="auto"/>
        <w:ind w:left="40"/>
        <w:jc w:val="both"/>
        <w:rPr>
          <w:i w:val="0"/>
          <w:sz w:val="22"/>
          <w:szCs w:val="22"/>
        </w:rPr>
      </w:pPr>
      <w:r w:rsidRPr="00A1507B">
        <w:rPr>
          <w:i w:val="0"/>
          <w:noProof/>
          <w:sz w:val="22"/>
          <w:szCs w:val="22"/>
          <w:lang w:eastAsia="ru-RU"/>
        </w:rPr>
        <w:lastRenderedPageBreak/>
        <mc:AlternateContent>
          <mc:Choice Requires="wps">
            <w:drawing>
              <wp:inline distT="0" distB="0" distL="0" distR="0" wp14:anchorId="79425F51" wp14:editId="024FB219">
                <wp:extent cx="5875655" cy="762635"/>
                <wp:effectExtent l="0" t="0" r="1270" b="0"/>
                <wp:docPr id="13"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5655" cy="762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1069"/>
                              <w:gridCol w:w="4572"/>
                              <w:gridCol w:w="3598"/>
                            </w:tblGrid>
                            <w:tr w:rsidR="00552FEB">
                              <w:trPr>
                                <w:trHeight w:val="460"/>
                              </w:trPr>
                              <w:tc>
                                <w:tcPr>
                                  <w:tcW w:w="1069" w:type="dxa"/>
                                  <w:tcBorders>
                                    <w:top w:val="single" w:sz="4" w:space="0" w:color="000000"/>
                                    <w:left w:val="none" w:sz="6" w:space="0" w:color="auto"/>
                                    <w:bottom w:val="single" w:sz="4" w:space="0" w:color="000000"/>
                                    <w:right w:val="single" w:sz="4" w:space="0" w:color="000000"/>
                                  </w:tcBorders>
                                </w:tcPr>
                                <w:p w:rsidR="00552FEB" w:rsidRDefault="00552FEB">
                                  <w:pPr>
                                    <w:pStyle w:val="TableParagraph"/>
                                    <w:kinsoku w:val="0"/>
                                    <w:overflowPunct w:val="0"/>
                                    <w:spacing w:line="228" w:lineRule="exact"/>
                                    <w:ind w:left="185" w:right="295"/>
                                    <w:jc w:val="center"/>
                                    <w:rPr>
                                      <w:sz w:val="20"/>
                                      <w:szCs w:val="20"/>
                                    </w:rPr>
                                  </w:pPr>
                                  <w:r>
                                    <w:rPr>
                                      <w:sz w:val="20"/>
                                      <w:szCs w:val="20"/>
                                    </w:rPr>
                                    <w:t>№ п/п</w:t>
                                  </w:r>
                                </w:p>
                              </w:tc>
                              <w:tc>
                                <w:tcPr>
                                  <w:tcW w:w="45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28" w:lineRule="exact"/>
                                    <w:ind w:left="1604" w:right="1599"/>
                                    <w:jc w:val="center"/>
                                    <w:rPr>
                                      <w:sz w:val="20"/>
                                      <w:szCs w:val="20"/>
                                    </w:rPr>
                                  </w:pPr>
                                  <w:r>
                                    <w:rPr>
                                      <w:sz w:val="20"/>
                                      <w:szCs w:val="20"/>
                                    </w:rPr>
                                    <w:t>Виды топлива</w:t>
                                  </w:r>
                                </w:p>
                              </w:tc>
                              <w:tc>
                                <w:tcPr>
                                  <w:tcW w:w="3598"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2" w:line="230" w:lineRule="exact"/>
                                    <w:ind w:left="680" w:right="140" w:hanging="514"/>
                                    <w:rPr>
                                      <w:sz w:val="20"/>
                                      <w:szCs w:val="20"/>
                                    </w:rPr>
                                  </w:pPr>
                                  <w:r>
                                    <w:rPr>
                                      <w:sz w:val="20"/>
                                      <w:szCs w:val="20"/>
                                    </w:rPr>
                                    <w:t xml:space="preserve">Ставки платы за 1 тонну </w:t>
                                  </w:r>
                                  <w:proofErr w:type="spellStart"/>
                                  <w:r>
                                    <w:rPr>
                                      <w:sz w:val="20"/>
                                      <w:szCs w:val="20"/>
                                    </w:rPr>
                                    <w:t>использо</w:t>
                                  </w:r>
                                  <w:proofErr w:type="spellEnd"/>
                                  <w:r>
                                    <w:rPr>
                                      <w:sz w:val="20"/>
                                      <w:szCs w:val="20"/>
                                    </w:rPr>
                                    <w:t>- ванного топлива, (МРП)</w:t>
                                  </w:r>
                                </w:p>
                              </w:tc>
                            </w:tr>
                            <w:tr w:rsidR="00552FEB">
                              <w:trPr>
                                <w:trHeight w:val="228"/>
                              </w:trPr>
                              <w:tc>
                                <w:tcPr>
                                  <w:tcW w:w="1069" w:type="dxa"/>
                                  <w:tcBorders>
                                    <w:top w:val="single" w:sz="4" w:space="0" w:color="000000"/>
                                    <w:left w:val="none" w:sz="6" w:space="0" w:color="auto"/>
                                    <w:bottom w:val="single" w:sz="4" w:space="0" w:color="000000"/>
                                    <w:right w:val="single" w:sz="4" w:space="0" w:color="000000"/>
                                  </w:tcBorders>
                                </w:tcPr>
                                <w:p w:rsidR="00552FEB" w:rsidRDefault="00552FEB">
                                  <w:pPr>
                                    <w:pStyle w:val="TableParagraph"/>
                                    <w:kinsoku w:val="0"/>
                                    <w:overflowPunct w:val="0"/>
                                    <w:spacing w:line="208" w:lineRule="exact"/>
                                    <w:ind w:left="185" w:right="293"/>
                                    <w:jc w:val="center"/>
                                    <w:rPr>
                                      <w:sz w:val="20"/>
                                      <w:szCs w:val="20"/>
                                    </w:rPr>
                                  </w:pPr>
                                  <w:r>
                                    <w:rPr>
                                      <w:sz w:val="20"/>
                                      <w:szCs w:val="20"/>
                                    </w:rPr>
                                    <w:t>1.</w:t>
                                  </w:r>
                                </w:p>
                              </w:tc>
                              <w:tc>
                                <w:tcPr>
                                  <w:tcW w:w="45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08" w:lineRule="exact"/>
                                    <w:rPr>
                                      <w:sz w:val="20"/>
                                      <w:szCs w:val="20"/>
                                    </w:rPr>
                                  </w:pPr>
                                  <w:r>
                                    <w:rPr>
                                      <w:sz w:val="20"/>
                                      <w:szCs w:val="20"/>
                                    </w:rPr>
                                    <w:t>Для неэтилированного бензина</w:t>
                                  </w:r>
                                </w:p>
                              </w:tc>
                              <w:tc>
                                <w:tcPr>
                                  <w:tcW w:w="3598"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08" w:lineRule="exact"/>
                                    <w:ind w:left="1582" w:right="1575"/>
                                    <w:jc w:val="center"/>
                                    <w:rPr>
                                      <w:sz w:val="20"/>
                                      <w:szCs w:val="20"/>
                                    </w:rPr>
                                  </w:pPr>
                                  <w:r>
                                    <w:rPr>
                                      <w:sz w:val="20"/>
                                      <w:szCs w:val="20"/>
                                    </w:rPr>
                                    <w:t>0,33</w:t>
                                  </w:r>
                                </w:p>
                              </w:tc>
                            </w:tr>
                            <w:tr w:rsidR="00552FEB">
                              <w:trPr>
                                <w:trHeight w:val="229"/>
                              </w:trPr>
                              <w:tc>
                                <w:tcPr>
                                  <w:tcW w:w="1069" w:type="dxa"/>
                                  <w:tcBorders>
                                    <w:top w:val="single" w:sz="4" w:space="0" w:color="000000"/>
                                    <w:left w:val="none" w:sz="6" w:space="0" w:color="auto"/>
                                    <w:bottom w:val="single" w:sz="4" w:space="0" w:color="000000"/>
                                    <w:right w:val="single" w:sz="4" w:space="0" w:color="000000"/>
                                  </w:tcBorders>
                                </w:tcPr>
                                <w:p w:rsidR="00552FEB" w:rsidRDefault="00552FEB">
                                  <w:pPr>
                                    <w:pStyle w:val="TableParagraph"/>
                                    <w:kinsoku w:val="0"/>
                                    <w:overflowPunct w:val="0"/>
                                    <w:ind w:left="185" w:right="293"/>
                                    <w:jc w:val="center"/>
                                    <w:rPr>
                                      <w:sz w:val="20"/>
                                      <w:szCs w:val="20"/>
                                    </w:rPr>
                                  </w:pPr>
                                  <w:r>
                                    <w:rPr>
                                      <w:sz w:val="20"/>
                                      <w:szCs w:val="20"/>
                                    </w:rPr>
                                    <w:t>2.</w:t>
                                  </w:r>
                                </w:p>
                              </w:tc>
                              <w:tc>
                                <w:tcPr>
                                  <w:tcW w:w="45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rPr>
                                      <w:sz w:val="20"/>
                                      <w:szCs w:val="20"/>
                                    </w:rPr>
                                  </w:pPr>
                                  <w:r>
                                    <w:rPr>
                                      <w:sz w:val="20"/>
                                      <w:szCs w:val="20"/>
                                    </w:rPr>
                                    <w:t>Для дизельного топлива</w:t>
                                  </w:r>
                                </w:p>
                              </w:tc>
                              <w:tc>
                                <w:tcPr>
                                  <w:tcW w:w="3598"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1582" w:right="1575"/>
                                    <w:jc w:val="center"/>
                                    <w:rPr>
                                      <w:sz w:val="20"/>
                                      <w:szCs w:val="20"/>
                                    </w:rPr>
                                  </w:pPr>
                                  <w:r>
                                    <w:rPr>
                                      <w:sz w:val="20"/>
                                      <w:szCs w:val="20"/>
                                    </w:rPr>
                                    <w:t>0,45</w:t>
                                  </w:r>
                                </w:p>
                              </w:tc>
                            </w:tr>
                            <w:tr w:rsidR="00552FEB">
                              <w:trPr>
                                <w:trHeight w:val="230"/>
                              </w:trPr>
                              <w:tc>
                                <w:tcPr>
                                  <w:tcW w:w="1069" w:type="dxa"/>
                                  <w:tcBorders>
                                    <w:top w:val="single" w:sz="4" w:space="0" w:color="000000"/>
                                    <w:left w:val="none" w:sz="6" w:space="0" w:color="auto"/>
                                    <w:bottom w:val="single" w:sz="4" w:space="0" w:color="000000"/>
                                    <w:right w:val="single" w:sz="4" w:space="0" w:color="000000"/>
                                  </w:tcBorders>
                                </w:tcPr>
                                <w:p w:rsidR="00552FEB" w:rsidRDefault="00552FEB">
                                  <w:pPr>
                                    <w:pStyle w:val="TableParagraph"/>
                                    <w:kinsoku w:val="0"/>
                                    <w:overflowPunct w:val="0"/>
                                    <w:ind w:left="185" w:right="293"/>
                                    <w:jc w:val="center"/>
                                    <w:rPr>
                                      <w:sz w:val="20"/>
                                      <w:szCs w:val="20"/>
                                    </w:rPr>
                                  </w:pPr>
                                  <w:r>
                                    <w:rPr>
                                      <w:sz w:val="20"/>
                                      <w:szCs w:val="20"/>
                                    </w:rPr>
                                    <w:t>3.</w:t>
                                  </w:r>
                                </w:p>
                              </w:tc>
                              <w:tc>
                                <w:tcPr>
                                  <w:tcW w:w="45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rPr>
                                      <w:sz w:val="20"/>
                                      <w:szCs w:val="20"/>
                                    </w:rPr>
                                  </w:pPr>
                                  <w:r>
                                    <w:rPr>
                                      <w:sz w:val="20"/>
                                      <w:szCs w:val="20"/>
                                    </w:rPr>
                                    <w:t>Для сжиженного, сжатого газа, керосина</w:t>
                                  </w:r>
                                </w:p>
                              </w:tc>
                              <w:tc>
                                <w:tcPr>
                                  <w:tcW w:w="3598"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1582" w:right="1575"/>
                                    <w:jc w:val="center"/>
                                    <w:rPr>
                                      <w:sz w:val="20"/>
                                      <w:szCs w:val="20"/>
                                    </w:rPr>
                                  </w:pPr>
                                  <w:r>
                                    <w:rPr>
                                      <w:sz w:val="20"/>
                                      <w:szCs w:val="20"/>
                                    </w:rPr>
                                    <w:t>0,24</w:t>
                                  </w:r>
                                </w:p>
                              </w:tc>
                            </w:tr>
                          </w:tbl>
                          <w:p w:rsidR="00552FEB" w:rsidRDefault="00552FEB" w:rsidP="00A1507B">
                            <w:pPr>
                              <w:pStyle w:val="a7"/>
                              <w:kinsoku w:val="0"/>
                              <w:overflowPunct w:val="0"/>
                              <w:rPr>
                                <w:rFonts w:ascii="Times New Roman" w:hAnsi="Times New Roman" w:cs="Times New Roman"/>
                                <w:sz w:val="24"/>
                                <w:szCs w:val="24"/>
                              </w:rPr>
                            </w:pPr>
                          </w:p>
                        </w:txbxContent>
                      </wps:txbx>
                      <wps:bodyPr rot="0" vert="horz" wrap="square" lIns="0" tIns="0" rIns="0" bIns="0" anchor="t" anchorCtr="0" upright="1">
                        <a:noAutofit/>
                      </wps:bodyPr>
                    </wps:wsp>
                  </a:graphicData>
                </a:graphic>
              </wp:inline>
            </w:drawing>
          </mc:Choice>
          <mc:Fallback>
            <w:pict>
              <v:shape id="Поле 13" o:spid="_x0000_s1027" type="#_x0000_t202" style="width:462.65pt;height:60.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"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1069"/>
                        <w:gridCol w:w="4572"/>
                        <w:gridCol w:w="3598"/>
                      </w:tblGrid>
                      <w:tr w:rsidR="00552FEB">
                        <w:trPr>
                          <w:trHeight w:val="460"/>
                        </w:trPr>
                        <w:tc>
                          <w:tcPr>
                            <w:tcW w:w="1069" w:type="dxa"/>
                            <w:tcBorders>
                              <w:top w:val="single" w:sz="4" w:space="0" w:color="000000"/>
                              <w:left w:val="none" w:sz="6" w:space="0" w:color="auto"/>
                              <w:bottom w:val="single" w:sz="4" w:space="0" w:color="000000"/>
                              <w:right w:val="single" w:sz="4" w:space="0" w:color="000000"/>
                            </w:tcBorders>
                          </w:tcPr>
                          <w:p w:rsidR="00552FEB" w:rsidRDefault="00552FEB">
                            <w:pPr>
                              <w:pStyle w:val="TableParagraph"/>
                              <w:kinsoku w:val="0"/>
                              <w:overflowPunct w:val="0"/>
                              <w:spacing w:line="228" w:lineRule="exact"/>
                              <w:ind w:left="185" w:right="295"/>
                              <w:jc w:val="center"/>
                              <w:rPr>
                                <w:sz w:val="20"/>
                                <w:szCs w:val="20"/>
                              </w:rPr>
                            </w:pPr>
                            <w:r>
                              <w:rPr>
                                <w:sz w:val="20"/>
                                <w:szCs w:val="20"/>
                              </w:rPr>
                              <w:t>№ п/п</w:t>
                            </w:r>
                          </w:p>
                        </w:tc>
                        <w:tc>
                          <w:tcPr>
                            <w:tcW w:w="45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28" w:lineRule="exact"/>
                              <w:ind w:left="1604" w:right="1599"/>
                              <w:jc w:val="center"/>
                              <w:rPr>
                                <w:sz w:val="20"/>
                                <w:szCs w:val="20"/>
                              </w:rPr>
                            </w:pPr>
                            <w:r>
                              <w:rPr>
                                <w:sz w:val="20"/>
                                <w:szCs w:val="20"/>
                              </w:rPr>
                              <w:t>Виды топлива</w:t>
                            </w:r>
                          </w:p>
                        </w:tc>
                        <w:tc>
                          <w:tcPr>
                            <w:tcW w:w="3598"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2" w:line="230" w:lineRule="exact"/>
                              <w:ind w:left="680" w:right="140" w:hanging="514"/>
                              <w:rPr>
                                <w:sz w:val="20"/>
                                <w:szCs w:val="20"/>
                              </w:rPr>
                            </w:pPr>
                            <w:r>
                              <w:rPr>
                                <w:sz w:val="20"/>
                                <w:szCs w:val="20"/>
                              </w:rPr>
                              <w:t xml:space="preserve">Ставки платы за 1 тонну </w:t>
                            </w:r>
                            <w:proofErr w:type="spellStart"/>
                            <w:r>
                              <w:rPr>
                                <w:sz w:val="20"/>
                                <w:szCs w:val="20"/>
                              </w:rPr>
                              <w:t>использо</w:t>
                            </w:r>
                            <w:proofErr w:type="spellEnd"/>
                            <w:r>
                              <w:rPr>
                                <w:sz w:val="20"/>
                                <w:szCs w:val="20"/>
                              </w:rPr>
                              <w:t>- ванного топлива, (МРП)</w:t>
                            </w:r>
                          </w:p>
                        </w:tc>
                      </w:tr>
                      <w:tr w:rsidR="00552FEB">
                        <w:trPr>
                          <w:trHeight w:val="228"/>
                        </w:trPr>
                        <w:tc>
                          <w:tcPr>
                            <w:tcW w:w="1069" w:type="dxa"/>
                            <w:tcBorders>
                              <w:top w:val="single" w:sz="4" w:space="0" w:color="000000"/>
                              <w:left w:val="none" w:sz="6" w:space="0" w:color="auto"/>
                              <w:bottom w:val="single" w:sz="4" w:space="0" w:color="000000"/>
                              <w:right w:val="single" w:sz="4" w:space="0" w:color="000000"/>
                            </w:tcBorders>
                          </w:tcPr>
                          <w:p w:rsidR="00552FEB" w:rsidRDefault="00552FEB">
                            <w:pPr>
                              <w:pStyle w:val="TableParagraph"/>
                              <w:kinsoku w:val="0"/>
                              <w:overflowPunct w:val="0"/>
                              <w:spacing w:line="208" w:lineRule="exact"/>
                              <w:ind w:left="185" w:right="293"/>
                              <w:jc w:val="center"/>
                              <w:rPr>
                                <w:sz w:val="20"/>
                                <w:szCs w:val="20"/>
                              </w:rPr>
                            </w:pPr>
                            <w:r>
                              <w:rPr>
                                <w:sz w:val="20"/>
                                <w:szCs w:val="20"/>
                              </w:rPr>
                              <w:t>1.</w:t>
                            </w:r>
                          </w:p>
                        </w:tc>
                        <w:tc>
                          <w:tcPr>
                            <w:tcW w:w="45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08" w:lineRule="exact"/>
                              <w:rPr>
                                <w:sz w:val="20"/>
                                <w:szCs w:val="20"/>
                              </w:rPr>
                            </w:pPr>
                            <w:r>
                              <w:rPr>
                                <w:sz w:val="20"/>
                                <w:szCs w:val="20"/>
                              </w:rPr>
                              <w:t>Для неэтилированного бензина</w:t>
                            </w:r>
                          </w:p>
                        </w:tc>
                        <w:tc>
                          <w:tcPr>
                            <w:tcW w:w="3598"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08" w:lineRule="exact"/>
                              <w:ind w:left="1582" w:right="1575"/>
                              <w:jc w:val="center"/>
                              <w:rPr>
                                <w:sz w:val="20"/>
                                <w:szCs w:val="20"/>
                              </w:rPr>
                            </w:pPr>
                            <w:r>
                              <w:rPr>
                                <w:sz w:val="20"/>
                                <w:szCs w:val="20"/>
                              </w:rPr>
                              <w:t>0,33</w:t>
                            </w:r>
                          </w:p>
                        </w:tc>
                      </w:tr>
                      <w:tr w:rsidR="00552FEB">
                        <w:trPr>
                          <w:trHeight w:val="229"/>
                        </w:trPr>
                        <w:tc>
                          <w:tcPr>
                            <w:tcW w:w="1069" w:type="dxa"/>
                            <w:tcBorders>
                              <w:top w:val="single" w:sz="4" w:space="0" w:color="000000"/>
                              <w:left w:val="none" w:sz="6" w:space="0" w:color="auto"/>
                              <w:bottom w:val="single" w:sz="4" w:space="0" w:color="000000"/>
                              <w:right w:val="single" w:sz="4" w:space="0" w:color="000000"/>
                            </w:tcBorders>
                          </w:tcPr>
                          <w:p w:rsidR="00552FEB" w:rsidRDefault="00552FEB">
                            <w:pPr>
                              <w:pStyle w:val="TableParagraph"/>
                              <w:kinsoku w:val="0"/>
                              <w:overflowPunct w:val="0"/>
                              <w:ind w:left="185" w:right="293"/>
                              <w:jc w:val="center"/>
                              <w:rPr>
                                <w:sz w:val="20"/>
                                <w:szCs w:val="20"/>
                              </w:rPr>
                            </w:pPr>
                            <w:r>
                              <w:rPr>
                                <w:sz w:val="20"/>
                                <w:szCs w:val="20"/>
                              </w:rPr>
                              <w:t>2.</w:t>
                            </w:r>
                          </w:p>
                        </w:tc>
                        <w:tc>
                          <w:tcPr>
                            <w:tcW w:w="45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rPr>
                                <w:sz w:val="20"/>
                                <w:szCs w:val="20"/>
                              </w:rPr>
                            </w:pPr>
                            <w:r>
                              <w:rPr>
                                <w:sz w:val="20"/>
                                <w:szCs w:val="20"/>
                              </w:rPr>
                              <w:t>Для дизельного топлива</w:t>
                            </w:r>
                          </w:p>
                        </w:tc>
                        <w:tc>
                          <w:tcPr>
                            <w:tcW w:w="3598"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1582" w:right="1575"/>
                              <w:jc w:val="center"/>
                              <w:rPr>
                                <w:sz w:val="20"/>
                                <w:szCs w:val="20"/>
                              </w:rPr>
                            </w:pPr>
                            <w:r>
                              <w:rPr>
                                <w:sz w:val="20"/>
                                <w:szCs w:val="20"/>
                              </w:rPr>
                              <w:t>0,45</w:t>
                            </w:r>
                          </w:p>
                        </w:tc>
                      </w:tr>
                      <w:tr w:rsidR="00552FEB">
                        <w:trPr>
                          <w:trHeight w:val="230"/>
                        </w:trPr>
                        <w:tc>
                          <w:tcPr>
                            <w:tcW w:w="1069" w:type="dxa"/>
                            <w:tcBorders>
                              <w:top w:val="single" w:sz="4" w:space="0" w:color="000000"/>
                              <w:left w:val="none" w:sz="6" w:space="0" w:color="auto"/>
                              <w:bottom w:val="single" w:sz="4" w:space="0" w:color="000000"/>
                              <w:right w:val="single" w:sz="4" w:space="0" w:color="000000"/>
                            </w:tcBorders>
                          </w:tcPr>
                          <w:p w:rsidR="00552FEB" w:rsidRDefault="00552FEB">
                            <w:pPr>
                              <w:pStyle w:val="TableParagraph"/>
                              <w:kinsoku w:val="0"/>
                              <w:overflowPunct w:val="0"/>
                              <w:ind w:left="185" w:right="293"/>
                              <w:jc w:val="center"/>
                              <w:rPr>
                                <w:sz w:val="20"/>
                                <w:szCs w:val="20"/>
                              </w:rPr>
                            </w:pPr>
                            <w:r>
                              <w:rPr>
                                <w:sz w:val="20"/>
                                <w:szCs w:val="20"/>
                              </w:rPr>
                              <w:t>3.</w:t>
                            </w:r>
                          </w:p>
                        </w:tc>
                        <w:tc>
                          <w:tcPr>
                            <w:tcW w:w="45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rPr>
                                <w:sz w:val="20"/>
                                <w:szCs w:val="20"/>
                              </w:rPr>
                            </w:pPr>
                            <w:r>
                              <w:rPr>
                                <w:sz w:val="20"/>
                                <w:szCs w:val="20"/>
                              </w:rPr>
                              <w:t>Для сжиженного, сжатого газа, керосина</w:t>
                            </w:r>
                          </w:p>
                        </w:tc>
                        <w:tc>
                          <w:tcPr>
                            <w:tcW w:w="3598"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1582" w:right="1575"/>
                              <w:jc w:val="center"/>
                              <w:rPr>
                                <w:sz w:val="20"/>
                                <w:szCs w:val="20"/>
                              </w:rPr>
                            </w:pPr>
                            <w:r>
                              <w:rPr>
                                <w:sz w:val="20"/>
                                <w:szCs w:val="20"/>
                              </w:rPr>
                              <w:t>0,24</w:t>
                            </w:r>
                          </w:p>
                        </w:tc>
                      </w:tr>
                    </w:tbl>
                    <w:p w:rsidR="00552FEB" w:rsidRDefault="00552FEB" w:rsidP="00A1507B">
                      <w:pPr>
                        <w:pStyle w:val="a7"/>
                        <w:kinsoku w:val="0"/>
                        <w:overflowPunct w:val="0"/>
                        <w:rPr>
                          <w:rFonts w:ascii="Times New Roman" w:hAnsi="Times New Roman" w:cs="Times New Roman"/>
                          <w:sz w:val="24"/>
                          <w:szCs w:val="24"/>
                        </w:rPr>
                      </w:pPr>
                    </w:p>
                  </w:txbxContent>
                </v:textbox>
                <w10:anchorlock/>
              </v:shape>
            </w:pict>
          </mc:Fallback>
        </mc:AlternateContent>
      </w:r>
    </w:p>
    <w:p w:rsidR="00A1507B" w:rsidRDefault="00A1507B" w:rsidP="00552FEB">
      <w:pPr>
        <w:pStyle w:val="a7"/>
        <w:kinsoku w:val="0"/>
        <w:overflowPunct w:val="0"/>
        <w:spacing w:line="360" w:lineRule="auto"/>
        <w:ind w:left="40"/>
        <w:jc w:val="both"/>
        <w:rPr>
          <w:i w:val="0"/>
          <w:iCs w:val="0"/>
          <w:w w:val="95"/>
          <w:sz w:val="22"/>
          <w:szCs w:val="22"/>
        </w:rPr>
      </w:pPr>
    </w:p>
    <w:p w:rsidR="00AB6A6A" w:rsidRPr="00A1507B" w:rsidRDefault="00AB6A6A" w:rsidP="00552FEB">
      <w:pPr>
        <w:pStyle w:val="a7"/>
        <w:kinsoku w:val="0"/>
        <w:overflowPunct w:val="0"/>
        <w:spacing w:line="360" w:lineRule="auto"/>
        <w:ind w:left="40"/>
        <w:jc w:val="both"/>
        <w:rPr>
          <w:i w:val="0"/>
          <w:iCs w:val="0"/>
          <w:w w:val="95"/>
          <w:sz w:val="22"/>
          <w:szCs w:val="22"/>
        </w:rPr>
        <w:sectPr w:rsidR="00AB6A6A" w:rsidRPr="00A1507B" w:rsidSect="00AB4698">
          <w:pgSz w:w="11910" w:h="16840"/>
          <w:pgMar w:top="851" w:right="460" w:bottom="851" w:left="1418" w:header="720" w:footer="720" w:gutter="0"/>
          <w:cols w:space="720"/>
          <w:noEndnote/>
        </w:sectPr>
      </w:pPr>
    </w:p>
    <w:p w:rsidR="00A1507B" w:rsidRPr="00A1507B" w:rsidRDefault="00A1507B" w:rsidP="00552FEB">
      <w:pPr>
        <w:pStyle w:val="a7"/>
        <w:kinsoku w:val="0"/>
        <w:overflowPunct w:val="0"/>
        <w:spacing w:before="3" w:line="360" w:lineRule="auto"/>
        <w:ind w:left="40"/>
        <w:jc w:val="both"/>
        <w:rPr>
          <w:i w:val="0"/>
          <w:iCs w:val="0"/>
          <w:sz w:val="22"/>
          <w:szCs w:val="22"/>
        </w:rPr>
      </w:pPr>
    </w:p>
    <w:p w:rsidR="00AB6A6A" w:rsidRDefault="00AB6A6A" w:rsidP="00552FEB">
      <w:pPr>
        <w:spacing w:line="360" w:lineRule="auto"/>
        <w:rPr>
          <w:rFonts w:ascii="Arial" w:hAnsi="Arial" w:cs="Arial"/>
          <w:b/>
          <w:bCs/>
          <w:u w:val="single"/>
        </w:rPr>
      </w:pPr>
      <w:bookmarkStart w:id="18" w:name="13_АЛЬТЕРНАТИВНЫЕ_ВАРИАНТЫ_РЕАЛИЗАЦИИ_НА"/>
      <w:bookmarkEnd w:id="18"/>
      <w:r>
        <w:br w:type="page"/>
      </w:r>
    </w:p>
    <w:p w:rsidR="00A1507B" w:rsidRPr="00A1507B" w:rsidRDefault="00A1507B" w:rsidP="00552FEB">
      <w:pPr>
        <w:pStyle w:val="1"/>
        <w:kinsoku w:val="0"/>
        <w:overflowPunct w:val="0"/>
        <w:spacing w:line="360" w:lineRule="auto"/>
        <w:ind w:left="40"/>
        <w:jc w:val="both"/>
        <w:rPr>
          <w:sz w:val="22"/>
          <w:szCs w:val="22"/>
        </w:rPr>
      </w:pPr>
      <w:r w:rsidRPr="00A1507B">
        <w:rPr>
          <w:sz w:val="22"/>
          <w:szCs w:val="22"/>
        </w:rPr>
        <w:lastRenderedPageBreak/>
        <w:t>13 АЛЬТЕРНАТИВНЫЕ ВАРИАНТЫ РЕАЛИЗАЦИИ НАМЕЧАЕМОЙ ДЕЯТЕЛЬНОСТИ</w:t>
      </w:r>
    </w:p>
    <w:p w:rsidR="00A1507B" w:rsidRPr="00A1507B" w:rsidRDefault="00A1507B" w:rsidP="00552FEB">
      <w:pPr>
        <w:pStyle w:val="a7"/>
        <w:kinsoku w:val="0"/>
        <w:overflowPunct w:val="0"/>
        <w:spacing w:before="3" w:line="360" w:lineRule="auto"/>
        <w:ind w:left="40"/>
        <w:jc w:val="both"/>
        <w:rPr>
          <w:b/>
          <w:bCs/>
          <w:i w:val="0"/>
          <w:sz w:val="22"/>
          <w:szCs w:val="22"/>
        </w:rPr>
      </w:pP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Основной целью строительства комплекса по переработке и сортировке твердых бытовых отходов является сокращение объемов захоронения ТБО, извлечени</w:t>
      </w:r>
      <w:r w:rsidR="00AB6A6A">
        <w:rPr>
          <w:i w:val="0"/>
          <w:sz w:val="22"/>
          <w:szCs w:val="22"/>
        </w:rPr>
        <w:t>е полезных компонентов в хозяй</w:t>
      </w:r>
      <w:r w:rsidRPr="00A1507B">
        <w:rPr>
          <w:i w:val="0"/>
          <w:sz w:val="22"/>
          <w:szCs w:val="22"/>
        </w:rPr>
        <w:t>ственный оборот. Отказ от строительства комплекса по переработке и сортировке ТБО приведет к необходимости организации новых полигонов для захоронения отходов. Однако, количество участков пригодных к размещению полигонов крайне мало.</w:t>
      </w: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 xml:space="preserve">Альтернативные варианты места размещения мусоросортировочного комплекса твердых бытовых отходов не рассматривались, так как площадка размещения проектируемого объекта утверждена Постановлением </w:t>
      </w:r>
      <w:proofErr w:type="spellStart"/>
      <w:r w:rsidRPr="00A1507B">
        <w:rPr>
          <w:i w:val="0"/>
          <w:sz w:val="22"/>
          <w:szCs w:val="22"/>
        </w:rPr>
        <w:t>Акимата</w:t>
      </w:r>
      <w:proofErr w:type="spellEnd"/>
      <w:r w:rsidRPr="00A1507B">
        <w:rPr>
          <w:i w:val="0"/>
          <w:sz w:val="22"/>
          <w:szCs w:val="22"/>
        </w:rPr>
        <w:t xml:space="preserve"> </w:t>
      </w:r>
      <w:r w:rsidR="00AB6A6A">
        <w:rPr>
          <w:i w:val="0"/>
          <w:sz w:val="22"/>
          <w:szCs w:val="22"/>
        </w:rPr>
        <w:t>Араль</w:t>
      </w:r>
      <w:r w:rsidRPr="00A1507B">
        <w:rPr>
          <w:i w:val="0"/>
          <w:sz w:val="22"/>
          <w:szCs w:val="22"/>
        </w:rPr>
        <w:t>ского р</w:t>
      </w:r>
      <w:r w:rsidR="00AB6A6A">
        <w:rPr>
          <w:i w:val="0"/>
          <w:sz w:val="22"/>
          <w:szCs w:val="22"/>
        </w:rPr>
        <w:t>а</w:t>
      </w:r>
      <w:r w:rsidRPr="00A1507B">
        <w:rPr>
          <w:i w:val="0"/>
          <w:sz w:val="22"/>
          <w:szCs w:val="22"/>
        </w:rPr>
        <w:t xml:space="preserve">йона </w:t>
      </w:r>
      <w:proofErr w:type="spellStart"/>
      <w:r w:rsidR="00AB6A6A">
        <w:rPr>
          <w:i w:val="0"/>
          <w:sz w:val="22"/>
          <w:szCs w:val="22"/>
        </w:rPr>
        <w:t>Кызылорд</w:t>
      </w:r>
      <w:r w:rsidRPr="00A1507B">
        <w:rPr>
          <w:i w:val="0"/>
          <w:sz w:val="22"/>
          <w:szCs w:val="22"/>
        </w:rPr>
        <w:t>инской</w:t>
      </w:r>
      <w:proofErr w:type="spellEnd"/>
      <w:r w:rsidRPr="00A1507B">
        <w:rPr>
          <w:i w:val="0"/>
          <w:sz w:val="22"/>
          <w:szCs w:val="22"/>
        </w:rPr>
        <w:t xml:space="preserve"> области </w:t>
      </w:r>
      <w:r w:rsidRPr="00AB6A6A">
        <w:rPr>
          <w:i w:val="0"/>
          <w:sz w:val="22"/>
          <w:szCs w:val="22"/>
          <w:highlight w:val="yellow"/>
        </w:rPr>
        <w:t>№10-827 от 10.10.2012 г., №08- 331 от 05.08.2020 г.</w:t>
      </w:r>
      <w:r w:rsidRPr="00A1507B">
        <w:rPr>
          <w:i w:val="0"/>
          <w:sz w:val="22"/>
          <w:szCs w:val="22"/>
        </w:rPr>
        <w:t xml:space="preserve"> (Приложение 6).</w:t>
      </w:r>
    </w:p>
    <w:p w:rsidR="00A1507B" w:rsidRPr="00A1507B" w:rsidRDefault="00A1507B" w:rsidP="00552FEB">
      <w:pPr>
        <w:pStyle w:val="a7"/>
        <w:kinsoku w:val="0"/>
        <w:overflowPunct w:val="0"/>
        <w:spacing w:before="55" w:line="360" w:lineRule="auto"/>
        <w:ind w:left="40"/>
        <w:jc w:val="both"/>
        <w:rPr>
          <w:i w:val="0"/>
          <w:iCs w:val="0"/>
          <w:w w:val="95"/>
          <w:sz w:val="22"/>
          <w:szCs w:val="22"/>
        </w:rPr>
        <w:sectPr w:rsidR="00A1507B" w:rsidRPr="00A1507B" w:rsidSect="00AB4698">
          <w:type w:val="continuous"/>
          <w:pgSz w:w="11910" w:h="16840"/>
          <w:pgMar w:top="851" w:right="460" w:bottom="851" w:left="1418" w:header="720" w:footer="720" w:gutter="0"/>
          <w:cols w:space="720"/>
          <w:noEndnote/>
        </w:sectPr>
      </w:pPr>
    </w:p>
    <w:p w:rsidR="00A1507B" w:rsidRPr="00A1507B" w:rsidRDefault="00A1507B" w:rsidP="00552FEB">
      <w:pPr>
        <w:pStyle w:val="a7"/>
        <w:kinsoku w:val="0"/>
        <w:overflowPunct w:val="0"/>
        <w:spacing w:before="3" w:line="360" w:lineRule="auto"/>
        <w:ind w:left="40"/>
        <w:jc w:val="both"/>
        <w:rPr>
          <w:i w:val="0"/>
          <w:iCs w:val="0"/>
          <w:sz w:val="22"/>
          <w:szCs w:val="22"/>
        </w:rPr>
      </w:pPr>
    </w:p>
    <w:p w:rsidR="00A1507B" w:rsidRPr="00A1507B" w:rsidRDefault="00A1507B" w:rsidP="00552FEB">
      <w:pPr>
        <w:pStyle w:val="1"/>
        <w:kinsoku w:val="0"/>
        <w:overflowPunct w:val="0"/>
        <w:spacing w:line="360" w:lineRule="auto"/>
        <w:ind w:left="40"/>
        <w:jc w:val="both"/>
        <w:rPr>
          <w:sz w:val="22"/>
          <w:szCs w:val="22"/>
        </w:rPr>
      </w:pPr>
      <w:bookmarkStart w:id="19" w:name="14_ОРГАНИЗАЦИЯ_И_ПРОВЕДЕНИЕ_ОБЩЕСТВЕННЫХ"/>
      <w:bookmarkEnd w:id="19"/>
      <w:r w:rsidRPr="00A1507B">
        <w:rPr>
          <w:sz w:val="22"/>
          <w:szCs w:val="22"/>
        </w:rPr>
        <w:t>14 ОРГАНИЗАЦИЯ И ПРОВЕДЕНИЕ ОБЩЕСТВЕННЫХ СЛУШАНИЙ</w:t>
      </w:r>
    </w:p>
    <w:p w:rsidR="00A1507B" w:rsidRPr="00A1507B" w:rsidRDefault="00A1507B" w:rsidP="00552FEB">
      <w:pPr>
        <w:pStyle w:val="a7"/>
        <w:kinsoku w:val="0"/>
        <w:overflowPunct w:val="0"/>
        <w:spacing w:before="3" w:line="360" w:lineRule="auto"/>
        <w:ind w:left="40"/>
        <w:jc w:val="both"/>
        <w:rPr>
          <w:b/>
          <w:bCs/>
          <w:i w:val="0"/>
          <w:sz w:val="22"/>
          <w:szCs w:val="22"/>
        </w:rPr>
      </w:pP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Доступ к «Заявлению о намечаемой деятельности» к ПСД «Мусоросортировочный ком</w:t>
      </w:r>
      <w:r w:rsidR="00AB6A6A">
        <w:rPr>
          <w:i w:val="0"/>
          <w:sz w:val="22"/>
          <w:szCs w:val="22"/>
        </w:rPr>
        <w:t>плекс твер</w:t>
      </w:r>
      <w:r w:rsidRPr="00A1507B">
        <w:rPr>
          <w:i w:val="0"/>
          <w:sz w:val="22"/>
          <w:szCs w:val="22"/>
        </w:rPr>
        <w:t xml:space="preserve">дых бытовых отходов в </w:t>
      </w:r>
      <w:proofErr w:type="spellStart"/>
      <w:r w:rsidR="00AB6A6A">
        <w:rPr>
          <w:i w:val="0"/>
          <w:sz w:val="22"/>
          <w:szCs w:val="22"/>
        </w:rPr>
        <w:t>кенте</w:t>
      </w:r>
      <w:proofErr w:type="spellEnd"/>
      <w:r w:rsidR="00AB6A6A">
        <w:rPr>
          <w:i w:val="0"/>
          <w:sz w:val="22"/>
          <w:szCs w:val="22"/>
        </w:rPr>
        <w:t xml:space="preserve"> </w:t>
      </w:r>
      <w:proofErr w:type="spellStart"/>
      <w:r w:rsidR="00AB6A6A">
        <w:rPr>
          <w:i w:val="0"/>
          <w:sz w:val="22"/>
          <w:szCs w:val="22"/>
        </w:rPr>
        <w:t>саксаульск</w:t>
      </w:r>
      <w:proofErr w:type="spellEnd"/>
      <w:r w:rsidR="00AB6A6A">
        <w:rPr>
          <w:i w:val="0"/>
          <w:sz w:val="22"/>
          <w:szCs w:val="22"/>
        </w:rPr>
        <w:t xml:space="preserve"> Араль</w:t>
      </w:r>
      <w:r w:rsidRPr="00A1507B">
        <w:rPr>
          <w:i w:val="0"/>
          <w:sz w:val="22"/>
          <w:szCs w:val="22"/>
        </w:rPr>
        <w:t xml:space="preserve">ском районе </w:t>
      </w:r>
      <w:proofErr w:type="spellStart"/>
      <w:r w:rsidR="00AB6A6A">
        <w:rPr>
          <w:i w:val="0"/>
          <w:sz w:val="22"/>
          <w:szCs w:val="22"/>
        </w:rPr>
        <w:t>Кызылорд</w:t>
      </w:r>
      <w:r w:rsidRPr="00A1507B">
        <w:rPr>
          <w:i w:val="0"/>
          <w:sz w:val="22"/>
          <w:szCs w:val="22"/>
        </w:rPr>
        <w:t>инской</w:t>
      </w:r>
      <w:proofErr w:type="spellEnd"/>
      <w:r w:rsidRPr="00A1507B">
        <w:rPr>
          <w:i w:val="0"/>
          <w:sz w:val="22"/>
          <w:szCs w:val="22"/>
        </w:rPr>
        <w:t xml:space="preserve"> области» был открыт для обсуждения общественностью </w:t>
      </w:r>
      <w:r w:rsidRPr="00AB6A6A">
        <w:rPr>
          <w:i w:val="0"/>
          <w:sz w:val="22"/>
          <w:szCs w:val="22"/>
          <w:highlight w:val="yellow"/>
        </w:rPr>
        <w:t>с 16 сентября по 15 октября 2021 года.</w:t>
      </w: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t xml:space="preserve">Учитывая требования ст. 73 Экологического Кодекса РК, а также в соответствии с приказом </w:t>
      </w:r>
      <w:proofErr w:type="spellStart"/>
      <w:r w:rsidRPr="00A1507B">
        <w:rPr>
          <w:i w:val="0"/>
          <w:sz w:val="22"/>
          <w:szCs w:val="22"/>
        </w:rPr>
        <w:t>и.о</w:t>
      </w:r>
      <w:proofErr w:type="spellEnd"/>
      <w:r w:rsidRPr="00A1507B">
        <w:rPr>
          <w:i w:val="0"/>
          <w:sz w:val="22"/>
          <w:szCs w:val="22"/>
        </w:rPr>
        <w:t xml:space="preserve">. </w:t>
      </w:r>
      <w:proofErr w:type="spellStart"/>
      <w:r w:rsidRPr="00A1507B">
        <w:rPr>
          <w:i w:val="0"/>
          <w:sz w:val="22"/>
          <w:szCs w:val="22"/>
        </w:rPr>
        <w:t>МЭГиПР</w:t>
      </w:r>
      <w:proofErr w:type="spellEnd"/>
      <w:r w:rsidRPr="00A1507B">
        <w:rPr>
          <w:i w:val="0"/>
          <w:sz w:val="22"/>
          <w:szCs w:val="22"/>
        </w:rPr>
        <w:t xml:space="preserve"> РК №286 от 03.08.2021 г. «Об утверждении правил проведения общественных слушаний», инициатор намечаемой деятельности проводит общественные слушания посредством открытых собраний.</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 xml:space="preserve">Инициатором намечаемой деятельности был направлен запрос на проведение общественных слушаний </w:t>
      </w:r>
      <w:r w:rsidR="00AB6A6A">
        <w:rPr>
          <w:i w:val="0"/>
          <w:sz w:val="22"/>
          <w:szCs w:val="22"/>
        </w:rPr>
        <w:t>23</w:t>
      </w:r>
      <w:r w:rsidRPr="00A1507B">
        <w:rPr>
          <w:i w:val="0"/>
          <w:sz w:val="22"/>
          <w:szCs w:val="22"/>
        </w:rPr>
        <w:t xml:space="preserve"> </w:t>
      </w:r>
      <w:r w:rsidR="00AB6A6A">
        <w:rPr>
          <w:i w:val="0"/>
          <w:sz w:val="22"/>
          <w:szCs w:val="22"/>
        </w:rPr>
        <w:t>феврал</w:t>
      </w:r>
      <w:r w:rsidRPr="00A1507B">
        <w:rPr>
          <w:i w:val="0"/>
          <w:sz w:val="22"/>
          <w:szCs w:val="22"/>
        </w:rPr>
        <w:t>я 2022 года, которое было согласовано местным исполнительным органом (Приложение 23).</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Согласно вышеуказанных правил, были размещены объявления о проведении общественных слушаний в периодическом местном издании (газете) и телеканале.</w:t>
      </w:r>
    </w:p>
    <w:p w:rsidR="00A1507B" w:rsidRPr="00A1507B" w:rsidRDefault="00A1507B" w:rsidP="00552FEB">
      <w:pPr>
        <w:pStyle w:val="a7"/>
        <w:kinsoku w:val="0"/>
        <w:overflowPunct w:val="0"/>
        <w:spacing w:before="55" w:line="360" w:lineRule="auto"/>
        <w:ind w:left="40"/>
        <w:jc w:val="both"/>
        <w:rPr>
          <w:i w:val="0"/>
          <w:iCs w:val="0"/>
          <w:w w:val="95"/>
          <w:sz w:val="22"/>
          <w:szCs w:val="22"/>
        </w:rPr>
        <w:sectPr w:rsidR="00A1507B" w:rsidRPr="00A1507B" w:rsidSect="00AB4698">
          <w:type w:val="continuous"/>
          <w:pgSz w:w="11910" w:h="16840"/>
          <w:pgMar w:top="851" w:right="460" w:bottom="851" w:left="1418" w:header="720" w:footer="720" w:gutter="0"/>
          <w:cols w:space="720"/>
          <w:noEndnote/>
        </w:sectPr>
      </w:pPr>
    </w:p>
    <w:p w:rsidR="00A1507B" w:rsidRPr="00A1507B" w:rsidRDefault="00A1507B" w:rsidP="00552FEB">
      <w:pPr>
        <w:pStyle w:val="a7"/>
        <w:kinsoku w:val="0"/>
        <w:overflowPunct w:val="0"/>
        <w:spacing w:before="3" w:line="360" w:lineRule="auto"/>
        <w:ind w:left="40"/>
        <w:jc w:val="both"/>
        <w:rPr>
          <w:i w:val="0"/>
          <w:iCs w:val="0"/>
          <w:sz w:val="22"/>
          <w:szCs w:val="22"/>
        </w:rPr>
      </w:pPr>
    </w:p>
    <w:p w:rsidR="00A1507B" w:rsidRPr="00A1507B" w:rsidRDefault="00A1507B" w:rsidP="00552FEB">
      <w:pPr>
        <w:pStyle w:val="1"/>
        <w:kinsoku w:val="0"/>
        <w:overflowPunct w:val="0"/>
        <w:spacing w:line="360" w:lineRule="auto"/>
        <w:ind w:left="40"/>
        <w:jc w:val="both"/>
        <w:rPr>
          <w:sz w:val="22"/>
          <w:szCs w:val="22"/>
        </w:rPr>
      </w:pPr>
      <w:bookmarkStart w:id="20" w:name="15_КУМУЛЯТИВНЫЕ_ВОЗДЕЙСТВИЯ_ОТ_НАМЕЧАЕМО"/>
      <w:bookmarkEnd w:id="20"/>
      <w:r w:rsidRPr="00A1507B">
        <w:rPr>
          <w:sz w:val="22"/>
          <w:szCs w:val="22"/>
        </w:rPr>
        <w:t>15 КУМУЛЯТИВНЫЕ ВОЗДЕЙСТВИЯ ОТ НАМЕЧАЕМОЙ ДЕЯТЕЛЬНОСТИ</w:t>
      </w:r>
    </w:p>
    <w:p w:rsidR="00A1507B" w:rsidRPr="00A1507B" w:rsidRDefault="00A1507B" w:rsidP="00552FEB">
      <w:pPr>
        <w:pStyle w:val="a7"/>
        <w:kinsoku w:val="0"/>
        <w:overflowPunct w:val="0"/>
        <w:spacing w:before="3" w:line="360" w:lineRule="auto"/>
        <w:ind w:left="40"/>
        <w:jc w:val="both"/>
        <w:rPr>
          <w:b/>
          <w:bCs/>
          <w:i w:val="0"/>
          <w:sz w:val="22"/>
          <w:szCs w:val="22"/>
        </w:rPr>
      </w:pP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В соответствии со ст. 66 Экологического Кодекса РК, под кумулятивными</w:t>
      </w:r>
      <w:r w:rsidR="00AB6A6A">
        <w:rPr>
          <w:i w:val="0"/>
          <w:sz w:val="22"/>
          <w:szCs w:val="22"/>
        </w:rPr>
        <w:t xml:space="preserve"> воздействиями подразу</w:t>
      </w:r>
      <w:r w:rsidRPr="00A1507B">
        <w:rPr>
          <w:i w:val="0"/>
          <w:sz w:val="22"/>
          <w:szCs w:val="22"/>
        </w:rPr>
        <w:t xml:space="preserve">меваются воздействия, которые могут возникнуть в результате </w:t>
      </w:r>
      <w:r w:rsidR="00AB6A6A">
        <w:rPr>
          <w:i w:val="0"/>
          <w:sz w:val="22"/>
          <w:szCs w:val="22"/>
        </w:rPr>
        <w:t>постоянно возрастающих негатив</w:t>
      </w:r>
      <w:r w:rsidRPr="00A1507B">
        <w:rPr>
          <w:i w:val="0"/>
          <w:sz w:val="22"/>
          <w:szCs w:val="22"/>
        </w:rPr>
        <w:t>ных изменений в окружающей среде, вызываемых в совокупности с прежними и существующими воздействиями антропогенного или природного характера, а также обоснованно предсказуемыми будущими воздействиями, сопровождающими осуществление намечаемой деятельности, то есть совокупные или суммарные воздействия от всех объектов (проек</w:t>
      </w:r>
      <w:r w:rsidR="00AB6A6A">
        <w:rPr>
          <w:i w:val="0"/>
          <w:sz w:val="22"/>
          <w:szCs w:val="22"/>
        </w:rPr>
        <w:t>тов) и деятельности в зоне реа</w:t>
      </w:r>
      <w:r w:rsidRPr="00A1507B">
        <w:rPr>
          <w:i w:val="0"/>
          <w:sz w:val="22"/>
          <w:szCs w:val="22"/>
        </w:rPr>
        <w:t>лизации оцениваемого проекта.</w:t>
      </w:r>
    </w:p>
    <w:p w:rsidR="00A1507B" w:rsidRPr="00A1507B" w:rsidRDefault="00A1507B" w:rsidP="00552FEB">
      <w:pPr>
        <w:pStyle w:val="a7"/>
        <w:kinsoku w:val="0"/>
        <w:overflowPunct w:val="0"/>
        <w:spacing w:before="126" w:line="360" w:lineRule="auto"/>
        <w:ind w:left="40"/>
        <w:jc w:val="both"/>
        <w:rPr>
          <w:rFonts w:eastAsia="MS Gothic"/>
          <w:i w:val="0"/>
          <w:sz w:val="22"/>
          <w:szCs w:val="22"/>
        </w:rPr>
      </w:pPr>
      <w:r w:rsidRPr="00A1507B">
        <w:rPr>
          <w:i w:val="0"/>
          <w:sz w:val="22"/>
          <w:szCs w:val="22"/>
        </w:rPr>
        <w:t>Проведенная оценка показала, что сколько</w:t>
      </w:r>
      <w:r w:rsidRPr="00A1507B">
        <w:rPr>
          <w:rFonts w:ascii="Cambria Math" w:eastAsia="MS Gothic" w:hAnsi="Cambria Math" w:cs="Cambria Math"/>
          <w:i w:val="0"/>
          <w:sz w:val="22"/>
          <w:szCs w:val="22"/>
        </w:rPr>
        <w:t>‑</w:t>
      </w:r>
      <w:r w:rsidRPr="00A1507B">
        <w:rPr>
          <w:rFonts w:eastAsia="MS Gothic"/>
          <w:i w:val="0"/>
          <w:sz w:val="22"/>
          <w:szCs w:val="22"/>
        </w:rPr>
        <w:t>нибудь значимых к</w:t>
      </w:r>
      <w:r w:rsidR="00AB6A6A">
        <w:rPr>
          <w:rFonts w:eastAsia="MS Gothic"/>
          <w:i w:val="0"/>
          <w:sz w:val="22"/>
          <w:szCs w:val="22"/>
        </w:rPr>
        <w:t>умулятивных эффектов наблюдать</w:t>
      </w:r>
      <w:r w:rsidRPr="00A1507B">
        <w:rPr>
          <w:rFonts w:eastAsia="MS Gothic"/>
          <w:i w:val="0"/>
          <w:sz w:val="22"/>
          <w:szCs w:val="22"/>
        </w:rPr>
        <w:t>ся не будет ввиду того, что величина таких воздействий очень невелика.</w:t>
      </w:r>
    </w:p>
    <w:p w:rsidR="00AB6A6A" w:rsidRDefault="00AB6A6A" w:rsidP="00552FEB">
      <w:pPr>
        <w:pStyle w:val="a7"/>
        <w:kinsoku w:val="0"/>
        <w:overflowPunct w:val="0"/>
        <w:spacing w:before="119" w:line="360" w:lineRule="auto"/>
        <w:ind w:left="40"/>
        <w:jc w:val="both"/>
        <w:rPr>
          <w:i w:val="0"/>
          <w:sz w:val="22"/>
          <w:szCs w:val="22"/>
        </w:rPr>
      </w:pPr>
    </w:p>
    <w:p w:rsidR="00AB6A6A" w:rsidRDefault="00AB6A6A" w:rsidP="00552FEB">
      <w:pPr>
        <w:pStyle w:val="a7"/>
        <w:kinsoku w:val="0"/>
        <w:overflowPunct w:val="0"/>
        <w:spacing w:before="119" w:line="360" w:lineRule="auto"/>
        <w:ind w:left="40"/>
        <w:jc w:val="both"/>
        <w:rPr>
          <w:i w:val="0"/>
          <w:sz w:val="22"/>
          <w:szCs w:val="22"/>
        </w:rPr>
      </w:pPr>
    </w:p>
    <w:p w:rsidR="00A1507B" w:rsidRPr="00A1507B" w:rsidRDefault="00A1507B" w:rsidP="00552FEB">
      <w:pPr>
        <w:pStyle w:val="a7"/>
        <w:kinsoku w:val="0"/>
        <w:overflowPunct w:val="0"/>
        <w:spacing w:before="119" w:line="360" w:lineRule="auto"/>
        <w:ind w:left="40"/>
        <w:jc w:val="both"/>
        <w:rPr>
          <w:i w:val="0"/>
          <w:sz w:val="22"/>
          <w:szCs w:val="22"/>
        </w:rPr>
      </w:pPr>
      <w:r w:rsidRPr="00A1507B">
        <w:rPr>
          <w:i w:val="0"/>
          <w:sz w:val="22"/>
          <w:szCs w:val="22"/>
        </w:rPr>
        <w:t xml:space="preserve">Реализация строительства мусоросортировочного </w:t>
      </w:r>
      <w:proofErr w:type="spellStart"/>
      <w:r w:rsidRPr="00A1507B">
        <w:rPr>
          <w:i w:val="0"/>
          <w:sz w:val="22"/>
          <w:szCs w:val="22"/>
        </w:rPr>
        <w:t>комлпекса</w:t>
      </w:r>
      <w:proofErr w:type="spellEnd"/>
      <w:r w:rsidRPr="00A1507B">
        <w:rPr>
          <w:i w:val="0"/>
          <w:sz w:val="22"/>
          <w:szCs w:val="22"/>
        </w:rPr>
        <w:t xml:space="preserve"> не вызовет заметных кумулятивных воздействий. В настоящее время крупные промышленные объ</w:t>
      </w:r>
      <w:r w:rsidR="00AB6A6A">
        <w:rPr>
          <w:i w:val="0"/>
          <w:sz w:val="22"/>
          <w:szCs w:val="22"/>
        </w:rPr>
        <w:t>екты, оказывающие значимое воз</w:t>
      </w:r>
      <w:r w:rsidRPr="00A1507B">
        <w:rPr>
          <w:i w:val="0"/>
          <w:sz w:val="22"/>
          <w:szCs w:val="22"/>
        </w:rPr>
        <w:t>действие на окружающую среду, вблизи района реализации проекта отсутствуют.</w:t>
      </w: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t>Определено, что на всех этапах строительства и эксплуатации качество атмосферного воздуха в жилых зонах, с учетом совместного эффекта данных объектов соответствует санитарным нормам, установленным для воздуха населенных пунктов. Уровни шума в этих жилых зонах также будут в пределах установленных нормативов.</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Таким образом, риск кумулятивного воздействия оценивается как незначительный.</w:t>
      </w:r>
    </w:p>
    <w:p w:rsidR="00A1507B" w:rsidRPr="00A1507B" w:rsidRDefault="00A1507B" w:rsidP="00552FEB">
      <w:pPr>
        <w:pStyle w:val="a7"/>
        <w:kinsoku w:val="0"/>
        <w:overflowPunct w:val="0"/>
        <w:spacing w:line="360" w:lineRule="auto"/>
        <w:ind w:left="40"/>
        <w:jc w:val="both"/>
        <w:rPr>
          <w:i w:val="0"/>
          <w:sz w:val="22"/>
          <w:szCs w:val="22"/>
        </w:rPr>
      </w:pPr>
    </w:p>
    <w:p w:rsidR="00A1507B" w:rsidRPr="00A1507B" w:rsidRDefault="00A1507B" w:rsidP="00552FEB">
      <w:pPr>
        <w:pStyle w:val="a7"/>
        <w:kinsoku w:val="0"/>
        <w:overflowPunct w:val="0"/>
        <w:spacing w:before="55" w:line="360" w:lineRule="auto"/>
        <w:ind w:left="40"/>
        <w:jc w:val="both"/>
        <w:rPr>
          <w:i w:val="0"/>
          <w:iCs w:val="0"/>
          <w:w w:val="95"/>
          <w:sz w:val="22"/>
          <w:szCs w:val="22"/>
        </w:rPr>
        <w:sectPr w:rsidR="00A1507B" w:rsidRPr="00A1507B" w:rsidSect="00AB4698">
          <w:type w:val="continuous"/>
          <w:pgSz w:w="11910" w:h="16840"/>
          <w:pgMar w:top="851" w:right="460" w:bottom="851" w:left="1418" w:header="720" w:footer="720" w:gutter="0"/>
          <w:cols w:space="720"/>
          <w:noEndnote/>
        </w:sectPr>
      </w:pPr>
    </w:p>
    <w:p w:rsidR="00A1507B" w:rsidRPr="00A1507B" w:rsidRDefault="00A1507B" w:rsidP="00552FEB">
      <w:pPr>
        <w:pStyle w:val="a7"/>
        <w:kinsoku w:val="0"/>
        <w:overflowPunct w:val="0"/>
        <w:spacing w:before="3" w:line="360" w:lineRule="auto"/>
        <w:ind w:left="40"/>
        <w:jc w:val="both"/>
        <w:rPr>
          <w:i w:val="0"/>
          <w:iCs w:val="0"/>
          <w:sz w:val="22"/>
          <w:szCs w:val="22"/>
        </w:rPr>
      </w:pPr>
    </w:p>
    <w:p w:rsidR="00A1507B" w:rsidRPr="00A1507B" w:rsidRDefault="00A1507B" w:rsidP="00552FEB">
      <w:pPr>
        <w:pStyle w:val="1"/>
        <w:kinsoku w:val="0"/>
        <w:overflowPunct w:val="0"/>
        <w:spacing w:line="360" w:lineRule="auto"/>
        <w:ind w:left="40"/>
        <w:jc w:val="both"/>
        <w:rPr>
          <w:sz w:val="22"/>
          <w:szCs w:val="22"/>
        </w:rPr>
      </w:pPr>
      <w:bookmarkStart w:id="21" w:name="16_ТРАНСГРАНИЧНЫЕ_ВОЗДЕЙСТВИЯ_НАМЕЧАЕМОЙ"/>
      <w:bookmarkStart w:id="22" w:name="_bookmark3"/>
      <w:bookmarkEnd w:id="21"/>
      <w:bookmarkEnd w:id="22"/>
      <w:r w:rsidRPr="00A1507B">
        <w:rPr>
          <w:sz w:val="22"/>
          <w:szCs w:val="22"/>
        </w:rPr>
        <w:t>16 ТРАНСГРАНИЧНЫЕ ВОЗДЕЙСТВИЯ НАМЕЧАЕМОЙ ДЕЯТЕЛЬНОСТИ</w:t>
      </w:r>
    </w:p>
    <w:p w:rsidR="00A1507B" w:rsidRPr="00A1507B" w:rsidRDefault="00A1507B" w:rsidP="00552FEB">
      <w:pPr>
        <w:pStyle w:val="a7"/>
        <w:kinsoku w:val="0"/>
        <w:overflowPunct w:val="0"/>
        <w:spacing w:before="3" w:line="360" w:lineRule="auto"/>
        <w:ind w:left="40"/>
        <w:jc w:val="both"/>
        <w:rPr>
          <w:b/>
          <w:bCs/>
          <w:i w:val="0"/>
          <w:sz w:val="22"/>
          <w:szCs w:val="22"/>
        </w:rPr>
      </w:pP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 xml:space="preserve">Ввиду того, что проектируемый объект расположен в </w:t>
      </w:r>
      <w:proofErr w:type="spellStart"/>
      <w:r w:rsidR="00AB6A6A">
        <w:rPr>
          <w:i w:val="0"/>
          <w:sz w:val="22"/>
          <w:szCs w:val="22"/>
        </w:rPr>
        <w:t>Кызылорд</w:t>
      </w:r>
      <w:r w:rsidRPr="00A1507B">
        <w:rPr>
          <w:i w:val="0"/>
          <w:sz w:val="22"/>
          <w:szCs w:val="22"/>
        </w:rPr>
        <w:t>инской</w:t>
      </w:r>
      <w:proofErr w:type="spellEnd"/>
      <w:r w:rsidRPr="00A1507B">
        <w:rPr>
          <w:i w:val="0"/>
          <w:sz w:val="22"/>
          <w:szCs w:val="22"/>
        </w:rPr>
        <w:t xml:space="preserve"> области </w:t>
      </w:r>
      <w:r w:rsidR="00AB6A6A">
        <w:rPr>
          <w:i w:val="0"/>
          <w:sz w:val="22"/>
          <w:szCs w:val="22"/>
        </w:rPr>
        <w:t>Араль</w:t>
      </w:r>
      <w:r w:rsidRPr="00A1507B">
        <w:rPr>
          <w:i w:val="0"/>
          <w:sz w:val="22"/>
          <w:szCs w:val="22"/>
        </w:rPr>
        <w:t xml:space="preserve">ском районе </w:t>
      </w:r>
      <w:proofErr w:type="spellStart"/>
      <w:r w:rsidR="00AB6A6A">
        <w:rPr>
          <w:i w:val="0"/>
          <w:sz w:val="22"/>
          <w:szCs w:val="22"/>
        </w:rPr>
        <w:t>кенте</w:t>
      </w:r>
      <w:proofErr w:type="spellEnd"/>
      <w:r w:rsidR="00AB6A6A">
        <w:rPr>
          <w:i w:val="0"/>
          <w:sz w:val="22"/>
          <w:szCs w:val="22"/>
        </w:rPr>
        <w:t xml:space="preserve"> </w:t>
      </w:r>
      <w:proofErr w:type="spellStart"/>
      <w:r w:rsidR="00AB6A6A">
        <w:rPr>
          <w:i w:val="0"/>
          <w:sz w:val="22"/>
          <w:szCs w:val="22"/>
        </w:rPr>
        <w:t>Саксаульск</w:t>
      </w:r>
      <w:proofErr w:type="spellEnd"/>
      <w:r w:rsidRPr="00A1507B">
        <w:rPr>
          <w:i w:val="0"/>
          <w:sz w:val="22"/>
          <w:szCs w:val="22"/>
        </w:rPr>
        <w:t>, и находится на значительном удалении от сопредельных государств.</w:t>
      </w: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t>В связи с этим трансграничные воздействия от деятельности проектируемого объекта не ожидаются.</w:t>
      </w:r>
    </w:p>
    <w:p w:rsidR="00A1507B" w:rsidRPr="00A1507B" w:rsidRDefault="00A1507B" w:rsidP="00552FEB">
      <w:pPr>
        <w:pStyle w:val="a7"/>
        <w:kinsoku w:val="0"/>
        <w:overflowPunct w:val="0"/>
        <w:spacing w:line="360" w:lineRule="auto"/>
        <w:ind w:left="40"/>
        <w:jc w:val="both"/>
        <w:rPr>
          <w:i w:val="0"/>
          <w:sz w:val="22"/>
          <w:szCs w:val="22"/>
        </w:rPr>
      </w:pPr>
    </w:p>
    <w:p w:rsidR="00A1507B" w:rsidRPr="00A1507B" w:rsidRDefault="00A1507B" w:rsidP="00552FEB">
      <w:pPr>
        <w:pStyle w:val="a7"/>
        <w:kinsoku w:val="0"/>
        <w:overflowPunct w:val="0"/>
        <w:spacing w:before="55" w:line="360" w:lineRule="auto"/>
        <w:jc w:val="both"/>
        <w:rPr>
          <w:i w:val="0"/>
          <w:iCs w:val="0"/>
          <w:w w:val="95"/>
          <w:sz w:val="22"/>
          <w:szCs w:val="22"/>
        </w:rPr>
        <w:sectPr w:rsidR="00A1507B" w:rsidRPr="00A1507B" w:rsidSect="00AB4698">
          <w:type w:val="continuous"/>
          <w:pgSz w:w="11910" w:h="16840"/>
          <w:pgMar w:top="851" w:right="460" w:bottom="851" w:left="1418" w:header="720" w:footer="720" w:gutter="0"/>
          <w:cols w:space="720"/>
          <w:noEndnote/>
        </w:sectPr>
      </w:pPr>
    </w:p>
    <w:p w:rsidR="00A1507B" w:rsidRPr="00A1507B" w:rsidRDefault="00A1507B" w:rsidP="00552FEB">
      <w:pPr>
        <w:pStyle w:val="a7"/>
        <w:kinsoku w:val="0"/>
        <w:overflowPunct w:val="0"/>
        <w:spacing w:before="3" w:line="360" w:lineRule="auto"/>
        <w:ind w:left="40"/>
        <w:jc w:val="both"/>
        <w:rPr>
          <w:i w:val="0"/>
          <w:iCs w:val="0"/>
          <w:sz w:val="22"/>
          <w:szCs w:val="22"/>
        </w:rPr>
      </w:pPr>
    </w:p>
    <w:p w:rsidR="00A1507B" w:rsidRPr="00A1507B" w:rsidRDefault="00A1507B" w:rsidP="00552FEB">
      <w:pPr>
        <w:pStyle w:val="1"/>
        <w:kinsoku w:val="0"/>
        <w:overflowPunct w:val="0"/>
        <w:spacing w:line="360" w:lineRule="auto"/>
        <w:ind w:left="40"/>
        <w:jc w:val="both"/>
        <w:rPr>
          <w:sz w:val="22"/>
          <w:szCs w:val="22"/>
        </w:rPr>
      </w:pPr>
      <w:bookmarkStart w:id="23" w:name="17_ПОСЛЕПРОЕКТНЫЙ_АНАЛИЗ"/>
      <w:bookmarkStart w:id="24" w:name="_bookmark4"/>
      <w:bookmarkEnd w:id="23"/>
      <w:bookmarkEnd w:id="24"/>
      <w:r w:rsidRPr="00A1507B">
        <w:rPr>
          <w:sz w:val="22"/>
          <w:szCs w:val="22"/>
        </w:rPr>
        <w:t>17 ПОСЛЕПРОЕКТНЫЙ АНАЛИЗ</w:t>
      </w:r>
    </w:p>
    <w:p w:rsidR="00A1507B" w:rsidRPr="00A1507B" w:rsidRDefault="00A1507B" w:rsidP="00552FEB">
      <w:pPr>
        <w:pStyle w:val="a7"/>
        <w:kinsoku w:val="0"/>
        <w:overflowPunct w:val="0"/>
        <w:spacing w:before="3" w:line="360" w:lineRule="auto"/>
        <w:ind w:left="40"/>
        <w:jc w:val="both"/>
        <w:rPr>
          <w:b/>
          <w:bCs/>
          <w:i w:val="0"/>
          <w:sz w:val="22"/>
          <w:szCs w:val="22"/>
        </w:rPr>
      </w:pPr>
    </w:p>
    <w:p w:rsidR="00A1507B" w:rsidRPr="00A1507B" w:rsidRDefault="00A1507B" w:rsidP="00552FEB">
      <w:pPr>
        <w:pStyle w:val="a7"/>
        <w:kinsoku w:val="0"/>
        <w:overflowPunct w:val="0"/>
        <w:spacing w:line="360" w:lineRule="auto"/>
        <w:ind w:left="40"/>
        <w:jc w:val="both"/>
        <w:rPr>
          <w:i w:val="0"/>
          <w:sz w:val="22"/>
          <w:szCs w:val="22"/>
        </w:rPr>
      </w:pPr>
      <w:proofErr w:type="spellStart"/>
      <w:r w:rsidRPr="00A1507B">
        <w:rPr>
          <w:i w:val="0"/>
          <w:sz w:val="22"/>
          <w:szCs w:val="22"/>
        </w:rPr>
        <w:t>Послепроектный</w:t>
      </w:r>
      <w:proofErr w:type="spellEnd"/>
      <w:r w:rsidRPr="00A1507B">
        <w:rPr>
          <w:i w:val="0"/>
          <w:sz w:val="22"/>
          <w:szCs w:val="22"/>
        </w:rPr>
        <w:t xml:space="preserve"> анализ фактических воздействий при реализации намечаемой деятельности про- водится в целях подтверждения соответствия реализованной намечаемой деятельности отчету о возможных воздействиях и заключению по результатам проведе</w:t>
      </w:r>
      <w:r w:rsidR="00AB6A6A">
        <w:rPr>
          <w:i w:val="0"/>
          <w:sz w:val="22"/>
          <w:szCs w:val="22"/>
        </w:rPr>
        <w:t>ния оценки воздействия на окру</w:t>
      </w:r>
      <w:r w:rsidRPr="00A1507B">
        <w:rPr>
          <w:i w:val="0"/>
          <w:sz w:val="22"/>
          <w:szCs w:val="22"/>
        </w:rPr>
        <w:t>жающую среду.</w:t>
      </w:r>
    </w:p>
    <w:p w:rsidR="00A1507B" w:rsidRPr="00A1507B" w:rsidRDefault="00A1507B" w:rsidP="00552FEB">
      <w:pPr>
        <w:pStyle w:val="a7"/>
        <w:kinsoku w:val="0"/>
        <w:overflowPunct w:val="0"/>
        <w:spacing w:before="120" w:line="360" w:lineRule="auto"/>
        <w:ind w:left="40"/>
        <w:jc w:val="both"/>
        <w:rPr>
          <w:i w:val="0"/>
          <w:sz w:val="22"/>
          <w:szCs w:val="22"/>
        </w:rPr>
      </w:pPr>
      <w:proofErr w:type="spellStart"/>
      <w:r w:rsidRPr="00A1507B">
        <w:rPr>
          <w:i w:val="0"/>
          <w:sz w:val="22"/>
          <w:szCs w:val="22"/>
        </w:rPr>
        <w:t>Послепроектный</w:t>
      </w:r>
      <w:proofErr w:type="spellEnd"/>
      <w:r w:rsidRPr="00A1507B">
        <w:rPr>
          <w:i w:val="0"/>
          <w:sz w:val="22"/>
          <w:szCs w:val="22"/>
        </w:rPr>
        <w:t xml:space="preserve"> анализ должен быть начат не ранее чем через двенадцать месяцев и завершен не позднее чем через восемнадцать месяцев после начала эксплуатации проектируемого объекта, оказывающего негативное воздействие на окружающую среду.</w:t>
      </w: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t xml:space="preserve">На основании </w:t>
      </w:r>
      <w:proofErr w:type="spellStart"/>
      <w:r w:rsidRPr="00A1507B">
        <w:rPr>
          <w:i w:val="0"/>
          <w:sz w:val="22"/>
          <w:szCs w:val="22"/>
        </w:rPr>
        <w:t>послепроектного</w:t>
      </w:r>
      <w:proofErr w:type="spellEnd"/>
      <w:r w:rsidRPr="00A1507B">
        <w:rPr>
          <w:i w:val="0"/>
          <w:sz w:val="22"/>
          <w:szCs w:val="22"/>
        </w:rPr>
        <w:t xml:space="preserve"> анализа, составитель отчета о в</w:t>
      </w:r>
      <w:r w:rsidR="00AB6A6A">
        <w:rPr>
          <w:i w:val="0"/>
          <w:sz w:val="22"/>
          <w:szCs w:val="22"/>
        </w:rPr>
        <w:t>озможных воздействиях подготав</w:t>
      </w:r>
      <w:r w:rsidRPr="00A1507B">
        <w:rPr>
          <w:i w:val="0"/>
          <w:sz w:val="22"/>
          <w:szCs w:val="22"/>
        </w:rPr>
        <w:t xml:space="preserve">ливает и подписывает заключение по результатам </w:t>
      </w:r>
      <w:proofErr w:type="spellStart"/>
      <w:r w:rsidRPr="00A1507B">
        <w:rPr>
          <w:i w:val="0"/>
          <w:sz w:val="22"/>
          <w:szCs w:val="22"/>
        </w:rPr>
        <w:t>послепроектного</w:t>
      </w:r>
      <w:proofErr w:type="spellEnd"/>
      <w:r w:rsidRPr="00A1507B">
        <w:rPr>
          <w:i w:val="0"/>
          <w:sz w:val="22"/>
          <w:szCs w:val="22"/>
        </w:rPr>
        <w:t xml:space="preserve"> анализа, в котором делается вывод о соответствии или несоответствии реализованной намеча</w:t>
      </w:r>
      <w:r w:rsidR="00AB6A6A">
        <w:rPr>
          <w:i w:val="0"/>
          <w:sz w:val="22"/>
          <w:szCs w:val="22"/>
        </w:rPr>
        <w:t>емой деятельности отчету о воз</w:t>
      </w:r>
      <w:r w:rsidRPr="00A1507B">
        <w:rPr>
          <w:i w:val="0"/>
          <w:sz w:val="22"/>
          <w:szCs w:val="22"/>
        </w:rPr>
        <w:t>можных воздействиях и заключению по результатам оценки воздействия на окружающую среду. В случае выявления несоответствий в заключении по результатам</w:t>
      </w:r>
      <w:r w:rsidR="00AB6A6A">
        <w:rPr>
          <w:i w:val="0"/>
          <w:sz w:val="22"/>
          <w:szCs w:val="22"/>
        </w:rPr>
        <w:t xml:space="preserve"> </w:t>
      </w:r>
      <w:proofErr w:type="spellStart"/>
      <w:r w:rsidR="00AB6A6A">
        <w:rPr>
          <w:i w:val="0"/>
          <w:sz w:val="22"/>
          <w:szCs w:val="22"/>
        </w:rPr>
        <w:t>послепроектного</w:t>
      </w:r>
      <w:proofErr w:type="spellEnd"/>
      <w:r w:rsidR="00AB6A6A">
        <w:rPr>
          <w:i w:val="0"/>
          <w:sz w:val="22"/>
          <w:szCs w:val="22"/>
        </w:rPr>
        <w:t xml:space="preserve"> анализа приво</w:t>
      </w:r>
      <w:r w:rsidRPr="00A1507B">
        <w:rPr>
          <w:i w:val="0"/>
          <w:sz w:val="22"/>
          <w:szCs w:val="22"/>
        </w:rPr>
        <w:t>дится подробное описание таких несоответствий.</w:t>
      </w: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lastRenderedPageBreak/>
        <w:t xml:space="preserve">Подписанное заключение по результатам </w:t>
      </w:r>
      <w:proofErr w:type="spellStart"/>
      <w:r w:rsidRPr="00A1507B">
        <w:rPr>
          <w:i w:val="0"/>
          <w:sz w:val="22"/>
          <w:szCs w:val="22"/>
        </w:rPr>
        <w:t>послепроектного</w:t>
      </w:r>
      <w:proofErr w:type="spellEnd"/>
      <w:r w:rsidRPr="00A1507B">
        <w:rPr>
          <w:i w:val="0"/>
          <w:sz w:val="22"/>
          <w:szCs w:val="22"/>
        </w:rPr>
        <w:t xml:space="preserve"> анал</w:t>
      </w:r>
      <w:r w:rsidR="00AB6A6A">
        <w:rPr>
          <w:i w:val="0"/>
          <w:sz w:val="22"/>
          <w:szCs w:val="22"/>
        </w:rPr>
        <w:t>иза направляется оператору объ</w:t>
      </w:r>
      <w:r w:rsidRPr="00A1507B">
        <w:rPr>
          <w:i w:val="0"/>
          <w:sz w:val="22"/>
          <w:szCs w:val="22"/>
        </w:rPr>
        <w:t>екта и в уполномоченный орган в области охраны окружающей среды, в течении двух рабочих дней с даты подписания заключения.</w:t>
      </w:r>
    </w:p>
    <w:p w:rsidR="00A1507B" w:rsidRPr="00A1507B" w:rsidRDefault="00A1507B" w:rsidP="00552FEB">
      <w:pPr>
        <w:pStyle w:val="a7"/>
        <w:kinsoku w:val="0"/>
        <w:overflowPunct w:val="0"/>
        <w:spacing w:before="55" w:line="360" w:lineRule="auto"/>
        <w:ind w:left="40"/>
        <w:jc w:val="both"/>
        <w:rPr>
          <w:i w:val="0"/>
          <w:iCs w:val="0"/>
          <w:w w:val="95"/>
          <w:sz w:val="22"/>
          <w:szCs w:val="22"/>
        </w:rPr>
        <w:sectPr w:rsidR="00A1507B" w:rsidRPr="00A1507B" w:rsidSect="00AB4698">
          <w:type w:val="continuous"/>
          <w:pgSz w:w="11910" w:h="16840"/>
          <w:pgMar w:top="851" w:right="460" w:bottom="851" w:left="1418" w:header="720" w:footer="720" w:gutter="0"/>
          <w:cols w:space="720"/>
          <w:noEndnote/>
        </w:sectPr>
      </w:pPr>
    </w:p>
    <w:p w:rsidR="00A1507B" w:rsidRPr="00A1507B" w:rsidRDefault="00A1507B" w:rsidP="00552FEB">
      <w:pPr>
        <w:pStyle w:val="a7"/>
        <w:kinsoku w:val="0"/>
        <w:overflowPunct w:val="0"/>
        <w:spacing w:before="3" w:line="360" w:lineRule="auto"/>
        <w:ind w:left="40"/>
        <w:jc w:val="both"/>
        <w:rPr>
          <w:i w:val="0"/>
          <w:iCs w:val="0"/>
          <w:sz w:val="22"/>
          <w:szCs w:val="22"/>
        </w:rPr>
      </w:pPr>
    </w:p>
    <w:p w:rsidR="00AB6A6A" w:rsidRDefault="00AB6A6A" w:rsidP="00552FEB">
      <w:pPr>
        <w:pStyle w:val="1"/>
        <w:kinsoku w:val="0"/>
        <w:overflowPunct w:val="0"/>
        <w:spacing w:line="360" w:lineRule="auto"/>
        <w:ind w:left="40"/>
        <w:jc w:val="both"/>
        <w:rPr>
          <w:sz w:val="22"/>
          <w:szCs w:val="22"/>
        </w:rPr>
      </w:pPr>
      <w:bookmarkStart w:id="25" w:name="18_НЕТЕХНИЧЕСКОЕ_РЕЗЮМЕ"/>
      <w:bookmarkStart w:id="26" w:name="_bookmark5"/>
      <w:bookmarkEnd w:id="25"/>
      <w:bookmarkEnd w:id="26"/>
    </w:p>
    <w:p w:rsidR="00AB6A6A" w:rsidRDefault="00AB6A6A" w:rsidP="00552FEB">
      <w:pPr>
        <w:pStyle w:val="1"/>
        <w:kinsoku w:val="0"/>
        <w:overflowPunct w:val="0"/>
        <w:spacing w:line="360" w:lineRule="auto"/>
        <w:ind w:left="40"/>
        <w:jc w:val="both"/>
        <w:rPr>
          <w:sz w:val="22"/>
          <w:szCs w:val="22"/>
        </w:rPr>
      </w:pPr>
    </w:p>
    <w:p w:rsidR="00AB6A6A" w:rsidRDefault="00AB6A6A" w:rsidP="00552FEB">
      <w:pPr>
        <w:pStyle w:val="1"/>
        <w:kinsoku w:val="0"/>
        <w:overflowPunct w:val="0"/>
        <w:spacing w:line="360" w:lineRule="auto"/>
        <w:ind w:left="40"/>
        <w:jc w:val="both"/>
        <w:rPr>
          <w:sz w:val="22"/>
          <w:szCs w:val="22"/>
        </w:rPr>
      </w:pPr>
    </w:p>
    <w:p w:rsidR="00A1507B" w:rsidRPr="00A1507B" w:rsidRDefault="00A1507B" w:rsidP="00552FEB">
      <w:pPr>
        <w:pStyle w:val="1"/>
        <w:kinsoku w:val="0"/>
        <w:overflowPunct w:val="0"/>
        <w:spacing w:line="360" w:lineRule="auto"/>
        <w:ind w:left="40"/>
        <w:jc w:val="both"/>
        <w:rPr>
          <w:sz w:val="22"/>
          <w:szCs w:val="22"/>
        </w:rPr>
      </w:pPr>
      <w:r w:rsidRPr="00A1507B">
        <w:rPr>
          <w:sz w:val="22"/>
          <w:szCs w:val="22"/>
        </w:rPr>
        <w:t>18 НЕТЕХНИЧЕСКОЕ РЕЗЮМЕ</w:t>
      </w:r>
    </w:p>
    <w:p w:rsidR="00A1507B" w:rsidRPr="00A1507B" w:rsidRDefault="00A1507B" w:rsidP="00552FEB">
      <w:pPr>
        <w:pStyle w:val="a7"/>
        <w:kinsoku w:val="0"/>
        <w:overflowPunct w:val="0"/>
        <w:spacing w:before="3" w:line="360" w:lineRule="auto"/>
        <w:ind w:left="40"/>
        <w:jc w:val="both"/>
        <w:rPr>
          <w:b/>
          <w:bCs/>
          <w:i w:val="0"/>
          <w:sz w:val="22"/>
          <w:szCs w:val="22"/>
        </w:rPr>
      </w:pP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 xml:space="preserve">Настоящий «Отчет о возможных воздействиях» к проектно-сметной </w:t>
      </w:r>
      <w:r w:rsidR="00AB6A6A">
        <w:rPr>
          <w:i w:val="0"/>
          <w:sz w:val="22"/>
          <w:szCs w:val="22"/>
        </w:rPr>
        <w:t>документации «Мусоросорти</w:t>
      </w:r>
      <w:r w:rsidRPr="00A1507B">
        <w:rPr>
          <w:i w:val="0"/>
          <w:sz w:val="22"/>
          <w:szCs w:val="22"/>
        </w:rPr>
        <w:t xml:space="preserve">ровочный комплекс твердых бытовых отходов в </w:t>
      </w:r>
      <w:proofErr w:type="spellStart"/>
      <w:r w:rsidR="00AB6A6A">
        <w:rPr>
          <w:i w:val="0"/>
          <w:sz w:val="22"/>
          <w:szCs w:val="22"/>
        </w:rPr>
        <w:t>кенте</w:t>
      </w:r>
      <w:proofErr w:type="spellEnd"/>
      <w:r w:rsidR="00AB6A6A">
        <w:rPr>
          <w:i w:val="0"/>
          <w:sz w:val="22"/>
          <w:szCs w:val="22"/>
        </w:rPr>
        <w:t xml:space="preserve"> </w:t>
      </w:r>
      <w:proofErr w:type="spellStart"/>
      <w:r w:rsidR="00AB6A6A">
        <w:rPr>
          <w:i w:val="0"/>
          <w:sz w:val="22"/>
          <w:szCs w:val="22"/>
        </w:rPr>
        <w:t>Саксаульск</w:t>
      </w:r>
      <w:proofErr w:type="spellEnd"/>
      <w:r w:rsidR="00AB6A6A">
        <w:rPr>
          <w:i w:val="0"/>
          <w:sz w:val="22"/>
          <w:szCs w:val="22"/>
        </w:rPr>
        <w:t xml:space="preserve"> Аральс</w:t>
      </w:r>
      <w:r w:rsidRPr="00A1507B">
        <w:rPr>
          <w:i w:val="0"/>
          <w:sz w:val="22"/>
          <w:szCs w:val="22"/>
        </w:rPr>
        <w:t xml:space="preserve">ком районе </w:t>
      </w:r>
      <w:proofErr w:type="spellStart"/>
      <w:r w:rsidR="00AB6A6A">
        <w:rPr>
          <w:i w:val="0"/>
          <w:sz w:val="22"/>
          <w:szCs w:val="22"/>
        </w:rPr>
        <w:t>Кызылорд</w:t>
      </w:r>
      <w:r w:rsidRPr="00A1507B">
        <w:rPr>
          <w:i w:val="0"/>
          <w:sz w:val="22"/>
          <w:szCs w:val="22"/>
        </w:rPr>
        <w:t>инской</w:t>
      </w:r>
      <w:proofErr w:type="spellEnd"/>
      <w:r w:rsidRPr="00A1507B">
        <w:rPr>
          <w:i w:val="0"/>
          <w:sz w:val="22"/>
          <w:szCs w:val="22"/>
        </w:rPr>
        <w:t xml:space="preserve"> области» выполнен в соответствии с Экологическим кодексом РК и другими нормативными документами в области охраны окружающей среды.</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 xml:space="preserve">Объект расположен на территории </w:t>
      </w:r>
      <w:proofErr w:type="spellStart"/>
      <w:r w:rsidR="00AB6A6A" w:rsidRPr="00AB6A6A">
        <w:rPr>
          <w:i w:val="0"/>
          <w:sz w:val="22"/>
          <w:szCs w:val="22"/>
        </w:rPr>
        <w:t>кент</w:t>
      </w:r>
      <w:r w:rsidR="00AB6A6A">
        <w:rPr>
          <w:i w:val="0"/>
          <w:sz w:val="22"/>
          <w:szCs w:val="22"/>
        </w:rPr>
        <w:t>а</w:t>
      </w:r>
      <w:proofErr w:type="spellEnd"/>
      <w:r w:rsidR="00AB6A6A" w:rsidRPr="00AB6A6A">
        <w:rPr>
          <w:i w:val="0"/>
          <w:sz w:val="22"/>
          <w:szCs w:val="22"/>
        </w:rPr>
        <w:t xml:space="preserve"> </w:t>
      </w:r>
      <w:proofErr w:type="spellStart"/>
      <w:r w:rsidR="00AB6A6A" w:rsidRPr="00AB6A6A">
        <w:rPr>
          <w:i w:val="0"/>
          <w:sz w:val="22"/>
          <w:szCs w:val="22"/>
        </w:rPr>
        <w:t>Саксаульск</w:t>
      </w:r>
      <w:proofErr w:type="spellEnd"/>
      <w:r w:rsidR="00AB6A6A" w:rsidRPr="00AB6A6A">
        <w:rPr>
          <w:i w:val="0"/>
          <w:sz w:val="22"/>
          <w:szCs w:val="22"/>
        </w:rPr>
        <w:t xml:space="preserve"> Аральском районе </w:t>
      </w:r>
      <w:proofErr w:type="spellStart"/>
      <w:r w:rsidR="00AB6A6A" w:rsidRPr="00AB6A6A">
        <w:rPr>
          <w:i w:val="0"/>
          <w:sz w:val="22"/>
          <w:szCs w:val="22"/>
        </w:rPr>
        <w:t>Кызылординской</w:t>
      </w:r>
      <w:proofErr w:type="spellEnd"/>
      <w:r w:rsidR="00AB6A6A" w:rsidRPr="00AB6A6A">
        <w:rPr>
          <w:i w:val="0"/>
          <w:sz w:val="22"/>
          <w:szCs w:val="22"/>
        </w:rPr>
        <w:t xml:space="preserve"> области</w:t>
      </w:r>
      <w:r w:rsidRPr="00A1507B">
        <w:rPr>
          <w:i w:val="0"/>
          <w:sz w:val="22"/>
          <w:szCs w:val="22"/>
        </w:rPr>
        <w:t>.</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Ситуационный план с изображением границ территории представлен в Приложении 2.</w:t>
      </w:r>
    </w:p>
    <w:p w:rsidR="00A1507B" w:rsidRPr="00A1507B" w:rsidRDefault="00A1507B" w:rsidP="00552FEB">
      <w:pPr>
        <w:pStyle w:val="a7"/>
        <w:kinsoku w:val="0"/>
        <w:overflowPunct w:val="0"/>
        <w:spacing w:before="4" w:line="360" w:lineRule="auto"/>
        <w:ind w:left="40"/>
        <w:jc w:val="both"/>
        <w:rPr>
          <w:i w:val="0"/>
          <w:sz w:val="22"/>
          <w:szCs w:val="22"/>
        </w:rPr>
      </w:pP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t>Целью разработки настоящего проекта является строительство мусоросортировочного комплекса твердых бытовых отходов, отвечающий уровню современных технических и экологических требований.</w:t>
      </w:r>
    </w:p>
    <w:p w:rsidR="00A1507B" w:rsidRPr="00A1507B" w:rsidRDefault="00A1507B" w:rsidP="00552FEB">
      <w:pPr>
        <w:pStyle w:val="a7"/>
        <w:kinsoku w:val="0"/>
        <w:overflowPunct w:val="0"/>
        <w:spacing w:before="119" w:line="360" w:lineRule="auto"/>
        <w:ind w:left="40"/>
        <w:jc w:val="both"/>
        <w:rPr>
          <w:i w:val="0"/>
          <w:sz w:val="22"/>
          <w:szCs w:val="22"/>
        </w:rPr>
      </w:pPr>
      <w:r w:rsidRPr="00A1507B">
        <w:rPr>
          <w:i w:val="0"/>
          <w:sz w:val="22"/>
          <w:szCs w:val="22"/>
        </w:rPr>
        <w:t>Мусоросортировочный комплекс твердых бытовых отходов необходим для уменьшения объемов отходов, направляемых на размещение на полигон твердых бытовых отходов, вовлечения втор- сырья в хозяйственный оборот региона, создания новых рабочих мест, что соответствует приоритетным направлениям государственной политики в области обращения с отходами.</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Требуемый объем поступления сырья соответствует установленной производительности линии сортировки 13,6 тонн в час и планируемой годовой производительности предприятия 40 тысяч тонн в год.</w:t>
      </w: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t>Объем поставки и морфология ТБО носит сезонный характер. Усредненный морфологический состав ТБО приведен в таблице 18.1.</w:t>
      </w:r>
    </w:p>
    <w:p w:rsidR="00A1507B" w:rsidRPr="00A1507B" w:rsidRDefault="00A1507B" w:rsidP="00552FEB">
      <w:pPr>
        <w:pStyle w:val="a7"/>
        <w:kinsoku w:val="0"/>
        <w:overflowPunct w:val="0"/>
        <w:spacing w:before="120" w:line="360" w:lineRule="auto"/>
        <w:ind w:left="40"/>
        <w:jc w:val="both"/>
        <w:rPr>
          <w:i w:val="0"/>
          <w:iCs w:val="0"/>
          <w:sz w:val="22"/>
          <w:szCs w:val="22"/>
        </w:rPr>
      </w:pPr>
      <w:r w:rsidRPr="00A1507B">
        <w:rPr>
          <w:i w:val="0"/>
          <w:sz w:val="22"/>
          <w:szCs w:val="22"/>
        </w:rPr>
        <w:t xml:space="preserve">Таблица 18.1 – </w:t>
      </w:r>
      <w:r w:rsidRPr="00A1507B">
        <w:rPr>
          <w:i w:val="0"/>
          <w:iCs w:val="0"/>
          <w:sz w:val="22"/>
          <w:szCs w:val="22"/>
        </w:rPr>
        <w:t>Усредненный морфологический состав ТБО</w:t>
      </w:r>
    </w:p>
    <w:p w:rsidR="00A1507B" w:rsidRPr="00A1507B" w:rsidRDefault="00A1507B" w:rsidP="00552FEB">
      <w:pPr>
        <w:pStyle w:val="a7"/>
        <w:kinsoku w:val="0"/>
        <w:overflowPunct w:val="0"/>
        <w:spacing w:before="7" w:line="360" w:lineRule="auto"/>
        <w:ind w:left="40"/>
        <w:jc w:val="both"/>
        <w:rPr>
          <w:i w:val="0"/>
          <w:iCs w:val="0"/>
          <w:sz w:val="22"/>
          <w:szCs w:val="22"/>
        </w:rPr>
      </w:pPr>
    </w:p>
    <w:tbl>
      <w:tblPr>
        <w:tblW w:w="0" w:type="auto"/>
        <w:tblInd w:w="1086" w:type="dxa"/>
        <w:tblLayout w:type="fixed"/>
        <w:tblCellMar>
          <w:left w:w="0" w:type="dxa"/>
          <w:right w:w="0" w:type="dxa"/>
        </w:tblCellMar>
        <w:tblLook w:val="0000" w:firstRow="0" w:lastRow="0" w:firstColumn="0" w:lastColumn="0" w:noHBand="0" w:noVBand="0"/>
      </w:tblPr>
      <w:tblGrid>
        <w:gridCol w:w="760"/>
        <w:gridCol w:w="2516"/>
        <w:gridCol w:w="2538"/>
        <w:gridCol w:w="1985"/>
      </w:tblGrid>
      <w:tr w:rsidR="00A1507B" w:rsidRPr="00A1507B">
        <w:trPr>
          <w:trHeight w:val="689"/>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before="8" w:after="240" w:line="360" w:lineRule="auto"/>
              <w:ind w:left="40"/>
              <w:jc w:val="both"/>
              <w:rPr>
                <w:iCs/>
                <w:sz w:val="22"/>
                <w:szCs w:val="22"/>
              </w:rPr>
            </w:pPr>
          </w:p>
          <w:p w:rsidR="00A1507B" w:rsidRPr="00A1507B" w:rsidRDefault="00A1507B" w:rsidP="00552FEB">
            <w:pPr>
              <w:pStyle w:val="TableParagraph"/>
              <w:kinsoku w:val="0"/>
              <w:overflowPunct w:val="0"/>
              <w:spacing w:before="1" w:after="240" w:line="360" w:lineRule="auto"/>
              <w:ind w:left="40"/>
              <w:jc w:val="both"/>
              <w:rPr>
                <w:sz w:val="22"/>
                <w:szCs w:val="22"/>
              </w:rPr>
            </w:pPr>
            <w:r w:rsidRPr="00A1507B">
              <w:rPr>
                <w:sz w:val="22"/>
                <w:szCs w:val="22"/>
              </w:rPr>
              <w:t>№ п/п</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before="8" w:after="240" w:line="360" w:lineRule="auto"/>
              <w:ind w:left="40"/>
              <w:jc w:val="both"/>
              <w:rPr>
                <w:iCs/>
                <w:sz w:val="22"/>
                <w:szCs w:val="22"/>
              </w:rPr>
            </w:pPr>
          </w:p>
          <w:p w:rsidR="00A1507B" w:rsidRPr="00A1507B" w:rsidRDefault="00A1507B" w:rsidP="00552FEB">
            <w:pPr>
              <w:pStyle w:val="TableParagraph"/>
              <w:kinsoku w:val="0"/>
              <w:overflowPunct w:val="0"/>
              <w:spacing w:before="1" w:after="240" w:line="360" w:lineRule="auto"/>
              <w:ind w:left="40"/>
              <w:jc w:val="both"/>
              <w:rPr>
                <w:sz w:val="22"/>
                <w:szCs w:val="22"/>
              </w:rPr>
            </w:pPr>
            <w:proofErr w:type="spellStart"/>
            <w:r w:rsidRPr="00A1507B">
              <w:rPr>
                <w:sz w:val="22"/>
                <w:szCs w:val="22"/>
              </w:rPr>
              <w:t>Наименованиесырья</w:t>
            </w:r>
            <w:proofErr w:type="spellEnd"/>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 xml:space="preserve">Ср. процентное содержание компонента в общем </w:t>
            </w:r>
            <w:r w:rsidRPr="00A1507B">
              <w:rPr>
                <w:sz w:val="22"/>
                <w:szCs w:val="22"/>
              </w:rPr>
              <w:lastRenderedPageBreak/>
              <w:t>объеме ТБО, %</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before="8" w:after="240" w:line="360" w:lineRule="auto"/>
              <w:ind w:left="40"/>
              <w:jc w:val="both"/>
              <w:rPr>
                <w:iCs/>
                <w:sz w:val="22"/>
                <w:szCs w:val="22"/>
              </w:rPr>
            </w:pPr>
          </w:p>
          <w:p w:rsidR="00A1507B" w:rsidRPr="00A1507B" w:rsidRDefault="00A1507B" w:rsidP="00552FEB">
            <w:pPr>
              <w:pStyle w:val="TableParagraph"/>
              <w:kinsoku w:val="0"/>
              <w:overflowPunct w:val="0"/>
              <w:spacing w:before="1" w:after="240" w:line="360" w:lineRule="auto"/>
              <w:ind w:left="40"/>
              <w:jc w:val="both"/>
              <w:rPr>
                <w:sz w:val="22"/>
                <w:szCs w:val="22"/>
              </w:rPr>
            </w:pPr>
            <w:r w:rsidRPr="00A1507B">
              <w:rPr>
                <w:sz w:val="22"/>
                <w:szCs w:val="22"/>
              </w:rPr>
              <w:t xml:space="preserve">В </w:t>
            </w:r>
            <w:proofErr w:type="spellStart"/>
            <w:r w:rsidRPr="00A1507B">
              <w:rPr>
                <w:sz w:val="22"/>
                <w:szCs w:val="22"/>
              </w:rPr>
              <w:t>среднемтонн</w:t>
            </w:r>
            <w:proofErr w:type="spellEnd"/>
            <w:r w:rsidRPr="00A1507B">
              <w:rPr>
                <w:sz w:val="22"/>
                <w:szCs w:val="22"/>
              </w:rPr>
              <w:t>/год</w:t>
            </w:r>
          </w:p>
        </w:tc>
      </w:tr>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lastRenderedPageBreak/>
              <w:t>1</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Вата</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0,10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40</w:t>
            </w:r>
          </w:p>
        </w:tc>
      </w:tr>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2</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proofErr w:type="spellStart"/>
            <w:r w:rsidRPr="00A1507B">
              <w:rPr>
                <w:sz w:val="22"/>
                <w:szCs w:val="22"/>
              </w:rPr>
              <w:t>Микс</w:t>
            </w:r>
            <w:proofErr w:type="spellEnd"/>
            <w:r w:rsidRPr="00A1507B">
              <w:rPr>
                <w:sz w:val="22"/>
                <w:szCs w:val="22"/>
              </w:rPr>
              <w:t xml:space="preserve"> (ПВД, ПНД, Стр.)</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15,00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6000</w:t>
            </w:r>
          </w:p>
        </w:tc>
      </w:tr>
      <w:tr w:rsidR="00A1507B" w:rsidRPr="00A1507B">
        <w:trPr>
          <w:trHeight w:val="229"/>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3</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ПЭТ</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8,00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3200</w:t>
            </w:r>
          </w:p>
        </w:tc>
      </w:tr>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4</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proofErr w:type="spellStart"/>
            <w:r w:rsidRPr="00A1507B">
              <w:rPr>
                <w:sz w:val="22"/>
                <w:szCs w:val="22"/>
              </w:rPr>
              <w:t>Стеклобой</w:t>
            </w:r>
            <w:proofErr w:type="spellEnd"/>
            <w:r w:rsidRPr="00A1507B">
              <w:rPr>
                <w:sz w:val="22"/>
                <w:szCs w:val="22"/>
              </w:rPr>
              <w:t xml:space="preserve"> (белый)</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2,00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800</w:t>
            </w:r>
          </w:p>
        </w:tc>
      </w:tr>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5</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proofErr w:type="spellStart"/>
            <w:r w:rsidRPr="00A1507B">
              <w:rPr>
                <w:sz w:val="22"/>
                <w:szCs w:val="22"/>
              </w:rPr>
              <w:t>Стеклобой</w:t>
            </w:r>
            <w:proofErr w:type="spellEnd"/>
            <w:r w:rsidRPr="00A1507B">
              <w:rPr>
                <w:sz w:val="22"/>
                <w:szCs w:val="22"/>
              </w:rPr>
              <w:t xml:space="preserve"> (зеленый)</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2,00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800</w:t>
            </w:r>
          </w:p>
        </w:tc>
      </w:tr>
      <w:tr w:rsidR="00A1507B" w:rsidRPr="00A1507B">
        <w:trPr>
          <w:trHeight w:val="229"/>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6</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proofErr w:type="spellStart"/>
            <w:r w:rsidRPr="00A1507B">
              <w:rPr>
                <w:sz w:val="22"/>
                <w:szCs w:val="22"/>
              </w:rPr>
              <w:t>Стеклобой</w:t>
            </w:r>
            <w:proofErr w:type="spellEnd"/>
            <w:r w:rsidRPr="00A1507B">
              <w:rPr>
                <w:sz w:val="22"/>
                <w:szCs w:val="22"/>
              </w:rPr>
              <w:t xml:space="preserve"> (коричневый)</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400</w:t>
            </w:r>
          </w:p>
        </w:tc>
      </w:tr>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7</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Платы</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0,10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40</w:t>
            </w:r>
          </w:p>
        </w:tc>
      </w:tr>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8</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Пластмасса (</w:t>
            </w:r>
            <w:proofErr w:type="spellStart"/>
            <w:r w:rsidRPr="00A1507B">
              <w:rPr>
                <w:sz w:val="22"/>
                <w:szCs w:val="22"/>
              </w:rPr>
              <w:t>микс</w:t>
            </w:r>
            <w:proofErr w:type="spellEnd"/>
            <w:r w:rsidRPr="00A1507B">
              <w:rPr>
                <w:sz w:val="22"/>
                <w:szCs w:val="22"/>
              </w:rPr>
              <w:t>)</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10,00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4000</w:t>
            </w:r>
          </w:p>
        </w:tc>
      </w:tr>
      <w:tr w:rsidR="00A1507B" w:rsidRPr="00A1507B">
        <w:trPr>
          <w:trHeight w:val="229"/>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9</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proofErr w:type="spellStart"/>
            <w:r w:rsidRPr="00A1507B">
              <w:rPr>
                <w:sz w:val="22"/>
                <w:szCs w:val="22"/>
              </w:rPr>
              <w:t>Банкиаллюминевые</w:t>
            </w:r>
            <w:proofErr w:type="spellEnd"/>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2,00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800</w:t>
            </w:r>
          </w:p>
        </w:tc>
      </w:tr>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10</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proofErr w:type="spellStart"/>
            <w:r w:rsidRPr="00A1507B">
              <w:rPr>
                <w:sz w:val="22"/>
                <w:szCs w:val="22"/>
              </w:rPr>
              <w:t>Металлчерный</w:t>
            </w:r>
            <w:proofErr w:type="spellEnd"/>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3,00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1200</w:t>
            </w:r>
          </w:p>
        </w:tc>
      </w:tr>
      <w:tr w:rsidR="00A1507B" w:rsidRPr="00A1507B">
        <w:trPr>
          <w:trHeight w:val="231"/>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11</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Провода</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400</w:t>
            </w:r>
          </w:p>
        </w:tc>
      </w:tr>
    </w:tbl>
    <w:p w:rsidR="00A1507B" w:rsidRPr="00A1507B" w:rsidRDefault="00A1507B" w:rsidP="00552FEB">
      <w:pPr>
        <w:pStyle w:val="a7"/>
        <w:kinsoku w:val="0"/>
        <w:overflowPunct w:val="0"/>
        <w:spacing w:before="151" w:line="360" w:lineRule="auto"/>
        <w:ind w:left="40"/>
        <w:jc w:val="both"/>
        <w:rPr>
          <w:i w:val="0"/>
          <w:iCs w:val="0"/>
          <w:w w:val="95"/>
          <w:sz w:val="22"/>
          <w:szCs w:val="22"/>
        </w:rPr>
        <w:sectPr w:rsidR="00A1507B" w:rsidRPr="00A1507B" w:rsidSect="00AB4698">
          <w:type w:val="continuous"/>
          <w:pgSz w:w="11910" w:h="16840"/>
          <w:pgMar w:top="851" w:right="460" w:bottom="851" w:left="1418" w:header="720" w:footer="720" w:gutter="0"/>
          <w:cols w:space="720"/>
          <w:noEndnote/>
        </w:sectPr>
      </w:pPr>
    </w:p>
    <w:tbl>
      <w:tblPr>
        <w:tblW w:w="0" w:type="auto"/>
        <w:tblInd w:w="1086" w:type="dxa"/>
        <w:tblLayout w:type="fixed"/>
        <w:tblCellMar>
          <w:left w:w="0" w:type="dxa"/>
          <w:right w:w="0" w:type="dxa"/>
        </w:tblCellMar>
        <w:tblLook w:val="0000" w:firstRow="0" w:lastRow="0" w:firstColumn="0" w:lastColumn="0" w:noHBand="0" w:noVBand="0"/>
      </w:tblPr>
      <w:tblGrid>
        <w:gridCol w:w="760"/>
        <w:gridCol w:w="2516"/>
        <w:gridCol w:w="2538"/>
        <w:gridCol w:w="1985"/>
      </w:tblGrid>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lastRenderedPageBreak/>
              <w:t>12</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Бумага КЗ</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30,00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12000</w:t>
            </w:r>
          </w:p>
        </w:tc>
      </w:tr>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13</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Мешки</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3,00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1200</w:t>
            </w:r>
          </w:p>
        </w:tc>
      </w:tr>
      <w:tr w:rsidR="00A1507B" w:rsidRPr="00A1507B">
        <w:trPr>
          <w:trHeight w:val="229"/>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14</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Крышки</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400</w:t>
            </w:r>
          </w:p>
        </w:tc>
      </w:tr>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15</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Аккумуляторы</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0,50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200</w:t>
            </w:r>
          </w:p>
        </w:tc>
      </w:tr>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16</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proofErr w:type="spellStart"/>
            <w:r w:rsidRPr="00A1507B">
              <w:rPr>
                <w:sz w:val="22"/>
                <w:szCs w:val="22"/>
              </w:rPr>
              <w:t>цвет.мет</w:t>
            </w:r>
            <w:proofErr w:type="spellEnd"/>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0,30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120</w:t>
            </w:r>
          </w:p>
        </w:tc>
      </w:tr>
      <w:tr w:rsidR="00A1507B" w:rsidRPr="00A1507B">
        <w:trPr>
          <w:trHeight w:val="229"/>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17</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proofErr w:type="spellStart"/>
            <w:r w:rsidRPr="00A1507B">
              <w:rPr>
                <w:sz w:val="22"/>
                <w:szCs w:val="22"/>
              </w:rPr>
              <w:t>органическиеотходы</w:t>
            </w:r>
            <w:proofErr w:type="spellEnd"/>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0,10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40</w:t>
            </w:r>
          </w:p>
        </w:tc>
      </w:tr>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18</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proofErr w:type="spellStart"/>
            <w:r w:rsidRPr="00A1507B">
              <w:rPr>
                <w:sz w:val="22"/>
                <w:szCs w:val="22"/>
              </w:rPr>
              <w:t>строительныеотходы</w:t>
            </w:r>
            <w:proofErr w:type="spellEnd"/>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20,00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8000</w:t>
            </w:r>
          </w:p>
        </w:tc>
      </w:tr>
      <w:tr w:rsidR="00A1507B" w:rsidRPr="00A1507B">
        <w:trPr>
          <w:trHeight w:val="230"/>
        </w:trPr>
        <w:tc>
          <w:tcPr>
            <w:tcW w:w="760"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19</w:t>
            </w:r>
          </w:p>
        </w:tc>
        <w:tc>
          <w:tcPr>
            <w:tcW w:w="2516"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proofErr w:type="spellStart"/>
            <w:r w:rsidRPr="00A1507B">
              <w:rPr>
                <w:sz w:val="22"/>
                <w:szCs w:val="22"/>
              </w:rPr>
              <w:t>прочиеотходы</w:t>
            </w:r>
            <w:proofErr w:type="spellEnd"/>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0,90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sz w:val="22"/>
                <w:szCs w:val="22"/>
              </w:rPr>
            </w:pPr>
            <w:r w:rsidRPr="00A1507B">
              <w:rPr>
                <w:sz w:val="22"/>
                <w:szCs w:val="22"/>
              </w:rPr>
              <w:t>360</w:t>
            </w:r>
          </w:p>
        </w:tc>
      </w:tr>
      <w:tr w:rsidR="00A1507B" w:rsidRPr="00A1507B">
        <w:trPr>
          <w:trHeight w:val="229"/>
        </w:trPr>
        <w:tc>
          <w:tcPr>
            <w:tcW w:w="3276" w:type="dxa"/>
            <w:gridSpan w:val="2"/>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b/>
                <w:bCs/>
                <w:sz w:val="22"/>
                <w:szCs w:val="22"/>
              </w:rPr>
            </w:pPr>
            <w:r w:rsidRPr="00A1507B">
              <w:rPr>
                <w:b/>
                <w:bCs/>
                <w:sz w:val="22"/>
                <w:szCs w:val="22"/>
              </w:rPr>
              <w:t>ВСЕГО:</w:t>
            </w:r>
          </w:p>
        </w:tc>
        <w:tc>
          <w:tcPr>
            <w:tcW w:w="2538"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b/>
                <w:bCs/>
                <w:sz w:val="22"/>
                <w:szCs w:val="22"/>
              </w:rPr>
            </w:pPr>
            <w:r w:rsidRPr="00A1507B">
              <w:rPr>
                <w:b/>
                <w:bCs/>
                <w:sz w:val="22"/>
                <w:szCs w:val="22"/>
              </w:rPr>
              <w:t>100,0</w:t>
            </w:r>
          </w:p>
        </w:tc>
        <w:tc>
          <w:tcPr>
            <w:tcW w:w="1985" w:type="dxa"/>
            <w:tcBorders>
              <w:top w:val="single" w:sz="4" w:space="0" w:color="000000"/>
              <w:left w:val="single" w:sz="4" w:space="0" w:color="000000"/>
              <w:bottom w:val="single" w:sz="4" w:space="0" w:color="000000"/>
              <w:right w:val="single" w:sz="4" w:space="0" w:color="000000"/>
            </w:tcBorders>
          </w:tcPr>
          <w:p w:rsidR="00A1507B" w:rsidRPr="00A1507B" w:rsidRDefault="00A1507B" w:rsidP="00552FEB">
            <w:pPr>
              <w:pStyle w:val="TableParagraph"/>
              <w:kinsoku w:val="0"/>
              <w:overflowPunct w:val="0"/>
              <w:spacing w:after="240" w:line="360" w:lineRule="auto"/>
              <w:ind w:left="40"/>
              <w:jc w:val="both"/>
              <w:rPr>
                <w:b/>
                <w:bCs/>
                <w:sz w:val="22"/>
                <w:szCs w:val="22"/>
              </w:rPr>
            </w:pPr>
            <w:r w:rsidRPr="00A1507B">
              <w:rPr>
                <w:b/>
                <w:bCs/>
                <w:sz w:val="22"/>
                <w:szCs w:val="22"/>
              </w:rPr>
              <w:t>40000</w:t>
            </w:r>
          </w:p>
        </w:tc>
      </w:tr>
    </w:tbl>
    <w:p w:rsidR="00A1507B" w:rsidRPr="00A1507B" w:rsidRDefault="00A1507B" w:rsidP="00552FEB">
      <w:pPr>
        <w:pStyle w:val="a7"/>
        <w:kinsoku w:val="0"/>
        <w:overflowPunct w:val="0"/>
        <w:spacing w:before="117" w:line="360" w:lineRule="auto"/>
        <w:ind w:left="40"/>
        <w:jc w:val="both"/>
        <w:rPr>
          <w:i w:val="0"/>
          <w:sz w:val="22"/>
          <w:szCs w:val="22"/>
        </w:rPr>
      </w:pPr>
      <w:r w:rsidRPr="00A1507B">
        <w:rPr>
          <w:i w:val="0"/>
          <w:sz w:val="22"/>
          <w:szCs w:val="22"/>
        </w:rPr>
        <w:t>Принятая технология решает вопросы отбора вторичных материалов из ТБО для передачи сторонним организациям для повторного применения в производстве.</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lastRenderedPageBreak/>
        <w:t xml:space="preserve">Общая площадь земельных участков, отводимых в постоянное землепользование – </w:t>
      </w:r>
      <w:r w:rsidRPr="00B13DBE">
        <w:rPr>
          <w:i w:val="0"/>
          <w:sz w:val="22"/>
          <w:szCs w:val="22"/>
        </w:rPr>
        <w:t>1</w:t>
      </w:r>
      <w:r w:rsidR="00B13DBE" w:rsidRPr="00B13DBE">
        <w:rPr>
          <w:i w:val="0"/>
          <w:sz w:val="22"/>
          <w:szCs w:val="22"/>
        </w:rPr>
        <w:t>0</w:t>
      </w:r>
      <w:r w:rsidRPr="00B13DBE">
        <w:rPr>
          <w:i w:val="0"/>
          <w:sz w:val="22"/>
          <w:szCs w:val="22"/>
        </w:rPr>
        <w:t>,0 га</w:t>
      </w:r>
      <w:r w:rsidR="00B13DBE">
        <w:rPr>
          <w:i w:val="0"/>
          <w:sz w:val="22"/>
          <w:szCs w:val="22"/>
        </w:rPr>
        <w:t>.</w:t>
      </w:r>
      <w:r w:rsidRPr="00A1507B">
        <w:rPr>
          <w:i w:val="0"/>
          <w:sz w:val="22"/>
          <w:szCs w:val="22"/>
        </w:rPr>
        <w:t xml:space="preserve"> Целевое назначение –для переработки, дробления и захоронения бытовых твердых отходов. Согласно Акту землепользование право землепользование предоставлено до </w:t>
      </w:r>
      <w:r w:rsidRPr="002C29F4">
        <w:rPr>
          <w:i w:val="0"/>
          <w:sz w:val="22"/>
          <w:szCs w:val="22"/>
          <w:highlight w:val="yellow"/>
        </w:rPr>
        <w:t>10.10.2061 г</w:t>
      </w:r>
      <w:r w:rsidRPr="00A1507B">
        <w:rPr>
          <w:i w:val="0"/>
          <w:sz w:val="22"/>
          <w:szCs w:val="22"/>
        </w:rPr>
        <w:t>.</w:t>
      </w:r>
    </w:p>
    <w:p w:rsidR="00A1507B" w:rsidRPr="00A1507B" w:rsidRDefault="00A1507B" w:rsidP="00552FEB">
      <w:pPr>
        <w:pStyle w:val="a7"/>
        <w:kinsoku w:val="0"/>
        <w:overflowPunct w:val="0"/>
        <w:spacing w:before="2" w:line="360" w:lineRule="auto"/>
        <w:ind w:left="40"/>
        <w:jc w:val="both"/>
        <w:rPr>
          <w:i w:val="0"/>
          <w:sz w:val="22"/>
          <w:szCs w:val="22"/>
        </w:rPr>
      </w:pPr>
      <w:r w:rsidRPr="00A1507B">
        <w:rPr>
          <w:i w:val="0"/>
          <w:sz w:val="22"/>
          <w:szCs w:val="22"/>
        </w:rPr>
        <w:t>Сведения о потребности в ресурсах, энергии, сырье и материалах представлены в подразделе</w:t>
      </w:r>
    </w:p>
    <w:p w:rsidR="00A1507B" w:rsidRPr="00A1507B" w:rsidRDefault="00A1507B" w:rsidP="00552FEB">
      <w:pPr>
        <w:pStyle w:val="a7"/>
        <w:kinsoku w:val="0"/>
        <w:overflowPunct w:val="0"/>
        <w:spacing w:before="114" w:line="360" w:lineRule="auto"/>
        <w:ind w:left="40"/>
        <w:jc w:val="both"/>
        <w:rPr>
          <w:i w:val="0"/>
          <w:sz w:val="22"/>
          <w:szCs w:val="22"/>
        </w:rPr>
      </w:pPr>
      <w:r w:rsidRPr="00A1507B">
        <w:rPr>
          <w:i w:val="0"/>
          <w:sz w:val="22"/>
          <w:szCs w:val="22"/>
        </w:rPr>
        <w:t>1.4.5 настоящего проекта.</w:t>
      </w:r>
    </w:p>
    <w:p w:rsidR="00A1507B" w:rsidRPr="00A1507B" w:rsidRDefault="00B13DBE" w:rsidP="00552FEB">
      <w:pPr>
        <w:pStyle w:val="a7"/>
        <w:kinsoku w:val="0"/>
        <w:overflowPunct w:val="0"/>
        <w:spacing w:line="360" w:lineRule="auto"/>
        <w:ind w:left="40"/>
        <w:jc w:val="both"/>
        <w:rPr>
          <w:i w:val="0"/>
          <w:sz w:val="22"/>
          <w:szCs w:val="22"/>
        </w:rPr>
      </w:pPr>
      <w:r>
        <w:rPr>
          <w:i w:val="0"/>
          <w:sz w:val="22"/>
          <w:szCs w:val="22"/>
        </w:rPr>
        <w:t xml:space="preserve">Период строительства 2022 </w:t>
      </w:r>
      <w:r w:rsidR="00A1507B" w:rsidRPr="00A1507B">
        <w:rPr>
          <w:i w:val="0"/>
          <w:sz w:val="22"/>
          <w:szCs w:val="22"/>
        </w:rPr>
        <w:t>г.</w:t>
      </w:r>
    </w:p>
    <w:p w:rsidR="00A1507B" w:rsidRPr="00A1507B" w:rsidRDefault="00A1507B" w:rsidP="00552FEB">
      <w:pPr>
        <w:pStyle w:val="1"/>
        <w:kinsoku w:val="0"/>
        <w:overflowPunct w:val="0"/>
        <w:spacing w:before="0" w:line="360" w:lineRule="auto"/>
        <w:ind w:left="40"/>
        <w:jc w:val="both"/>
        <w:rPr>
          <w:sz w:val="22"/>
          <w:szCs w:val="22"/>
        </w:rPr>
      </w:pPr>
      <w:r w:rsidRPr="00A1507B">
        <w:rPr>
          <w:sz w:val="22"/>
          <w:szCs w:val="22"/>
        </w:rPr>
        <w:t>Атмосферный воздух</w:t>
      </w: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На период строительства и эксплуатации объекта проведен расчет выбросов загрязняющих веществ в атмосферный воздух.</w:t>
      </w: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t>Эмиссии загрязняющих веществ на период строительства составят суммарно 37,287 тонн. Основными источниками загрязнения воздушного бассейна при строительных работах будут земляные, сварочно-резательные, погрузочно-разгрузочные, лакокрасочные, транспортные работы. Воздействия, оказываемые в период строительства, носят временный характер, в связи с небольшим объемом и кратковременностью строительно-монтажных работ, интенсивность которых можно оценить, как незначительные, пространственный масштаб-локальный.</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Эмиссии выбросов загрязняющих веществ на период эксплуатации составят 0,899 т/год. Основными источниками загрязнения будут являться сортировочный цех, площадка для хранения сырья, спецтехника и пр..</w:t>
      </w: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t xml:space="preserve">В соответствии с п. 24 Приказа Министра </w:t>
      </w:r>
      <w:proofErr w:type="spellStart"/>
      <w:r w:rsidRPr="00A1507B">
        <w:rPr>
          <w:i w:val="0"/>
          <w:sz w:val="22"/>
          <w:szCs w:val="22"/>
        </w:rPr>
        <w:t>ЭГиПР</w:t>
      </w:r>
      <w:proofErr w:type="spellEnd"/>
      <w:r w:rsidRPr="00A1507B">
        <w:rPr>
          <w:i w:val="0"/>
          <w:sz w:val="22"/>
          <w:szCs w:val="22"/>
        </w:rPr>
        <w:t xml:space="preserve"> РК от 10.03.2021 года №63, выбросы загрязняющих веществ от двигателей внутреннего сгорания (ДВС) автомобилей от автостоянки на период эксплуатации</w:t>
      </w:r>
      <w:r w:rsidRPr="00A1507B">
        <w:rPr>
          <w:i w:val="0"/>
          <w:spacing w:val="53"/>
          <w:sz w:val="22"/>
          <w:szCs w:val="22"/>
        </w:rPr>
        <w:t xml:space="preserve"> </w:t>
      </w:r>
      <w:r w:rsidRPr="00A1507B">
        <w:rPr>
          <w:i w:val="0"/>
          <w:sz w:val="22"/>
          <w:szCs w:val="22"/>
        </w:rPr>
        <w:t>и строительства объекта не нормируются.</w:t>
      </w:r>
    </w:p>
    <w:p w:rsidR="00A1507B" w:rsidRPr="00A1507B" w:rsidRDefault="00A1507B" w:rsidP="00552FEB">
      <w:pPr>
        <w:pStyle w:val="a7"/>
        <w:kinsoku w:val="0"/>
        <w:overflowPunct w:val="0"/>
        <w:spacing w:before="119" w:line="360" w:lineRule="auto"/>
        <w:ind w:left="40"/>
        <w:jc w:val="both"/>
        <w:rPr>
          <w:i w:val="0"/>
          <w:sz w:val="22"/>
          <w:szCs w:val="22"/>
        </w:rPr>
      </w:pPr>
      <w:r w:rsidRPr="00A1507B">
        <w:rPr>
          <w:i w:val="0"/>
          <w:sz w:val="22"/>
          <w:szCs w:val="22"/>
        </w:rPr>
        <w:t>Соблюдение санитарных и экологических норм, своевременное устранение неполадок и сбоев в работе оборудования и техники, позволит исключить негативное воздействие на атмосферный воздух на период строительства объекта.</w:t>
      </w:r>
    </w:p>
    <w:p w:rsidR="00A1507B" w:rsidRPr="00A1507B" w:rsidRDefault="00A1507B" w:rsidP="00552FEB">
      <w:pPr>
        <w:pStyle w:val="1"/>
        <w:kinsoku w:val="0"/>
        <w:overflowPunct w:val="0"/>
        <w:spacing w:before="122" w:line="360" w:lineRule="auto"/>
        <w:ind w:left="40"/>
        <w:jc w:val="both"/>
        <w:rPr>
          <w:sz w:val="22"/>
          <w:szCs w:val="22"/>
        </w:rPr>
      </w:pPr>
      <w:r w:rsidRPr="00A1507B">
        <w:rPr>
          <w:sz w:val="22"/>
          <w:szCs w:val="22"/>
        </w:rPr>
        <w:t>Водные ресурсы</w:t>
      </w:r>
    </w:p>
    <w:p w:rsidR="00A1507B" w:rsidRPr="00A1507B" w:rsidRDefault="00A1507B" w:rsidP="00552FEB">
      <w:pPr>
        <w:pStyle w:val="a7"/>
        <w:kinsoku w:val="0"/>
        <w:overflowPunct w:val="0"/>
        <w:spacing w:before="1" w:line="360" w:lineRule="auto"/>
        <w:ind w:left="40"/>
        <w:jc w:val="both"/>
        <w:rPr>
          <w:i w:val="0"/>
          <w:sz w:val="22"/>
          <w:szCs w:val="22"/>
        </w:rPr>
      </w:pPr>
      <w:r w:rsidRPr="00A1507B">
        <w:rPr>
          <w:i w:val="0"/>
          <w:sz w:val="22"/>
          <w:szCs w:val="22"/>
        </w:rPr>
        <w:t>На период строительства водоснабжение будет осуществляться посредством привозной воды.</w:t>
      </w: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На период эксплуатации хозяйственно-питьевое водоснабжение будет осуществляться посредством гидрогеологической скважины.</w:t>
      </w:r>
    </w:p>
    <w:p w:rsidR="00A1507B" w:rsidRPr="00A1507B" w:rsidRDefault="00A1507B" w:rsidP="00552FEB">
      <w:pPr>
        <w:pStyle w:val="a7"/>
        <w:kinsoku w:val="0"/>
        <w:overflowPunct w:val="0"/>
        <w:spacing w:before="54" w:line="360" w:lineRule="auto"/>
        <w:ind w:left="40"/>
        <w:jc w:val="both"/>
        <w:rPr>
          <w:i w:val="0"/>
          <w:iCs w:val="0"/>
          <w:w w:val="95"/>
          <w:sz w:val="22"/>
          <w:szCs w:val="22"/>
        </w:rPr>
        <w:sectPr w:rsidR="00A1507B" w:rsidRPr="00A1507B" w:rsidSect="00AB4698">
          <w:type w:val="continuous"/>
          <w:pgSz w:w="11910" w:h="16840"/>
          <w:pgMar w:top="851" w:right="460" w:bottom="851" w:left="1418" w:header="720" w:footer="720" w:gutter="0"/>
          <w:cols w:space="720"/>
          <w:noEndnote/>
        </w:sectPr>
      </w:pPr>
    </w:p>
    <w:p w:rsidR="00A1507B" w:rsidRPr="00A1507B" w:rsidRDefault="00A1507B" w:rsidP="00552FEB">
      <w:pPr>
        <w:pStyle w:val="a7"/>
        <w:kinsoku w:val="0"/>
        <w:overflowPunct w:val="0"/>
        <w:spacing w:before="54" w:line="360" w:lineRule="auto"/>
        <w:ind w:left="40"/>
        <w:jc w:val="both"/>
        <w:rPr>
          <w:i w:val="0"/>
          <w:sz w:val="22"/>
          <w:szCs w:val="22"/>
        </w:rPr>
      </w:pPr>
      <w:r w:rsidRPr="00A1507B">
        <w:rPr>
          <w:i w:val="0"/>
          <w:sz w:val="22"/>
          <w:szCs w:val="22"/>
        </w:rPr>
        <w:lastRenderedPageBreak/>
        <w:t>Водоснабжение для технических и пожарных нужд будет осущес</w:t>
      </w:r>
      <w:r w:rsidR="0041216E">
        <w:rPr>
          <w:i w:val="0"/>
          <w:sz w:val="22"/>
          <w:szCs w:val="22"/>
        </w:rPr>
        <w:t>твляться также от гидрогеологи</w:t>
      </w:r>
      <w:r w:rsidRPr="00A1507B">
        <w:rPr>
          <w:i w:val="0"/>
          <w:sz w:val="22"/>
          <w:szCs w:val="22"/>
        </w:rPr>
        <w:t>ческой скважины.</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На период строительно-монтажных работ сточные воды будут характеризоваться как хозяйственно-бытовые от деятельности рабочего персонала. Для отвода хозяйственно-фекальных стоков на территории строительной площадки будут использоваться биотуалеты, которые очищаются сторонней организацией 2 раза в неделю.</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lastRenderedPageBreak/>
        <w:t xml:space="preserve">На период эксплуатации сточные воды от деятельности персонала, собирается в септики и по мере накопления будут вывозиться с мусоросортировочного комплекса, на договорной основе со специализированными организациями, </w:t>
      </w:r>
      <w:proofErr w:type="spellStart"/>
      <w:r w:rsidRPr="00A1507B">
        <w:rPr>
          <w:i w:val="0"/>
          <w:sz w:val="22"/>
          <w:szCs w:val="22"/>
        </w:rPr>
        <w:t>спецавтотранспортом</w:t>
      </w:r>
      <w:proofErr w:type="spellEnd"/>
      <w:r w:rsidRPr="00A1507B">
        <w:rPr>
          <w:i w:val="0"/>
          <w:sz w:val="22"/>
          <w:szCs w:val="22"/>
        </w:rPr>
        <w:t xml:space="preserve"> на очистные сооружения.</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Также на период эксплуатации предусмотрен один уличный биотуалет.</w:t>
      </w: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 xml:space="preserve">На период эксплуатации предусмотрен комбинированный </w:t>
      </w:r>
      <w:proofErr w:type="spellStart"/>
      <w:r w:rsidRPr="00A1507B">
        <w:rPr>
          <w:i w:val="0"/>
          <w:sz w:val="22"/>
          <w:szCs w:val="22"/>
        </w:rPr>
        <w:t>песконефтеудалитель</w:t>
      </w:r>
      <w:proofErr w:type="spellEnd"/>
      <w:r w:rsidRPr="00A1507B">
        <w:rPr>
          <w:i w:val="0"/>
          <w:sz w:val="22"/>
          <w:szCs w:val="22"/>
        </w:rPr>
        <w:t>, который предназначен для сбора ливневых сточных вод, с дальнейшей откачкой ассенизаторскими машинами.</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Сброс сточных вод на рельеф местности и в водные объекты не планируется, в связи с чем воздействие на поверхностные водные объекты и подземные воды не происходит.</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Соблюдение санитарных и экологических норм, своевременное устранение неполадок и сбоев в работе оборудования и техники, недопущение слива ГСМ на строительной площадке позволит исключить негативное влияние на водные ресурсы на период строительства и эксплуатации объекта.</w:t>
      </w: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t>Соблюдение природоохранных мероприятий, и соблюдение требований законодательства РК, позволит снизить негативное воздействие на водные ресурсы.</w:t>
      </w:r>
    </w:p>
    <w:p w:rsidR="00A1507B" w:rsidRPr="00A1507B" w:rsidRDefault="00A1507B" w:rsidP="00552FEB">
      <w:pPr>
        <w:pStyle w:val="1"/>
        <w:kinsoku w:val="0"/>
        <w:overflowPunct w:val="0"/>
        <w:spacing w:before="121" w:line="360" w:lineRule="auto"/>
        <w:ind w:left="40"/>
        <w:jc w:val="both"/>
        <w:rPr>
          <w:sz w:val="22"/>
          <w:szCs w:val="22"/>
        </w:rPr>
      </w:pPr>
      <w:r w:rsidRPr="00A1507B">
        <w:rPr>
          <w:sz w:val="22"/>
          <w:szCs w:val="22"/>
        </w:rPr>
        <w:t>Недра</w:t>
      </w: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На участке застройки отсутствуют полезные ископаемые в недрах (Приложение 14).</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В процессе строительства экзогенные геологические процессы, развитые на территории и их интенсивность в целом не изменятся. Это обусловлено, с одной стороны, достаточно локальным воздействием, а с другой, кратковременностью воздействия.</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Работы по строительству не связаны с изъятием полезных ископаемых из природных недр.</w:t>
      </w: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При соблюдении требований регламентируемых Экологическим кодексом РК, а также при соблюдении санитарных норм воздействия на недра будет сведено к минимуму. После выполнения проектных решений по строительству негативное воздействие на недра оказываться не будет.</w:t>
      </w:r>
    </w:p>
    <w:p w:rsidR="00A1507B" w:rsidRPr="00A1507B" w:rsidRDefault="00A1507B" w:rsidP="00552FEB">
      <w:pPr>
        <w:pStyle w:val="1"/>
        <w:kinsoku w:val="0"/>
        <w:overflowPunct w:val="0"/>
        <w:spacing w:before="122" w:line="360" w:lineRule="auto"/>
        <w:ind w:left="40"/>
        <w:jc w:val="both"/>
        <w:rPr>
          <w:sz w:val="22"/>
          <w:szCs w:val="22"/>
        </w:rPr>
      </w:pPr>
      <w:r w:rsidRPr="00A1507B">
        <w:rPr>
          <w:sz w:val="22"/>
          <w:szCs w:val="22"/>
        </w:rPr>
        <w:t>Отходы производства и потребления</w:t>
      </w:r>
    </w:p>
    <w:p w:rsidR="00A1507B" w:rsidRPr="00A1507B" w:rsidRDefault="00A1507B" w:rsidP="00552FEB">
      <w:pPr>
        <w:pStyle w:val="a7"/>
        <w:kinsoku w:val="0"/>
        <w:overflowPunct w:val="0"/>
        <w:spacing w:before="3" w:line="360" w:lineRule="auto"/>
        <w:ind w:left="40"/>
        <w:jc w:val="both"/>
        <w:rPr>
          <w:b/>
          <w:bCs/>
          <w:i w:val="0"/>
          <w:sz w:val="22"/>
          <w:szCs w:val="22"/>
        </w:rPr>
      </w:pP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В проекте рассчитаны объемы образования отходов на период строительства и эксплуатации.</w:t>
      </w:r>
    </w:p>
    <w:p w:rsidR="00A1507B" w:rsidRPr="00A1507B" w:rsidRDefault="00A1507B" w:rsidP="00552FEB">
      <w:pPr>
        <w:pStyle w:val="a7"/>
        <w:kinsoku w:val="0"/>
        <w:overflowPunct w:val="0"/>
        <w:spacing w:before="54" w:line="360" w:lineRule="auto"/>
        <w:ind w:left="40"/>
        <w:jc w:val="both"/>
        <w:rPr>
          <w:i w:val="0"/>
          <w:sz w:val="22"/>
          <w:szCs w:val="22"/>
        </w:rPr>
      </w:pPr>
      <w:r w:rsidRPr="00A1507B">
        <w:rPr>
          <w:i w:val="0"/>
          <w:sz w:val="22"/>
          <w:szCs w:val="22"/>
        </w:rPr>
        <w:t>В процессе строительства объектов образуется 8 видов отходов, относящихся к опасным и не- опасным.</w:t>
      </w:r>
    </w:p>
    <w:p w:rsidR="00A1507B" w:rsidRPr="00A1507B" w:rsidRDefault="00A1507B" w:rsidP="00552FEB">
      <w:pPr>
        <w:pStyle w:val="a7"/>
        <w:kinsoku w:val="0"/>
        <w:overflowPunct w:val="0"/>
        <w:spacing w:before="54" w:line="360" w:lineRule="auto"/>
        <w:ind w:left="40"/>
        <w:jc w:val="both"/>
        <w:rPr>
          <w:i w:val="0"/>
          <w:sz w:val="22"/>
          <w:szCs w:val="22"/>
        </w:rPr>
      </w:pPr>
      <w:r w:rsidRPr="00A1507B">
        <w:rPr>
          <w:i w:val="0"/>
          <w:sz w:val="22"/>
          <w:szCs w:val="22"/>
        </w:rPr>
        <w:t>В процессе эксплуатации объекта образуются 4 вида отходов, относящихся к опасным и неопасным.</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На территории объекта не осуществляется постоянное хранение отходов, оказывающих вредное воздействие</w:t>
      </w:r>
      <w:r w:rsidRPr="00A1507B">
        <w:rPr>
          <w:i w:val="0"/>
          <w:spacing w:val="54"/>
          <w:sz w:val="22"/>
          <w:szCs w:val="22"/>
        </w:rPr>
        <w:t xml:space="preserve"> </w:t>
      </w:r>
      <w:r w:rsidRPr="00A1507B">
        <w:rPr>
          <w:i w:val="0"/>
          <w:sz w:val="22"/>
          <w:szCs w:val="22"/>
        </w:rPr>
        <w:t>на  состояние  окружающей</w:t>
      </w:r>
      <w:r w:rsidRPr="00A1507B">
        <w:rPr>
          <w:i w:val="0"/>
          <w:spacing w:val="55"/>
          <w:sz w:val="22"/>
          <w:szCs w:val="22"/>
        </w:rPr>
        <w:t xml:space="preserve"> </w:t>
      </w:r>
      <w:r w:rsidRPr="00A1507B">
        <w:rPr>
          <w:i w:val="0"/>
          <w:sz w:val="22"/>
          <w:szCs w:val="22"/>
        </w:rPr>
        <w:t>среды.</w:t>
      </w:r>
      <w:r w:rsidRPr="00A1507B">
        <w:rPr>
          <w:i w:val="0"/>
          <w:spacing w:val="54"/>
          <w:sz w:val="22"/>
          <w:szCs w:val="22"/>
        </w:rPr>
        <w:t xml:space="preserve"> </w:t>
      </w:r>
      <w:r w:rsidRPr="00A1507B">
        <w:rPr>
          <w:i w:val="0"/>
          <w:sz w:val="22"/>
          <w:szCs w:val="22"/>
        </w:rPr>
        <w:t>Все  отходы  производства  и</w:t>
      </w:r>
      <w:r w:rsidRPr="00A1507B">
        <w:rPr>
          <w:i w:val="0"/>
          <w:spacing w:val="55"/>
          <w:sz w:val="22"/>
          <w:szCs w:val="22"/>
        </w:rPr>
        <w:t xml:space="preserve"> </w:t>
      </w:r>
      <w:r w:rsidRPr="00A1507B">
        <w:rPr>
          <w:i w:val="0"/>
          <w:sz w:val="22"/>
          <w:szCs w:val="22"/>
        </w:rPr>
        <w:t>потребления, образующиеся на предприятии, вывозятся в специально установленные места, либо передаются специализированным организациям на договорной основе.</w:t>
      </w:r>
    </w:p>
    <w:p w:rsidR="00A1507B" w:rsidRPr="00A1507B" w:rsidRDefault="00A1507B" w:rsidP="00552FEB">
      <w:pPr>
        <w:pStyle w:val="1"/>
        <w:kinsoku w:val="0"/>
        <w:overflowPunct w:val="0"/>
        <w:spacing w:before="121" w:line="360" w:lineRule="auto"/>
        <w:ind w:left="40"/>
        <w:jc w:val="both"/>
        <w:rPr>
          <w:sz w:val="22"/>
          <w:szCs w:val="22"/>
        </w:rPr>
      </w:pPr>
      <w:r w:rsidRPr="00A1507B">
        <w:rPr>
          <w:sz w:val="22"/>
          <w:szCs w:val="22"/>
        </w:rPr>
        <w:lastRenderedPageBreak/>
        <w:t>Физические факторы</w:t>
      </w: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В процессе строительства и эксплуатации объекта неизбежно воздействие физических факторов, которые могут оказать влияние на рабочий персонал. Источниками возможного шумового, вибрационного, светового воздействия на окружающую среду является технологическое оборудование.</w:t>
      </w: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t>Проектными решениями предусмотрено использование такого оборудования, при котором уровни звука, вибрации и освещения будут обеспечены в пределах, установленными соответствующими санитарными и строительными нормами.</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Источники ионизирующего излучения и радиоактивного воздействия на</w:t>
      </w:r>
      <w:r w:rsidRPr="00A1507B">
        <w:rPr>
          <w:i w:val="0"/>
          <w:spacing w:val="54"/>
          <w:sz w:val="22"/>
          <w:szCs w:val="22"/>
        </w:rPr>
        <w:t xml:space="preserve"> </w:t>
      </w:r>
      <w:r w:rsidRPr="00A1507B">
        <w:rPr>
          <w:i w:val="0"/>
          <w:sz w:val="22"/>
          <w:szCs w:val="22"/>
        </w:rPr>
        <w:t>территории проектируемого объекта отсутствуют.</w:t>
      </w:r>
    </w:p>
    <w:p w:rsidR="00A1507B" w:rsidRPr="00A1507B" w:rsidRDefault="00A1507B" w:rsidP="00552FEB">
      <w:pPr>
        <w:pStyle w:val="1"/>
        <w:kinsoku w:val="0"/>
        <w:overflowPunct w:val="0"/>
        <w:spacing w:before="122" w:line="360" w:lineRule="auto"/>
        <w:ind w:left="40"/>
        <w:jc w:val="both"/>
        <w:rPr>
          <w:sz w:val="22"/>
          <w:szCs w:val="22"/>
        </w:rPr>
      </w:pPr>
      <w:r w:rsidRPr="00A1507B">
        <w:rPr>
          <w:sz w:val="22"/>
          <w:szCs w:val="22"/>
        </w:rPr>
        <w:t>Почвенный покров и земельные ресурсы</w:t>
      </w: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В процессе строительных работ воздействие на почвенный покров будет связано с изъятием земель под строительство объектов, а также при укладке асфальтного покрытия.</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При реализации рассматриваемого проекта необратимых негативных последствий на почвенный горизонт не ожидается.</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В целом, воздействие проектируемых работ, при соблюдении природоохранных мероприятий, оценивается, как «незначительное».</w:t>
      </w:r>
    </w:p>
    <w:p w:rsidR="00A1507B" w:rsidRPr="00A1507B" w:rsidRDefault="00A1507B" w:rsidP="00552FEB">
      <w:pPr>
        <w:pStyle w:val="1"/>
        <w:kinsoku w:val="0"/>
        <w:overflowPunct w:val="0"/>
        <w:spacing w:before="121" w:line="360" w:lineRule="auto"/>
        <w:ind w:left="40"/>
        <w:jc w:val="both"/>
        <w:rPr>
          <w:sz w:val="22"/>
          <w:szCs w:val="22"/>
        </w:rPr>
      </w:pPr>
      <w:r w:rsidRPr="00A1507B">
        <w:rPr>
          <w:sz w:val="22"/>
          <w:szCs w:val="22"/>
        </w:rPr>
        <w:t>Растительный и животный мир</w:t>
      </w: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 xml:space="preserve">Территория проектирования находится вне территории особо охраняемых природной территории и государственного лесного фонда. Однако данная территория входит в ареалы распространения животных занесенных в Красную книгу РК. Учитывая вышеизложенное согласно п.15 </w:t>
      </w:r>
      <w:proofErr w:type="spellStart"/>
      <w:r w:rsidRPr="00A1507B">
        <w:rPr>
          <w:i w:val="0"/>
          <w:sz w:val="22"/>
          <w:szCs w:val="22"/>
        </w:rPr>
        <w:t>ст</w:t>
      </w:r>
      <w:proofErr w:type="spellEnd"/>
      <w:r w:rsidRPr="00A1507B">
        <w:rPr>
          <w:i w:val="0"/>
          <w:sz w:val="22"/>
          <w:szCs w:val="22"/>
        </w:rPr>
        <w:t xml:space="preserve"> 1 Закона РК за № 175 «Об особо охраняемых </w:t>
      </w:r>
      <w:proofErr w:type="spellStart"/>
      <w:r w:rsidRPr="00A1507B">
        <w:rPr>
          <w:i w:val="0"/>
          <w:sz w:val="22"/>
          <w:szCs w:val="22"/>
        </w:rPr>
        <w:t>приодных</w:t>
      </w:r>
      <w:proofErr w:type="spellEnd"/>
      <w:r w:rsidRPr="00A1507B">
        <w:rPr>
          <w:i w:val="0"/>
          <w:sz w:val="22"/>
          <w:szCs w:val="22"/>
        </w:rPr>
        <w:t xml:space="preserve"> территориях» от 7 июля 2006г. редкие и находящиеся  под угрозой</w:t>
      </w:r>
      <w:r w:rsidRPr="00A1507B">
        <w:rPr>
          <w:i w:val="0"/>
          <w:spacing w:val="55"/>
          <w:sz w:val="22"/>
          <w:szCs w:val="22"/>
        </w:rPr>
        <w:t xml:space="preserve"> </w:t>
      </w:r>
      <w:r w:rsidRPr="00A1507B">
        <w:rPr>
          <w:i w:val="0"/>
          <w:sz w:val="22"/>
          <w:szCs w:val="22"/>
        </w:rPr>
        <w:t>исчезновения  виды растений  и  животных  являются объектами государственно-заповедного фонда.</w:t>
      </w: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t>Растения, занесенные в Красную книгу РК, на территории проектируемого объекта отсутствуют.</w:t>
      </w:r>
    </w:p>
    <w:p w:rsidR="00A1507B" w:rsidRPr="00A1507B" w:rsidRDefault="00A1507B" w:rsidP="00552FEB">
      <w:pPr>
        <w:pStyle w:val="a7"/>
        <w:kinsoku w:val="0"/>
        <w:overflowPunct w:val="0"/>
        <w:spacing w:before="1" w:line="360" w:lineRule="auto"/>
        <w:ind w:left="40"/>
        <w:jc w:val="both"/>
        <w:rPr>
          <w:i w:val="0"/>
          <w:sz w:val="22"/>
          <w:szCs w:val="22"/>
        </w:rPr>
      </w:pPr>
      <w:r w:rsidRPr="00A1507B">
        <w:rPr>
          <w:i w:val="0"/>
          <w:sz w:val="22"/>
          <w:szCs w:val="22"/>
        </w:rPr>
        <w:t>В целом, воздействие проектируемых работ, при соблюдении природоохранных мероприятий, оценивается, как «незначительное».</w:t>
      </w:r>
    </w:p>
    <w:p w:rsidR="00A1507B" w:rsidRPr="00A1507B" w:rsidRDefault="00A1507B" w:rsidP="00552FEB">
      <w:pPr>
        <w:pStyle w:val="1"/>
        <w:kinsoku w:val="0"/>
        <w:overflowPunct w:val="0"/>
        <w:spacing w:before="121" w:line="360" w:lineRule="auto"/>
        <w:ind w:left="40"/>
        <w:jc w:val="both"/>
        <w:rPr>
          <w:sz w:val="22"/>
          <w:szCs w:val="22"/>
        </w:rPr>
      </w:pPr>
      <w:r w:rsidRPr="00A1507B">
        <w:rPr>
          <w:sz w:val="22"/>
          <w:szCs w:val="22"/>
        </w:rPr>
        <w:t>Социально-экономические условия</w:t>
      </w:r>
    </w:p>
    <w:p w:rsidR="00A1507B" w:rsidRPr="00A1507B" w:rsidRDefault="00A1507B" w:rsidP="00552FEB">
      <w:pPr>
        <w:pStyle w:val="a7"/>
        <w:kinsoku w:val="0"/>
        <w:overflowPunct w:val="0"/>
        <w:spacing w:before="1" w:line="360" w:lineRule="auto"/>
        <w:ind w:left="40"/>
        <w:jc w:val="both"/>
        <w:rPr>
          <w:i w:val="0"/>
          <w:sz w:val="22"/>
          <w:szCs w:val="22"/>
        </w:rPr>
      </w:pPr>
      <w:r w:rsidRPr="00A1507B">
        <w:rPr>
          <w:i w:val="0"/>
          <w:sz w:val="22"/>
          <w:szCs w:val="22"/>
        </w:rPr>
        <w:t>Работы, связанные со строительством мусоросортировочного комплекса, приводят к набору как положительных, так и отрицательных воздействий на социально-экономическую среду, что является неизбежным при реализации любого проекта.</w:t>
      </w:r>
    </w:p>
    <w:p w:rsidR="00A1507B" w:rsidRPr="00A1507B" w:rsidRDefault="00A1507B" w:rsidP="00552FEB">
      <w:pPr>
        <w:pStyle w:val="a7"/>
        <w:kinsoku w:val="0"/>
        <w:overflowPunct w:val="0"/>
        <w:spacing w:before="54" w:line="360" w:lineRule="auto"/>
        <w:ind w:left="40"/>
        <w:jc w:val="both"/>
        <w:rPr>
          <w:i w:val="0"/>
          <w:sz w:val="22"/>
          <w:szCs w:val="22"/>
        </w:rPr>
      </w:pPr>
      <w:r w:rsidRPr="00A1507B">
        <w:rPr>
          <w:i w:val="0"/>
          <w:sz w:val="22"/>
          <w:szCs w:val="22"/>
        </w:rPr>
        <w:t>Социальные условия жизни населения определяются демографической нагрузкой на территорию, наличием и степенью благоустройства жилого фонда селитебных районов, уровнем загрязнения компонентов окружающей</w:t>
      </w:r>
      <w:r w:rsidRPr="00A1507B">
        <w:rPr>
          <w:i w:val="0"/>
          <w:spacing w:val="54"/>
          <w:sz w:val="22"/>
          <w:szCs w:val="22"/>
        </w:rPr>
        <w:t xml:space="preserve"> </w:t>
      </w:r>
      <w:r w:rsidRPr="00A1507B">
        <w:rPr>
          <w:i w:val="0"/>
          <w:sz w:val="22"/>
          <w:szCs w:val="22"/>
        </w:rPr>
        <w:t>среды.</w:t>
      </w:r>
    </w:p>
    <w:p w:rsidR="00A1507B" w:rsidRPr="00A1507B" w:rsidRDefault="00A1507B" w:rsidP="00552FEB">
      <w:pPr>
        <w:pStyle w:val="a7"/>
        <w:kinsoku w:val="0"/>
        <w:overflowPunct w:val="0"/>
        <w:spacing w:before="119" w:line="360" w:lineRule="auto"/>
        <w:ind w:left="40"/>
        <w:jc w:val="both"/>
        <w:rPr>
          <w:i w:val="0"/>
          <w:sz w:val="22"/>
          <w:szCs w:val="22"/>
        </w:rPr>
      </w:pPr>
      <w:r w:rsidRPr="00A1507B">
        <w:rPr>
          <w:i w:val="0"/>
          <w:sz w:val="22"/>
          <w:szCs w:val="22"/>
        </w:rPr>
        <w:t>В результате строительства проектируемого комплекса в районе его размещения увеличивается техногенная нагрузка на окружающую среду, изменяются социально- экономические условия жизни населения.</w:t>
      </w:r>
    </w:p>
    <w:p w:rsidR="00A1507B" w:rsidRPr="00A1507B" w:rsidRDefault="00A1507B" w:rsidP="00552FEB">
      <w:pPr>
        <w:pStyle w:val="a7"/>
        <w:kinsoku w:val="0"/>
        <w:overflowPunct w:val="0"/>
        <w:spacing w:before="121" w:line="360" w:lineRule="auto"/>
        <w:ind w:left="40"/>
        <w:jc w:val="both"/>
        <w:rPr>
          <w:i w:val="0"/>
          <w:sz w:val="22"/>
          <w:szCs w:val="22"/>
        </w:rPr>
      </w:pPr>
      <w:r w:rsidRPr="00A1507B">
        <w:rPr>
          <w:i w:val="0"/>
          <w:sz w:val="22"/>
          <w:szCs w:val="22"/>
        </w:rPr>
        <w:lastRenderedPageBreak/>
        <w:t>Резюмируя, можно утверждать, что при производстве работ факторы положительного воздействия на социально-экономическую сферу превышают отрицательные. С учетом реализации мероприятий по снижению отрицательных и усилению положительных воздействий общее возможное воз- действие</w:t>
      </w:r>
      <w:r w:rsidRPr="00A1507B">
        <w:rPr>
          <w:i w:val="0"/>
          <w:spacing w:val="53"/>
          <w:sz w:val="22"/>
          <w:szCs w:val="22"/>
        </w:rPr>
        <w:t xml:space="preserve"> </w:t>
      </w:r>
      <w:r w:rsidRPr="00A1507B">
        <w:rPr>
          <w:i w:val="0"/>
          <w:sz w:val="22"/>
          <w:szCs w:val="22"/>
        </w:rPr>
        <w:t>на</w:t>
      </w:r>
      <w:r w:rsidRPr="00A1507B">
        <w:rPr>
          <w:i w:val="0"/>
          <w:spacing w:val="53"/>
          <w:sz w:val="22"/>
          <w:szCs w:val="22"/>
        </w:rPr>
        <w:t xml:space="preserve"> </w:t>
      </w:r>
      <w:r w:rsidRPr="00A1507B">
        <w:rPr>
          <w:i w:val="0"/>
          <w:sz w:val="22"/>
          <w:szCs w:val="22"/>
        </w:rPr>
        <w:t>социально-экономическую</w:t>
      </w:r>
      <w:r w:rsidRPr="00A1507B">
        <w:rPr>
          <w:i w:val="0"/>
          <w:spacing w:val="52"/>
          <w:sz w:val="22"/>
          <w:szCs w:val="22"/>
        </w:rPr>
        <w:t xml:space="preserve"> </w:t>
      </w:r>
      <w:r w:rsidRPr="00A1507B">
        <w:rPr>
          <w:i w:val="0"/>
          <w:sz w:val="22"/>
          <w:szCs w:val="22"/>
        </w:rPr>
        <w:t>сферу</w:t>
      </w:r>
      <w:r w:rsidRPr="00A1507B">
        <w:rPr>
          <w:i w:val="0"/>
          <w:spacing w:val="53"/>
          <w:sz w:val="22"/>
          <w:szCs w:val="22"/>
        </w:rPr>
        <w:t xml:space="preserve"> </w:t>
      </w:r>
      <w:r w:rsidRPr="00A1507B">
        <w:rPr>
          <w:i w:val="0"/>
          <w:sz w:val="22"/>
          <w:szCs w:val="22"/>
        </w:rPr>
        <w:t>будет</w:t>
      </w:r>
      <w:r w:rsidRPr="00A1507B">
        <w:rPr>
          <w:i w:val="0"/>
          <w:spacing w:val="52"/>
          <w:sz w:val="22"/>
          <w:szCs w:val="22"/>
        </w:rPr>
        <w:t xml:space="preserve"> </w:t>
      </w:r>
      <w:r w:rsidRPr="00A1507B">
        <w:rPr>
          <w:i w:val="0"/>
          <w:sz w:val="22"/>
          <w:szCs w:val="22"/>
        </w:rPr>
        <w:t>положительным</w:t>
      </w:r>
      <w:r w:rsidRPr="00A1507B">
        <w:rPr>
          <w:i w:val="0"/>
          <w:spacing w:val="54"/>
          <w:sz w:val="22"/>
          <w:szCs w:val="22"/>
        </w:rPr>
        <w:t xml:space="preserve"> </w:t>
      </w:r>
      <w:r w:rsidRPr="00A1507B">
        <w:rPr>
          <w:i w:val="0"/>
          <w:sz w:val="22"/>
          <w:szCs w:val="22"/>
        </w:rPr>
        <w:t>воздействием</w:t>
      </w:r>
      <w:r w:rsidRPr="00A1507B">
        <w:rPr>
          <w:i w:val="0"/>
          <w:spacing w:val="53"/>
          <w:sz w:val="22"/>
          <w:szCs w:val="22"/>
        </w:rPr>
        <w:t xml:space="preserve"> </w:t>
      </w:r>
      <w:r w:rsidRPr="00A1507B">
        <w:rPr>
          <w:i w:val="0"/>
          <w:sz w:val="22"/>
          <w:szCs w:val="22"/>
        </w:rPr>
        <w:t>умеренного уровня.</w:t>
      </w:r>
    </w:p>
    <w:p w:rsidR="00A1507B" w:rsidRPr="00A1507B" w:rsidRDefault="00A1507B" w:rsidP="00552FEB">
      <w:pPr>
        <w:pStyle w:val="1"/>
        <w:kinsoku w:val="0"/>
        <w:overflowPunct w:val="0"/>
        <w:spacing w:before="121" w:line="360" w:lineRule="auto"/>
        <w:ind w:left="40"/>
        <w:jc w:val="both"/>
        <w:rPr>
          <w:sz w:val="22"/>
          <w:szCs w:val="22"/>
        </w:rPr>
      </w:pPr>
      <w:r w:rsidRPr="00A1507B">
        <w:rPr>
          <w:sz w:val="22"/>
          <w:szCs w:val="22"/>
        </w:rPr>
        <w:t>Объекты историко-культурного наследия</w:t>
      </w:r>
    </w:p>
    <w:p w:rsidR="00A1507B" w:rsidRPr="00A1507B" w:rsidRDefault="00A1507B" w:rsidP="00552FEB">
      <w:pPr>
        <w:pStyle w:val="a7"/>
        <w:kinsoku w:val="0"/>
        <w:overflowPunct w:val="0"/>
        <w:spacing w:before="4" w:line="360" w:lineRule="auto"/>
        <w:ind w:left="40"/>
        <w:jc w:val="both"/>
        <w:rPr>
          <w:b/>
          <w:bCs/>
          <w:i w:val="0"/>
          <w:sz w:val="22"/>
          <w:szCs w:val="22"/>
        </w:rPr>
      </w:pP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Памятники, состоящие на учете в органах охраны памятников Комитета культуры РК, имеющие архитектурно-художественную ценность и представляющие научный интерес в изучении народного зодчества Казахстана, на производственной территории отсутствуют.</w:t>
      </w:r>
    </w:p>
    <w:p w:rsidR="00A1507B" w:rsidRPr="00A1507B" w:rsidRDefault="00A1507B" w:rsidP="00552FEB">
      <w:pPr>
        <w:pStyle w:val="1"/>
        <w:kinsoku w:val="0"/>
        <w:overflowPunct w:val="0"/>
        <w:spacing w:before="121" w:line="360" w:lineRule="auto"/>
        <w:ind w:left="40"/>
        <w:jc w:val="both"/>
        <w:rPr>
          <w:sz w:val="22"/>
          <w:szCs w:val="22"/>
        </w:rPr>
      </w:pPr>
      <w:r w:rsidRPr="00A1507B">
        <w:rPr>
          <w:sz w:val="22"/>
          <w:szCs w:val="22"/>
        </w:rPr>
        <w:t>Экологические риски</w:t>
      </w:r>
    </w:p>
    <w:p w:rsidR="00A1507B" w:rsidRPr="00A1507B" w:rsidRDefault="00A1507B" w:rsidP="00552FEB">
      <w:pPr>
        <w:pStyle w:val="a7"/>
        <w:kinsoku w:val="0"/>
        <w:overflowPunct w:val="0"/>
        <w:spacing w:before="4" w:line="360" w:lineRule="auto"/>
        <w:ind w:left="40"/>
        <w:jc w:val="both"/>
        <w:rPr>
          <w:b/>
          <w:bCs/>
          <w:i w:val="0"/>
          <w:sz w:val="22"/>
          <w:szCs w:val="22"/>
        </w:rPr>
      </w:pP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Во избежание возникновения аварийных ситуаций и обеспечения безопасности на всех этапах работ необходимо соблюдение проектных норм. Для снижения степени риска при организации работ предусмотрены меры по предотвращению (снижению) аварийных ситуаций, которые включают организационные меры, перечень ответственности лиц, план передачи сообщений, подробные данные об аварийной службе и др.</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В целом, оценка взаимодействия объектов и технологических процессов предприятия с природной и социальной средой свидетельствует о том, что возможные негативные воздействия как на отдельные компоненты окружающей среды, так и на экологическую обстановку территорий в целом (при условии выполнения намечаемых природоохранных мероприятий), не превысят экологически допустимых уровней и не окажут критического или необратимого воздействия на окружающую среду, поэтому допустимы по экологическим соображениям.</w:t>
      </w:r>
    </w:p>
    <w:p w:rsidR="00A1507B" w:rsidRPr="00A1507B" w:rsidRDefault="00A1507B" w:rsidP="00552FEB">
      <w:pPr>
        <w:pStyle w:val="a7"/>
        <w:kinsoku w:val="0"/>
        <w:overflowPunct w:val="0"/>
        <w:spacing w:before="120" w:line="360" w:lineRule="auto"/>
        <w:ind w:left="40"/>
        <w:jc w:val="both"/>
        <w:rPr>
          <w:i w:val="0"/>
          <w:sz w:val="22"/>
          <w:szCs w:val="22"/>
        </w:rPr>
      </w:pPr>
      <w:r w:rsidRPr="00A1507B">
        <w:rPr>
          <w:i w:val="0"/>
          <w:sz w:val="22"/>
          <w:szCs w:val="22"/>
        </w:rPr>
        <w:t>Методической основой организации и проведения экологической оценки является:</w:t>
      </w:r>
    </w:p>
    <w:p w:rsidR="00A1507B" w:rsidRPr="00A1507B" w:rsidRDefault="00A1507B" w:rsidP="00552FEB">
      <w:pPr>
        <w:pStyle w:val="a7"/>
        <w:kinsoku w:val="0"/>
        <w:overflowPunct w:val="0"/>
        <w:spacing w:before="6" w:line="360" w:lineRule="auto"/>
        <w:ind w:left="40"/>
        <w:jc w:val="both"/>
        <w:rPr>
          <w:i w:val="0"/>
          <w:sz w:val="22"/>
          <w:szCs w:val="22"/>
        </w:rPr>
      </w:pPr>
    </w:p>
    <w:p w:rsidR="00A1507B" w:rsidRPr="00A1507B" w:rsidRDefault="00A1507B" w:rsidP="00552FEB">
      <w:pPr>
        <w:pStyle w:val="a9"/>
        <w:numPr>
          <w:ilvl w:val="0"/>
          <w:numId w:val="3"/>
        </w:numPr>
        <w:tabs>
          <w:tab w:val="left" w:pos="475"/>
        </w:tabs>
        <w:kinsoku w:val="0"/>
        <w:overflowPunct w:val="0"/>
        <w:spacing w:line="360" w:lineRule="auto"/>
        <w:ind w:left="40" w:firstLine="0"/>
        <w:rPr>
          <w:sz w:val="22"/>
          <w:szCs w:val="22"/>
        </w:rPr>
      </w:pPr>
      <w:r w:rsidRPr="00A1507B">
        <w:rPr>
          <w:sz w:val="22"/>
          <w:szCs w:val="22"/>
        </w:rPr>
        <w:t>«Методические указания по проведению оценки воздействия хозяйственной деятельности</w:t>
      </w:r>
      <w:r w:rsidRPr="00A1507B">
        <w:rPr>
          <w:spacing w:val="-3"/>
          <w:sz w:val="22"/>
          <w:szCs w:val="22"/>
        </w:rPr>
        <w:t xml:space="preserve"> </w:t>
      </w:r>
      <w:r w:rsidRPr="00A1507B">
        <w:rPr>
          <w:sz w:val="22"/>
          <w:szCs w:val="22"/>
        </w:rPr>
        <w:t>на окружающую среду», утвержденные приказом МООС РК от 29.10.2010 г. №270-п;</w:t>
      </w:r>
    </w:p>
    <w:p w:rsidR="00A1507B" w:rsidRPr="00A1507B" w:rsidRDefault="00A1507B" w:rsidP="00552FEB">
      <w:pPr>
        <w:pStyle w:val="a9"/>
        <w:numPr>
          <w:ilvl w:val="0"/>
          <w:numId w:val="3"/>
        </w:numPr>
        <w:tabs>
          <w:tab w:val="left" w:pos="438"/>
        </w:tabs>
        <w:kinsoku w:val="0"/>
        <w:overflowPunct w:val="0"/>
        <w:spacing w:before="120" w:line="360" w:lineRule="auto"/>
        <w:ind w:left="40" w:firstLine="0"/>
        <w:rPr>
          <w:sz w:val="22"/>
          <w:szCs w:val="22"/>
        </w:rPr>
      </w:pPr>
      <w:r w:rsidRPr="00A1507B">
        <w:rPr>
          <w:sz w:val="22"/>
          <w:szCs w:val="22"/>
        </w:rPr>
        <w:t>«Методические</w:t>
      </w:r>
      <w:r w:rsidRPr="00A1507B">
        <w:rPr>
          <w:spacing w:val="14"/>
          <w:sz w:val="22"/>
          <w:szCs w:val="22"/>
        </w:rPr>
        <w:t xml:space="preserve"> </w:t>
      </w:r>
      <w:r w:rsidRPr="00A1507B">
        <w:rPr>
          <w:sz w:val="22"/>
          <w:szCs w:val="22"/>
        </w:rPr>
        <w:t>рекомендации</w:t>
      </w:r>
      <w:r w:rsidRPr="00A1507B">
        <w:rPr>
          <w:spacing w:val="13"/>
          <w:sz w:val="22"/>
          <w:szCs w:val="22"/>
        </w:rPr>
        <w:t xml:space="preserve"> </w:t>
      </w:r>
      <w:r w:rsidRPr="00A1507B">
        <w:rPr>
          <w:sz w:val="22"/>
          <w:szCs w:val="22"/>
        </w:rPr>
        <w:t>по</w:t>
      </w:r>
      <w:r w:rsidRPr="00A1507B">
        <w:rPr>
          <w:spacing w:val="14"/>
          <w:sz w:val="22"/>
          <w:szCs w:val="22"/>
        </w:rPr>
        <w:t xml:space="preserve"> </w:t>
      </w:r>
      <w:r w:rsidRPr="00A1507B">
        <w:rPr>
          <w:sz w:val="22"/>
          <w:szCs w:val="22"/>
        </w:rPr>
        <w:t>проведению</w:t>
      </w:r>
      <w:r w:rsidRPr="00A1507B">
        <w:rPr>
          <w:spacing w:val="12"/>
          <w:sz w:val="22"/>
          <w:szCs w:val="22"/>
        </w:rPr>
        <w:t xml:space="preserve"> </w:t>
      </w:r>
      <w:r w:rsidRPr="00A1507B">
        <w:rPr>
          <w:sz w:val="22"/>
          <w:szCs w:val="22"/>
        </w:rPr>
        <w:t>оценки</w:t>
      </w:r>
      <w:r w:rsidRPr="00A1507B">
        <w:rPr>
          <w:spacing w:val="12"/>
          <w:sz w:val="22"/>
          <w:szCs w:val="22"/>
        </w:rPr>
        <w:t xml:space="preserve"> </w:t>
      </w:r>
      <w:r w:rsidRPr="00A1507B">
        <w:rPr>
          <w:sz w:val="22"/>
          <w:szCs w:val="22"/>
        </w:rPr>
        <w:t>риска</w:t>
      </w:r>
      <w:r w:rsidRPr="00A1507B">
        <w:rPr>
          <w:spacing w:val="12"/>
          <w:sz w:val="22"/>
          <w:szCs w:val="22"/>
        </w:rPr>
        <w:t xml:space="preserve"> </w:t>
      </w:r>
      <w:r w:rsidRPr="00A1507B">
        <w:rPr>
          <w:sz w:val="22"/>
          <w:szCs w:val="22"/>
        </w:rPr>
        <w:t>здоровью</w:t>
      </w:r>
      <w:r w:rsidRPr="00A1507B">
        <w:rPr>
          <w:spacing w:val="13"/>
          <w:sz w:val="22"/>
          <w:szCs w:val="22"/>
        </w:rPr>
        <w:t xml:space="preserve"> </w:t>
      </w:r>
      <w:r w:rsidRPr="00A1507B">
        <w:rPr>
          <w:sz w:val="22"/>
          <w:szCs w:val="22"/>
        </w:rPr>
        <w:t>населения</w:t>
      </w:r>
      <w:r w:rsidRPr="00A1507B">
        <w:rPr>
          <w:spacing w:val="13"/>
          <w:sz w:val="22"/>
          <w:szCs w:val="22"/>
        </w:rPr>
        <w:t xml:space="preserve"> </w:t>
      </w:r>
      <w:r w:rsidRPr="00A1507B">
        <w:rPr>
          <w:sz w:val="22"/>
          <w:szCs w:val="22"/>
        </w:rPr>
        <w:t>от</w:t>
      </w:r>
      <w:r w:rsidRPr="00A1507B">
        <w:rPr>
          <w:spacing w:val="13"/>
          <w:sz w:val="22"/>
          <w:szCs w:val="22"/>
        </w:rPr>
        <w:t xml:space="preserve"> </w:t>
      </w:r>
      <w:r w:rsidRPr="00A1507B">
        <w:rPr>
          <w:sz w:val="22"/>
          <w:szCs w:val="22"/>
        </w:rPr>
        <w:t>воздействия</w:t>
      </w:r>
      <w:r w:rsidRPr="00A1507B">
        <w:rPr>
          <w:spacing w:val="1"/>
          <w:sz w:val="22"/>
          <w:szCs w:val="22"/>
        </w:rPr>
        <w:t xml:space="preserve"> </w:t>
      </w:r>
      <w:r w:rsidRPr="00A1507B">
        <w:rPr>
          <w:sz w:val="22"/>
          <w:szCs w:val="22"/>
        </w:rPr>
        <w:t>химических</w:t>
      </w:r>
      <w:r w:rsidRPr="00A1507B">
        <w:rPr>
          <w:spacing w:val="-1"/>
          <w:sz w:val="22"/>
          <w:szCs w:val="22"/>
        </w:rPr>
        <w:t xml:space="preserve"> </w:t>
      </w:r>
      <w:r w:rsidRPr="00A1507B">
        <w:rPr>
          <w:sz w:val="22"/>
          <w:szCs w:val="22"/>
        </w:rPr>
        <w:t>факторов»,</w:t>
      </w:r>
      <w:r w:rsidRPr="00A1507B">
        <w:rPr>
          <w:spacing w:val="-1"/>
          <w:sz w:val="22"/>
          <w:szCs w:val="22"/>
        </w:rPr>
        <w:t xml:space="preserve"> </w:t>
      </w:r>
      <w:r w:rsidRPr="00A1507B">
        <w:rPr>
          <w:sz w:val="22"/>
          <w:szCs w:val="22"/>
        </w:rPr>
        <w:t>МНЭ</w:t>
      </w:r>
      <w:r w:rsidRPr="00A1507B">
        <w:rPr>
          <w:spacing w:val="-1"/>
          <w:sz w:val="22"/>
          <w:szCs w:val="22"/>
        </w:rPr>
        <w:t xml:space="preserve"> </w:t>
      </w:r>
      <w:r w:rsidRPr="00A1507B">
        <w:rPr>
          <w:sz w:val="22"/>
          <w:szCs w:val="22"/>
        </w:rPr>
        <w:t>РК</w:t>
      </w:r>
      <w:r w:rsidRPr="00A1507B">
        <w:rPr>
          <w:spacing w:val="-1"/>
          <w:sz w:val="22"/>
          <w:szCs w:val="22"/>
        </w:rPr>
        <w:t xml:space="preserve"> </w:t>
      </w:r>
      <w:r w:rsidRPr="00A1507B">
        <w:rPr>
          <w:sz w:val="22"/>
          <w:szCs w:val="22"/>
        </w:rPr>
        <w:t>от</w:t>
      </w:r>
      <w:r w:rsidRPr="00A1507B">
        <w:rPr>
          <w:spacing w:val="-1"/>
          <w:sz w:val="22"/>
          <w:szCs w:val="22"/>
        </w:rPr>
        <w:t xml:space="preserve"> </w:t>
      </w:r>
      <w:r w:rsidRPr="00A1507B">
        <w:rPr>
          <w:sz w:val="22"/>
          <w:szCs w:val="22"/>
        </w:rPr>
        <w:t>13.12.2016</w:t>
      </w:r>
      <w:r w:rsidRPr="00A1507B">
        <w:rPr>
          <w:spacing w:val="-1"/>
          <w:sz w:val="22"/>
          <w:szCs w:val="22"/>
        </w:rPr>
        <w:t xml:space="preserve"> </w:t>
      </w:r>
      <w:r w:rsidRPr="00A1507B">
        <w:rPr>
          <w:sz w:val="22"/>
          <w:szCs w:val="22"/>
        </w:rPr>
        <w:t>г.</w:t>
      </w:r>
      <w:r w:rsidRPr="00A1507B">
        <w:rPr>
          <w:spacing w:val="-1"/>
          <w:sz w:val="22"/>
          <w:szCs w:val="22"/>
        </w:rPr>
        <w:t xml:space="preserve"> </w:t>
      </w:r>
      <w:r w:rsidRPr="00A1507B">
        <w:rPr>
          <w:sz w:val="22"/>
          <w:szCs w:val="22"/>
        </w:rPr>
        <w:t>№193-ОД;</w:t>
      </w:r>
    </w:p>
    <w:p w:rsidR="00A1507B" w:rsidRPr="00A1507B" w:rsidRDefault="00A1507B" w:rsidP="00552FEB">
      <w:pPr>
        <w:pStyle w:val="a9"/>
        <w:numPr>
          <w:ilvl w:val="0"/>
          <w:numId w:val="3"/>
        </w:numPr>
        <w:tabs>
          <w:tab w:val="left" w:pos="455"/>
        </w:tabs>
        <w:kinsoku w:val="0"/>
        <w:overflowPunct w:val="0"/>
        <w:spacing w:before="120" w:line="360" w:lineRule="auto"/>
        <w:ind w:left="40" w:firstLine="0"/>
        <w:rPr>
          <w:sz w:val="22"/>
          <w:szCs w:val="22"/>
        </w:rPr>
      </w:pPr>
      <w:r w:rsidRPr="00A1507B">
        <w:rPr>
          <w:sz w:val="22"/>
          <w:szCs w:val="22"/>
        </w:rPr>
        <w:t>«Оценка</w:t>
      </w:r>
      <w:r w:rsidRPr="00A1507B">
        <w:rPr>
          <w:spacing w:val="29"/>
          <w:sz w:val="22"/>
          <w:szCs w:val="22"/>
        </w:rPr>
        <w:t xml:space="preserve"> </w:t>
      </w:r>
      <w:r w:rsidRPr="00A1507B">
        <w:rPr>
          <w:sz w:val="22"/>
          <w:szCs w:val="22"/>
        </w:rPr>
        <w:t>риска</w:t>
      </w:r>
      <w:r w:rsidRPr="00A1507B">
        <w:rPr>
          <w:spacing w:val="31"/>
          <w:sz w:val="22"/>
          <w:szCs w:val="22"/>
        </w:rPr>
        <w:t xml:space="preserve"> </w:t>
      </w:r>
      <w:r w:rsidRPr="00A1507B">
        <w:rPr>
          <w:sz w:val="22"/>
          <w:szCs w:val="22"/>
        </w:rPr>
        <w:t>воздействия</w:t>
      </w:r>
      <w:r w:rsidRPr="00A1507B">
        <w:rPr>
          <w:spacing w:val="29"/>
          <w:sz w:val="22"/>
          <w:szCs w:val="22"/>
        </w:rPr>
        <w:t xml:space="preserve"> </w:t>
      </w:r>
      <w:r w:rsidRPr="00A1507B">
        <w:rPr>
          <w:sz w:val="22"/>
          <w:szCs w:val="22"/>
        </w:rPr>
        <w:t>на</w:t>
      </w:r>
      <w:r w:rsidRPr="00A1507B">
        <w:rPr>
          <w:spacing w:val="31"/>
          <w:sz w:val="22"/>
          <w:szCs w:val="22"/>
        </w:rPr>
        <w:t xml:space="preserve"> </w:t>
      </w:r>
      <w:r w:rsidRPr="00A1507B">
        <w:rPr>
          <w:sz w:val="22"/>
          <w:szCs w:val="22"/>
        </w:rPr>
        <w:t>здоровье</w:t>
      </w:r>
      <w:r w:rsidRPr="00A1507B">
        <w:rPr>
          <w:spacing w:val="30"/>
          <w:sz w:val="22"/>
          <w:szCs w:val="22"/>
        </w:rPr>
        <w:t xml:space="preserve"> </w:t>
      </w:r>
      <w:r w:rsidRPr="00A1507B">
        <w:rPr>
          <w:sz w:val="22"/>
          <w:szCs w:val="22"/>
        </w:rPr>
        <w:t>населения</w:t>
      </w:r>
      <w:r w:rsidRPr="00A1507B">
        <w:rPr>
          <w:spacing w:val="30"/>
          <w:sz w:val="22"/>
          <w:szCs w:val="22"/>
        </w:rPr>
        <w:t xml:space="preserve"> </w:t>
      </w:r>
      <w:r w:rsidRPr="00A1507B">
        <w:rPr>
          <w:sz w:val="22"/>
          <w:szCs w:val="22"/>
        </w:rPr>
        <w:t>химических</w:t>
      </w:r>
      <w:r w:rsidRPr="00A1507B">
        <w:rPr>
          <w:spacing w:val="29"/>
          <w:sz w:val="22"/>
          <w:szCs w:val="22"/>
        </w:rPr>
        <w:t xml:space="preserve"> </w:t>
      </w:r>
      <w:r w:rsidRPr="00A1507B">
        <w:rPr>
          <w:sz w:val="22"/>
          <w:szCs w:val="22"/>
        </w:rPr>
        <w:t>факторов</w:t>
      </w:r>
      <w:r w:rsidRPr="00A1507B">
        <w:rPr>
          <w:spacing w:val="31"/>
          <w:sz w:val="22"/>
          <w:szCs w:val="22"/>
        </w:rPr>
        <w:t xml:space="preserve"> </w:t>
      </w:r>
      <w:r w:rsidRPr="00A1507B">
        <w:rPr>
          <w:sz w:val="22"/>
          <w:szCs w:val="22"/>
        </w:rPr>
        <w:t>окружающей</w:t>
      </w:r>
      <w:r w:rsidRPr="00A1507B">
        <w:rPr>
          <w:spacing w:val="30"/>
          <w:sz w:val="22"/>
          <w:szCs w:val="22"/>
        </w:rPr>
        <w:t xml:space="preserve"> </w:t>
      </w:r>
      <w:r w:rsidRPr="00A1507B">
        <w:rPr>
          <w:sz w:val="22"/>
          <w:szCs w:val="22"/>
        </w:rPr>
        <w:t>среды» (Методические</w:t>
      </w:r>
      <w:r w:rsidRPr="00A1507B">
        <w:rPr>
          <w:spacing w:val="-1"/>
          <w:sz w:val="22"/>
          <w:szCs w:val="22"/>
        </w:rPr>
        <w:t xml:space="preserve"> </w:t>
      </w:r>
      <w:r w:rsidRPr="00A1507B">
        <w:rPr>
          <w:sz w:val="22"/>
          <w:szCs w:val="22"/>
        </w:rPr>
        <w:t>рекомендации) утверждены</w:t>
      </w:r>
      <w:r w:rsidRPr="00A1507B">
        <w:rPr>
          <w:spacing w:val="-1"/>
          <w:sz w:val="22"/>
          <w:szCs w:val="22"/>
        </w:rPr>
        <w:t xml:space="preserve"> </w:t>
      </w:r>
      <w:proofErr w:type="spellStart"/>
      <w:r w:rsidRPr="00A1507B">
        <w:rPr>
          <w:sz w:val="22"/>
          <w:szCs w:val="22"/>
        </w:rPr>
        <w:t>Миндзравом</w:t>
      </w:r>
      <w:proofErr w:type="spellEnd"/>
      <w:r w:rsidRPr="00A1507B">
        <w:rPr>
          <w:sz w:val="22"/>
          <w:szCs w:val="22"/>
        </w:rPr>
        <w:t xml:space="preserve"> РК</w:t>
      </w:r>
      <w:r w:rsidRPr="00A1507B">
        <w:rPr>
          <w:spacing w:val="-1"/>
          <w:sz w:val="22"/>
          <w:szCs w:val="22"/>
        </w:rPr>
        <w:t xml:space="preserve"> </w:t>
      </w:r>
      <w:r w:rsidRPr="00A1507B">
        <w:rPr>
          <w:sz w:val="22"/>
          <w:szCs w:val="22"/>
        </w:rPr>
        <w:t>от</w:t>
      </w:r>
      <w:r w:rsidRPr="00A1507B">
        <w:rPr>
          <w:spacing w:val="-1"/>
          <w:sz w:val="22"/>
          <w:szCs w:val="22"/>
        </w:rPr>
        <w:t xml:space="preserve"> </w:t>
      </w:r>
      <w:r w:rsidRPr="00A1507B">
        <w:rPr>
          <w:sz w:val="22"/>
          <w:szCs w:val="22"/>
        </w:rPr>
        <w:t>19.03.2004</w:t>
      </w:r>
      <w:r w:rsidRPr="00A1507B">
        <w:rPr>
          <w:spacing w:val="-1"/>
          <w:sz w:val="22"/>
          <w:szCs w:val="22"/>
        </w:rPr>
        <w:t xml:space="preserve"> </w:t>
      </w:r>
      <w:r w:rsidRPr="00A1507B">
        <w:rPr>
          <w:sz w:val="22"/>
          <w:szCs w:val="22"/>
        </w:rPr>
        <w:t>г..</w:t>
      </w:r>
    </w:p>
    <w:p w:rsidR="00A1507B" w:rsidRPr="00A1507B" w:rsidRDefault="00A1507B" w:rsidP="00552FEB">
      <w:pPr>
        <w:pStyle w:val="a7"/>
        <w:kinsoku w:val="0"/>
        <w:overflowPunct w:val="0"/>
        <w:spacing w:before="55" w:line="360" w:lineRule="auto"/>
        <w:ind w:left="40"/>
        <w:jc w:val="both"/>
        <w:rPr>
          <w:i w:val="0"/>
          <w:iCs w:val="0"/>
          <w:w w:val="95"/>
          <w:sz w:val="22"/>
          <w:szCs w:val="22"/>
        </w:rPr>
        <w:sectPr w:rsidR="00A1507B" w:rsidRPr="00A1507B" w:rsidSect="00AB4698">
          <w:type w:val="continuous"/>
          <w:pgSz w:w="11910" w:h="16840"/>
          <w:pgMar w:top="851" w:right="460" w:bottom="851" w:left="1418" w:header="720" w:footer="720" w:gutter="0"/>
          <w:cols w:space="720"/>
          <w:noEndnote/>
        </w:sectPr>
      </w:pPr>
    </w:p>
    <w:p w:rsidR="00A1507B" w:rsidRPr="00A1507B" w:rsidRDefault="00A1507B" w:rsidP="00552FEB">
      <w:pPr>
        <w:pStyle w:val="a7"/>
        <w:kinsoku w:val="0"/>
        <w:overflowPunct w:val="0"/>
        <w:spacing w:before="3" w:line="360" w:lineRule="auto"/>
        <w:ind w:left="40"/>
        <w:jc w:val="both"/>
        <w:rPr>
          <w:i w:val="0"/>
          <w:iCs w:val="0"/>
          <w:sz w:val="22"/>
          <w:szCs w:val="22"/>
        </w:rPr>
      </w:pPr>
    </w:p>
    <w:p w:rsidR="00A1507B" w:rsidRPr="00A1507B" w:rsidRDefault="00A1507B" w:rsidP="00552FEB">
      <w:pPr>
        <w:pStyle w:val="1"/>
        <w:kinsoku w:val="0"/>
        <w:overflowPunct w:val="0"/>
        <w:spacing w:line="360" w:lineRule="auto"/>
        <w:ind w:left="40"/>
        <w:jc w:val="both"/>
        <w:rPr>
          <w:sz w:val="22"/>
          <w:szCs w:val="22"/>
        </w:rPr>
      </w:pPr>
      <w:bookmarkStart w:id="27" w:name="19_ВЫЯВЛЕННЫЕ_ПРИ_ПРОВЕДЕНИИ_ОЦЕНКИ_ТРУД"/>
      <w:bookmarkStart w:id="28" w:name="_bookmark6"/>
      <w:bookmarkEnd w:id="27"/>
      <w:bookmarkEnd w:id="28"/>
      <w:r w:rsidRPr="00A1507B">
        <w:rPr>
          <w:sz w:val="22"/>
          <w:szCs w:val="22"/>
        </w:rPr>
        <w:t>19 ВЫЯВЛЕННЫЕ ПРИ ПРОВЕДЕНИИ ОЦЕНКИ ТРУДНОСТИ</w:t>
      </w:r>
    </w:p>
    <w:p w:rsidR="00A1507B" w:rsidRPr="00A1507B" w:rsidRDefault="00A1507B" w:rsidP="00552FEB">
      <w:pPr>
        <w:pStyle w:val="a7"/>
        <w:kinsoku w:val="0"/>
        <w:overflowPunct w:val="0"/>
        <w:spacing w:before="3" w:line="360" w:lineRule="auto"/>
        <w:ind w:left="40"/>
        <w:jc w:val="both"/>
        <w:rPr>
          <w:b/>
          <w:bCs/>
          <w:i w:val="0"/>
          <w:sz w:val="22"/>
          <w:szCs w:val="22"/>
        </w:rPr>
      </w:pPr>
    </w:p>
    <w:p w:rsidR="00A1507B" w:rsidRPr="00A1507B" w:rsidRDefault="00A1507B" w:rsidP="00552FEB">
      <w:pPr>
        <w:pStyle w:val="a7"/>
        <w:kinsoku w:val="0"/>
        <w:overflowPunct w:val="0"/>
        <w:spacing w:line="360" w:lineRule="auto"/>
        <w:ind w:left="40"/>
        <w:jc w:val="both"/>
        <w:rPr>
          <w:i w:val="0"/>
          <w:sz w:val="22"/>
          <w:szCs w:val="22"/>
        </w:rPr>
      </w:pPr>
      <w:r w:rsidRPr="00A1507B">
        <w:rPr>
          <w:i w:val="0"/>
          <w:sz w:val="22"/>
          <w:szCs w:val="22"/>
        </w:rPr>
        <w:t xml:space="preserve">Основной трудностью проведенной оценки воздействия проекта на окружающую среду является отсутствие в открытом доступе актуальных сведений о здоровье населения, </w:t>
      </w:r>
      <w:r w:rsidRPr="00A1507B">
        <w:rPr>
          <w:i w:val="0"/>
          <w:sz w:val="22"/>
          <w:szCs w:val="22"/>
        </w:rPr>
        <w:lastRenderedPageBreak/>
        <w:t>проживающего в районах, населенных пунктах, прилегающих к проектируемой территории их площадочным сооружениям.</w:t>
      </w:r>
    </w:p>
    <w:p w:rsidR="00A1507B" w:rsidRDefault="00A1507B" w:rsidP="00552FEB">
      <w:pPr>
        <w:pStyle w:val="a7"/>
        <w:kinsoku w:val="0"/>
        <w:overflowPunct w:val="0"/>
        <w:spacing w:before="120" w:line="360" w:lineRule="auto"/>
        <w:ind w:left="40"/>
        <w:jc w:val="both"/>
        <w:rPr>
          <w:i w:val="0"/>
          <w:iCs w:val="0"/>
          <w:w w:val="95"/>
          <w:sz w:val="22"/>
          <w:szCs w:val="22"/>
        </w:rPr>
      </w:pPr>
      <w:r w:rsidRPr="00A1507B">
        <w:rPr>
          <w:i w:val="0"/>
          <w:sz w:val="22"/>
          <w:szCs w:val="22"/>
        </w:rPr>
        <w:t>Также отсутствие в настоящее время информации о ликвидации мусоросортировочного комплекса, которое будет осуществлено минимум через 50 лет в соответствии с теми законодательными требованиями и технологиями, которые будут действовать на момент вывода из эксплуатации.</w:t>
      </w:r>
      <w:r w:rsidRPr="00A1507B">
        <w:rPr>
          <w:i w:val="0"/>
          <w:iCs w:val="0"/>
          <w:w w:val="95"/>
          <w:sz w:val="22"/>
          <w:szCs w:val="22"/>
        </w:rPr>
        <w:t xml:space="preserve"> </w:t>
      </w:r>
    </w:p>
    <w:p w:rsidR="002C29F4" w:rsidRDefault="002C29F4" w:rsidP="00552FEB">
      <w:pPr>
        <w:pStyle w:val="a7"/>
        <w:kinsoku w:val="0"/>
        <w:overflowPunct w:val="0"/>
        <w:spacing w:before="120" w:line="360" w:lineRule="auto"/>
        <w:ind w:left="40"/>
        <w:jc w:val="both"/>
        <w:rPr>
          <w:i w:val="0"/>
          <w:iCs w:val="0"/>
          <w:w w:val="95"/>
          <w:sz w:val="22"/>
          <w:szCs w:val="22"/>
        </w:rPr>
      </w:pPr>
    </w:p>
    <w:p w:rsidR="002C29F4" w:rsidRPr="00A1507B" w:rsidRDefault="002C29F4" w:rsidP="00552FEB">
      <w:pPr>
        <w:pStyle w:val="a7"/>
        <w:kinsoku w:val="0"/>
        <w:overflowPunct w:val="0"/>
        <w:spacing w:before="120" w:line="360" w:lineRule="auto"/>
        <w:ind w:left="40"/>
        <w:jc w:val="both"/>
        <w:rPr>
          <w:i w:val="0"/>
          <w:iCs w:val="0"/>
          <w:w w:val="95"/>
          <w:sz w:val="22"/>
          <w:szCs w:val="22"/>
        </w:rPr>
        <w:sectPr w:rsidR="002C29F4" w:rsidRPr="00A1507B" w:rsidSect="00AB4698">
          <w:type w:val="continuous"/>
          <w:pgSz w:w="11910" w:h="16840"/>
          <w:pgMar w:top="851" w:right="460" w:bottom="851" w:left="1418" w:header="720" w:footer="720" w:gutter="0"/>
          <w:cols w:space="720"/>
          <w:noEndnote/>
        </w:sectPr>
      </w:pPr>
    </w:p>
    <w:p w:rsidR="00A1507B" w:rsidRDefault="00A1507B" w:rsidP="00552FEB">
      <w:pPr>
        <w:pStyle w:val="1"/>
        <w:kinsoku w:val="0"/>
        <w:overflowPunct w:val="0"/>
        <w:spacing w:line="360" w:lineRule="auto"/>
        <w:ind w:right="2854"/>
      </w:pPr>
      <w:bookmarkStart w:id="29" w:name="СПИСОК_ИСПОЛЬЗОВАННОЙ_ЛИТЕРАТУРЫ"/>
      <w:bookmarkStart w:id="30" w:name="_bookmark7"/>
      <w:bookmarkEnd w:id="29"/>
      <w:bookmarkEnd w:id="30"/>
      <w:r>
        <w:lastRenderedPageBreak/>
        <w:t>СПИСОК ИСПОЛЬЗОВАННОЙ ЛИТЕРАТУРЫ</w:t>
      </w:r>
    </w:p>
    <w:p w:rsidR="00A1507B" w:rsidRDefault="00A1507B" w:rsidP="00552FEB">
      <w:pPr>
        <w:pStyle w:val="a7"/>
        <w:kinsoku w:val="0"/>
        <w:overflowPunct w:val="0"/>
        <w:spacing w:before="3" w:line="360" w:lineRule="auto"/>
        <w:rPr>
          <w:b/>
          <w:bCs/>
        </w:rPr>
      </w:pPr>
    </w:p>
    <w:p w:rsidR="00A1507B" w:rsidRDefault="00A1507B" w:rsidP="0041216E">
      <w:pPr>
        <w:pStyle w:val="a9"/>
        <w:numPr>
          <w:ilvl w:val="0"/>
          <w:numId w:val="2"/>
        </w:numPr>
        <w:kinsoku w:val="0"/>
        <w:overflowPunct w:val="0"/>
        <w:spacing w:line="360" w:lineRule="auto"/>
        <w:ind w:left="567" w:hanging="283"/>
        <w:jc w:val="left"/>
        <w:rPr>
          <w:sz w:val="20"/>
          <w:szCs w:val="20"/>
        </w:rPr>
      </w:pPr>
      <w:r>
        <w:rPr>
          <w:sz w:val="20"/>
          <w:szCs w:val="20"/>
        </w:rPr>
        <w:t>Экологический кодекс РК, №400-VI от 2 января 2021</w:t>
      </w:r>
      <w:r>
        <w:rPr>
          <w:spacing w:val="-8"/>
          <w:sz w:val="20"/>
          <w:szCs w:val="20"/>
        </w:rPr>
        <w:t xml:space="preserve"> </w:t>
      </w:r>
      <w:r>
        <w:rPr>
          <w:sz w:val="20"/>
          <w:szCs w:val="20"/>
        </w:rPr>
        <w:t>г..</w:t>
      </w:r>
    </w:p>
    <w:p w:rsidR="00A1507B" w:rsidRDefault="00A1507B" w:rsidP="0041216E">
      <w:pPr>
        <w:pStyle w:val="a9"/>
        <w:numPr>
          <w:ilvl w:val="0"/>
          <w:numId w:val="2"/>
        </w:numPr>
        <w:kinsoku w:val="0"/>
        <w:overflowPunct w:val="0"/>
        <w:spacing w:before="116" w:line="360" w:lineRule="auto"/>
        <w:ind w:left="567" w:hanging="283"/>
        <w:jc w:val="left"/>
        <w:rPr>
          <w:sz w:val="20"/>
          <w:szCs w:val="20"/>
        </w:rPr>
      </w:pPr>
      <w:r>
        <w:rPr>
          <w:sz w:val="20"/>
          <w:szCs w:val="20"/>
        </w:rPr>
        <w:t>Водный кодекс Республики Казахстан, за № 481 от</w:t>
      </w:r>
      <w:r>
        <w:rPr>
          <w:spacing w:val="-9"/>
          <w:sz w:val="20"/>
          <w:szCs w:val="20"/>
        </w:rPr>
        <w:t xml:space="preserve"> </w:t>
      </w:r>
      <w:r>
        <w:rPr>
          <w:sz w:val="20"/>
          <w:szCs w:val="20"/>
        </w:rPr>
        <w:t>09.09.2003г.</w:t>
      </w:r>
    </w:p>
    <w:p w:rsidR="00A1507B" w:rsidRDefault="00A1507B" w:rsidP="0041216E">
      <w:pPr>
        <w:pStyle w:val="a9"/>
        <w:numPr>
          <w:ilvl w:val="0"/>
          <w:numId w:val="2"/>
        </w:numPr>
        <w:kinsoku w:val="0"/>
        <w:overflowPunct w:val="0"/>
        <w:spacing w:before="114" w:line="360" w:lineRule="auto"/>
        <w:ind w:left="567" w:hanging="283"/>
        <w:jc w:val="left"/>
        <w:rPr>
          <w:sz w:val="20"/>
          <w:szCs w:val="20"/>
        </w:rPr>
      </w:pPr>
      <w:r>
        <w:rPr>
          <w:sz w:val="20"/>
          <w:szCs w:val="20"/>
        </w:rPr>
        <w:t>Земельный кодекс Республики Казахстан. Принят 20 июня 2003 года №</w:t>
      </w:r>
      <w:r>
        <w:rPr>
          <w:spacing w:val="-9"/>
          <w:sz w:val="20"/>
          <w:szCs w:val="20"/>
        </w:rPr>
        <w:t xml:space="preserve"> </w:t>
      </w:r>
      <w:r>
        <w:rPr>
          <w:sz w:val="20"/>
          <w:szCs w:val="20"/>
        </w:rPr>
        <w:t>442-II.</w:t>
      </w:r>
    </w:p>
    <w:p w:rsidR="00A1507B" w:rsidRDefault="00A1507B" w:rsidP="00552FEB">
      <w:pPr>
        <w:pStyle w:val="a9"/>
        <w:numPr>
          <w:ilvl w:val="0"/>
          <w:numId w:val="2"/>
        </w:numPr>
        <w:tabs>
          <w:tab w:val="left" w:pos="1021"/>
        </w:tabs>
        <w:kinsoku w:val="0"/>
        <w:overflowPunct w:val="0"/>
        <w:spacing w:before="116" w:line="360" w:lineRule="auto"/>
        <w:ind w:left="602" w:right="390"/>
        <w:jc w:val="left"/>
        <w:rPr>
          <w:sz w:val="20"/>
          <w:szCs w:val="20"/>
        </w:rPr>
      </w:pPr>
      <w:r>
        <w:rPr>
          <w:sz w:val="20"/>
          <w:szCs w:val="20"/>
        </w:rPr>
        <w:t>Закон Республики Казахстан от 23 апреля 1998 года № 219-I «О радиационной безопасности</w:t>
      </w:r>
      <w:r>
        <w:rPr>
          <w:spacing w:val="-22"/>
          <w:sz w:val="20"/>
          <w:szCs w:val="20"/>
        </w:rPr>
        <w:t xml:space="preserve"> </w:t>
      </w:r>
      <w:r>
        <w:rPr>
          <w:sz w:val="20"/>
          <w:szCs w:val="20"/>
        </w:rPr>
        <w:t>населения».</w:t>
      </w:r>
    </w:p>
    <w:p w:rsidR="00A1507B" w:rsidRDefault="00A1507B" w:rsidP="00552FEB">
      <w:pPr>
        <w:pStyle w:val="a9"/>
        <w:numPr>
          <w:ilvl w:val="0"/>
          <w:numId w:val="2"/>
        </w:numPr>
        <w:tabs>
          <w:tab w:val="left" w:pos="1021"/>
        </w:tabs>
        <w:kinsoku w:val="0"/>
        <w:overflowPunct w:val="0"/>
        <w:spacing w:line="360" w:lineRule="auto"/>
        <w:ind w:left="602" w:right="389"/>
        <w:jc w:val="left"/>
        <w:rPr>
          <w:sz w:val="20"/>
          <w:szCs w:val="20"/>
        </w:rPr>
      </w:pPr>
      <w:r>
        <w:rPr>
          <w:sz w:val="20"/>
          <w:szCs w:val="20"/>
        </w:rPr>
        <w:t>Инструкция</w:t>
      </w:r>
      <w:r>
        <w:rPr>
          <w:spacing w:val="20"/>
          <w:sz w:val="20"/>
          <w:szCs w:val="20"/>
        </w:rPr>
        <w:t xml:space="preserve"> </w:t>
      </w:r>
      <w:r>
        <w:rPr>
          <w:sz w:val="20"/>
          <w:szCs w:val="20"/>
        </w:rPr>
        <w:t>по</w:t>
      </w:r>
      <w:r>
        <w:rPr>
          <w:spacing w:val="22"/>
          <w:sz w:val="20"/>
          <w:szCs w:val="20"/>
        </w:rPr>
        <w:t xml:space="preserve"> </w:t>
      </w:r>
      <w:r>
        <w:rPr>
          <w:sz w:val="20"/>
          <w:szCs w:val="20"/>
        </w:rPr>
        <w:t>организации</w:t>
      </w:r>
      <w:r>
        <w:rPr>
          <w:spacing w:val="21"/>
          <w:sz w:val="20"/>
          <w:szCs w:val="20"/>
        </w:rPr>
        <w:t xml:space="preserve"> </w:t>
      </w:r>
      <w:r>
        <w:rPr>
          <w:sz w:val="20"/>
          <w:szCs w:val="20"/>
        </w:rPr>
        <w:t>и</w:t>
      </w:r>
      <w:r>
        <w:rPr>
          <w:spacing w:val="20"/>
          <w:sz w:val="20"/>
          <w:szCs w:val="20"/>
        </w:rPr>
        <w:t xml:space="preserve"> </w:t>
      </w:r>
      <w:r>
        <w:rPr>
          <w:sz w:val="20"/>
          <w:szCs w:val="20"/>
        </w:rPr>
        <w:t>проведению</w:t>
      </w:r>
      <w:r>
        <w:rPr>
          <w:spacing w:val="21"/>
          <w:sz w:val="20"/>
          <w:szCs w:val="20"/>
        </w:rPr>
        <w:t xml:space="preserve"> </w:t>
      </w:r>
      <w:r>
        <w:rPr>
          <w:sz w:val="20"/>
          <w:szCs w:val="20"/>
        </w:rPr>
        <w:t>экологической</w:t>
      </w:r>
      <w:r>
        <w:rPr>
          <w:spacing w:val="20"/>
          <w:sz w:val="20"/>
          <w:szCs w:val="20"/>
        </w:rPr>
        <w:t xml:space="preserve"> </w:t>
      </w:r>
      <w:r>
        <w:rPr>
          <w:sz w:val="20"/>
          <w:szCs w:val="20"/>
        </w:rPr>
        <w:t>оценки.</w:t>
      </w:r>
      <w:r>
        <w:rPr>
          <w:spacing w:val="21"/>
          <w:sz w:val="20"/>
          <w:szCs w:val="20"/>
        </w:rPr>
        <w:t xml:space="preserve"> </w:t>
      </w:r>
      <w:r>
        <w:rPr>
          <w:sz w:val="20"/>
          <w:szCs w:val="20"/>
        </w:rPr>
        <w:t>Приказ</w:t>
      </w:r>
      <w:r>
        <w:rPr>
          <w:spacing w:val="22"/>
          <w:sz w:val="20"/>
          <w:szCs w:val="20"/>
        </w:rPr>
        <w:t xml:space="preserve"> </w:t>
      </w:r>
      <w:proofErr w:type="spellStart"/>
      <w:r>
        <w:rPr>
          <w:sz w:val="20"/>
          <w:szCs w:val="20"/>
        </w:rPr>
        <w:t>МЭГиПР</w:t>
      </w:r>
      <w:proofErr w:type="spellEnd"/>
      <w:r>
        <w:rPr>
          <w:spacing w:val="21"/>
          <w:sz w:val="20"/>
          <w:szCs w:val="20"/>
        </w:rPr>
        <w:t xml:space="preserve"> </w:t>
      </w:r>
      <w:r>
        <w:rPr>
          <w:sz w:val="20"/>
          <w:szCs w:val="20"/>
        </w:rPr>
        <w:t>от</w:t>
      </w:r>
      <w:r>
        <w:rPr>
          <w:spacing w:val="1"/>
          <w:sz w:val="20"/>
          <w:szCs w:val="20"/>
        </w:rPr>
        <w:t xml:space="preserve"> </w:t>
      </w:r>
      <w:r>
        <w:rPr>
          <w:sz w:val="20"/>
          <w:szCs w:val="20"/>
        </w:rPr>
        <w:t>30.07.2021</w:t>
      </w:r>
      <w:r>
        <w:rPr>
          <w:spacing w:val="-1"/>
          <w:sz w:val="20"/>
          <w:szCs w:val="20"/>
        </w:rPr>
        <w:t xml:space="preserve"> </w:t>
      </w:r>
      <w:r>
        <w:rPr>
          <w:sz w:val="20"/>
          <w:szCs w:val="20"/>
        </w:rPr>
        <w:t>года</w:t>
      </w:r>
      <w:r>
        <w:rPr>
          <w:spacing w:val="-1"/>
          <w:sz w:val="20"/>
          <w:szCs w:val="20"/>
        </w:rPr>
        <w:t xml:space="preserve"> </w:t>
      </w:r>
      <w:r>
        <w:rPr>
          <w:sz w:val="20"/>
          <w:szCs w:val="20"/>
        </w:rPr>
        <w:t>№</w:t>
      </w:r>
      <w:r>
        <w:rPr>
          <w:spacing w:val="-1"/>
          <w:sz w:val="20"/>
          <w:szCs w:val="20"/>
        </w:rPr>
        <w:t xml:space="preserve"> </w:t>
      </w:r>
      <w:r>
        <w:rPr>
          <w:sz w:val="20"/>
          <w:szCs w:val="20"/>
        </w:rPr>
        <w:t>280.</w:t>
      </w:r>
    </w:p>
    <w:p w:rsidR="00A1507B" w:rsidRDefault="00A1507B" w:rsidP="0041216E">
      <w:pPr>
        <w:pStyle w:val="a9"/>
        <w:numPr>
          <w:ilvl w:val="0"/>
          <w:numId w:val="2"/>
        </w:numPr>
        <w:kinsoku w:val="0"/>
        <w:overflowPunct w:val="0"/>
        <w:spacing w:line="360" w:lineRule="auto"/>
        <w:ind w:left="567" w:hanging="326"/>
        <w:jc w:val="left"/>
        <w:rPr>
          <w:sz w:val="20"/>
          <w:szCs w:val="20"/>
        </w:rPr>
      </w:pPr>
      <w:r>
        <w:rPr>
          <w:sz w:val="20"/>
          <w:szCs w:val="20"/>
        </w:rPr>
        <w:t xml:space="preserve">Классификатор отходов, приказ </w:t>
      </w:r>
      <w:proofErr w:type="spellStart"/>
      <w:r>
        <w:rPr>
          <w:sz w:val="20"/>
          <w:szCs w:val="20"/>
        </w:rPr>
        <w:t>МЭГиПР</w:t>
      </w:r>
      <w:proofErr w:type="spellEnd"/>
      <w:r>
        <w:rPr>
          <w:sz w:val="20"/>
          <w:szCs w:val="20"/>
        </w:rPr>
        <w:t xml:space="preserve"> РК от 06.08.2021 г..</w:t>
      </w:r>
      <w:r>
        <w:rPr>
          <w:spacing w:val="-9"/>
          <w:sz w:val="20"/>
          <w:szCs w:val="20"/>
        </w:rPr>
        <w:t xml:space="preserve"> </w:t>
      </w:r>
      <w:r>
        <w:rPr>
          <w:sz w:val="20"/>
          <w:szCs w:val="20"/>
        </w:rPr>
        <w:t>№314.</w:t>
      </w:r>
    </w:p>
    <w:p w:rsidR="00A1507B" w:rsidRDefault="00A1507B" w:rsidP="0041216E">
      <w:pPr>
        <w:pStyle w:val="a9"/>
        <w:numPr>
          <w:ilvl w:val="0"/>
          <w:numId w:val="2"/>
        </w:numPr>
        <w:kinsoku w:val="0"/>
        <w:overflowPunct w:val="0"/>
        <w:spacing w:before="115" w:line="360" w:lineRule="auto"/>
        <w:ind w:left="567" w:hanging="326"/>
        <w:jc w:val="left"/>
        <w:rPr>
          <w:sz w:val="20"/>
          <w:szCs w:val="20"/>
        </w:rPr>
      </w:pPr>
      <w:r>
        <w:rPr>
          <w:sz w:val="20"/>
          <w:szCs w:val="20"/>
        </w:rPr>
        <w:t>Кодекс Республики Казахстан «О налогах и других обязательных платежах в</w:t>
      </w:r>
      <w:r>
        <w:rPr>
          <w:spacing w:val="-13"/>
          <w:sz w:val="20"/>
          <w:szCs w:val="20"/>
        </w:rPr>
        <w:t xml:space="preserve"> </w:t>
      </w:r>
      <w:r>
        <w:rPr>
          <w:sz w:val="20"/>
          <w:szCs w:val="20"/>
        </w:rPr>
        <w:t>бюджет».</w:t>
      </w:r>
    </w:p>
    <w:p w:rsidR="00A1507B" w:rsidRDefault="00A1507B" w:rsidP="00552FEB">
      <w:pPr>
        <w:pStyle w:val="a9"/>
        <w:numPr>
          <w:ilvl w:val="0"/>
          <w:numId w:val="2"/>
        </w:numPr>
        <w:tabs>
          <w:tab w:val="left" w:pos="1021"/>
        </w:tabs>
        <w:kinsoku w:val="0"/>
        <w:overflowPunct w:val="0"/>
        <w:spacing w:before="116" w:line="360" w:lineRule="auto"/>
        <w:ind w:left="601" w:right="388"/>
        <w:rPr>
          <w:sz w:val="20"/>
          <w:szCs w:val="20"/>
        </w:rPr>
      </w:pPr>
      <w:r>
        <w:rPr>
          <w:sz w:val="20"/>
          <w:szCs w:val="20"/>
        </w:rPr>
        <w:t>Методика разработки проектов нормативов предельного размещения отходов производства и потребления. Приложение № 16 к приказу Министра ООС РК</w:t>
      </w:r>
      <w:r>
        <w:rPr>
          <w:spacing w:val="14"/>
          <w:sz w:val="20"/>
          <w:szCs w:val="20"/>
        </w:rPr>
        <w:t xml:space="preserve"> </w:t>
      </w:r>
      <w:r>
        <w:rPr>
          <w:sz w:val="20"/>
          <w:szCs w:val="20"/>
        </w:rPr>
        <w:t>от 18.04.2008г. за №100-п.</w:t>
      </w:r>
    </w:p>
    <w:p w:rsidR="00A1507B" w:rsidRDefault="00A1507B" w:rsidP="00552FEB">
      <w:pPr>
        <w:pStyle w:val="a9"/>
        <w:numPr>
          <w:ilvl w:val="0"/>
          <w:numId w:val="2"/>
        </w:numPr>
        <w:tabs>
          <w:tab w:val="left" w:pos="1021"/>
        </w:tabs>
        <w:kinsoku w:val="0"/>
        <w:overflowPunct w:val="0"/>
        <w:spacing w:line="360" w:lineRule="auto"/>
        <w:ind w:left="601" w:right="388"/>
        <w:rPr>
          <w:sz w:val="20"/>
          <w:szCs w:val="20"/>
        </w:rPr>
      </w:pPr>
      <w:r>
        <w:rPr>
          <w:sz w:val="20"/>
          <w:szCs w:val="20"/>
        </w:rPr>
        <w:t>«Методики расчета выбросов загрязняющих веществ от неорганизованных</w:t>
      </w:r>
      <w:r>
        <w:rPr>
          <w:spacing w:val="16"/>
          <w:sz w:val="20"/>
          <w:szCs w:val="20"/>
        </w:rPr>
        <w:t xml:space="preserve"> </w:t>
      </w:r>
      <w:r>
        <w:rPr>
          <w:sz w:val="20"/>
          <w:szCs w:val="20"/>
        </w:rPr>
        <w:t>источников». Приложение № 8 утв. приказом Министра охраны окружающей среду и водных ресурсов РК от 12.06.2014г. № 221-Ө.</w:t>
      </w:r>
    </w:p>
    <w:p w:rsidR="00A1507B" w:rsidRDefault="00A1507B" w:rsidP="00552FEB">
      <w:pPr>
        <w:pStyle w:val="a9"/>
        <w:numPr>
          <w:ilvl w:val="0"/>
          <w:numId w:val="2"/>
        </w:numPr>
        <w:tabs>
          <w:tab w:val="left" w:pos="1021"/>
        </w:tabs>
        <w:kinsoku w:val="0"/>
        <w:overflowPunct w:val="0"/>
        <w:spacing w:line="360" w:lineRule="auto"/>
        <w:ind w:left="601" w:right="388"/>
        <w:rPr>
          <w:sz w:val="20"/>
          <w:szCs w:val="20"/>
        </w:rPr>
      </w:pPr>
      <w:r>
        <w:rPr>
          <w:sz w:val="20"/>
          <w:szCs w:val="20"/>
        </w:rPr>
        <w:t>«Методика</w:t>
      </w:r>
      <w:r>
        <w:rPr>
          <w:spacing w:val="23"/>
          <w:sz w:val="20"/>
          <w:szCs w:val="20"/>
        </w:rPr>
        <w:t xml:space="preserve"> </w:t>
      </w:r>
      <w:r>
        <w:rPr>
          <w:sz w:val="20"/>
          <w:szCs w:val="20"/>
        </w:rPr>
        <w:t>расчета</w:t>
      </w:r>
      <w:r>
        <w:rPr>
          <w:spacing w:val="22"/>
          <w:sz w:val="20"/>
          <w:szCs w:val="20"/>
        </w:rPr>
        <w:t xml:space="preserve"> </w:t>
      </w:r>
      <w:r>
        <w:rPr>
          <w:sz w:val="20"/>
          <w:szCs w:val="20"/>
        </w:rPr>
        <w:t>выбросов</w:t>
      </w:r>
      <w:r>
        <w:rPr>
          <w:spacing w:val="23"/>
          <w:sz w:val="20"/>
          <w:szCs w:val="20"/>
        </w:rPr>
        <w:t xml:space="preserve"> </w:t>
      </w:r>
      <w:r>
        <w:rPr>
          <w:sz w:val="20"/>
          <w:szCs w:val="20"/>
        </w:rPr>
        <w:t>загрязняющих</w:t>
      </w:r>
      <w:r>
        <w:rPr>
          <w:spacing w:val="22"/>
          <w:sz w:val="20"/>
          <w:szCs w:val="20"/>
        </w:rPr>
        <w:t xml:space="preserve"> </w:t>
      </w:r>
      <w:r>
        <w:rPr>
          <w:sz w:val="20"/>
          <w:szCs w:val="20"/>
        </w:rPr>
        <w:t>веществ</w:t>
      </w:r>
      <w:r>
        <w:rPr>
          <w:spacing w:val="23"/>
          <w:sz w:val="20"/>
          <w:szCs w:val="20"/>
        </w:rPr>
        <w:t xml:space="preserve"> </w:t>
      </w:r>
      <w:r>
        <w:rPr>
          <w:sz w:val="20"/>
          <w:szCs w:val="20"/>
        </w:rPr>
        <w:t>от</w:t>
      </w:r>
      <w:r>
        <w:rPr>
          <w:spacing w:val="23"/>
          <w:sz w:val="20"/>
          <w:szCs w:val="20"/>
        </w:rPr>
        <w:t xml:space="preserve"> </w:t>
      </w:r>
      <w:r>
        <w:rPr>
          <w:sz w:val="20"/>
          <w:szCs w:val="20"/>
        </w:rPr>
        <w:t>автотранспортных</w:t>
      </w:r>
      <w:r>
        <w:rPr>
          <w:spacing w:val="23"/>
          <w:sz w:val="20"/>
          <w:szCs w:val="20"/>
        </w:rPr>
        <w:t xml:space="preserve"> </w:t>
      </w:r>
      <w:r>
        <w:rPr>
          <w:sz w:val="20"/>
          <w:szCs w:val="20"/>
        </w:rPr>
        <w:t>предприятий».</w:t>
      </w:r>
      <w:r>
        <w:rPr>
          <w:spacing w:val="1"/>
          <w:sz w:val="20"/>
          <w:szCs w:val="20"/>
        </w:rPr>
        <w:t xml:space="preserve"> </w:t>
      </w:r>
      <w:r>
        <w:rPr>
          <w:sz w:val="20"/>
          <w:szCs w:val="20"/>
        </w:rPr>
        <w:t>Приложение</w:t>
      </w:r>
      <w:r>
        <w:rPr>
          <w:spacing w:val="8"/>
          <w:sz w:val="20"/>
          <w:szCs w:val="20"/>
        </w:rPr>
        <w:t xml:space="preserve"> </w:t>
      </w:r>
      <w:r>
        <w:rPr>
          <w:sz w:val="20"/>
          <w:szCs w:val="20"/>
        </w:rPr>
        <w:t>№</w:t>
      </w:r>
      <w:r>
        <w:rPr>
          <w:spacing w:val="9"/>
          <w:sz w:val="20"/>
          <w:szCs w:val="20"/>
        </w:rPr>
        <w:t xml:space="preserve"> </w:t>
      </w:r>
      <w:r>
        <w:rPr>
          <w:sz w:val="20"/>
          <w:szCs w:val="20"/>
        </w:rPr>
        <w:t>3</w:t>
      </w:r>
      <w:r>
        <w:rPr>
          <w:spacing w:val="9"/>
          <w:sz w:val="20"/>
          <w:szCs w:val="20"/>
        </w:rPr>
        <w:t xml:space="preserve"> </w:t>
      </w:r>
      <w:r>
        <w:rPr>
          <w:sz w:val="20"/>
          <w:szCs w:val="20"/>
        </w:rPr>
        <w:t>утв.</w:t>
      </w:r>
      <w:r>
        <w:rPr>
          <w:spacing w:val="8"/>
          <w:sz w:val="20"/>
          <w:szCs w:val="20"/>
        </w:rPr>
        <w:t xml:space="preserve"> </w:t>
      </w:r>
      <w:r>
        <w:rPr>
          <w:sz w:val="20"/>
          <w:szCs w:val="20"/>
        </w:rPr>
        <w:t>приказом</w:t>
      </w:r>
      <w:r>
        <w:rPr>
          <w:spacing w:val="9"/>
          <w:sz w:val="20"/>
          <w:szCs w:val="20"/>
        </w:rPr>
        <w:t xml:space="preserve"> </w:t>
      </w:r>
      <w:r>
        <w:rPr>
          <w:sz w:val="20"/>
          <w:szCs w:val="20"/>
        </w:rPr>
        <w:t>Министра</w:t>
      </w:r>
      <w:r>
        <w:rPr>
          <w:spacing w:val="9"/>
          <w:sz w:val="20"/>
          <w:szCs w:val="20"/>
        </w:rPr>
        <w:t xml:space="preserve"> </w:t>
      </w:r>
      <w:r>
        <w:rPr>
          <w:sz w:val="20"/>
          <w:szCs w:val="20"/>
        </w:rPr>
        <w:t>охраны</w:t>
      </w:r>
      <w:r>
        <w:rPr>
          <w:spacing w:val="8"/>
          <w:sz w:val="20"/>
          <w:szCs w:val="20"/>
        </w:rPr>
        <w:t xml:space="preserve"> </w:t>
      </w:r>
      <w:r>
        <w:rPr>
          <w:sz w:val="20"/>
          <w:szCs w:val="20"/>
        </w:rPr>
        <w:t>окружающей</w:t>
      </w:r>
      <w:r>
        <w:rPr>
          <w:spacing w:val="8"/>
          <w:sz w:val="20"/>
          <w:szCs w:val="20"/>
        </w:rPr>
        <w:t xml:space="preserve"> </w:t>
      </w:r>
      <w:r>
        <w:rPr>
          <w:sz w:val="20"/>
          <w:szCs w:val="20"/>
        </w:rPr>
        <w:t>среду</w:t>
      </w:r>
      <w:r>
        <w:rPr>
          <w:spacing w:val="8"/>
          <w:sz w:val="20"/>
          <w:szCs w:val="20"/>
        </w:rPr>
        <w:t xml:space="preserve"> </w:t>
      </w:r>
      <w:r>
        <w:rPr>
          <w:sz w:val="20"/>
          <w:szCs w:val="20"/>
        </w:rPr>
        <w:t>РК</w:t>
      </w:r>
      <w:r>
        <w:rPr>
          <w:spacing w:val="8"/>
          <w:sz w:val="20"/>
          <w:szCs w:val="20"/>
        </w:rPr>
        <w:t xml:space="preserve"> </w:t>
      </w:r>
      <w:r>
        <w:rPr>
          <w:sz w:val="20"/>
          <w:szCs w:val="20"/>
        </w:rPr>
        <w:t>от</w:t>
      </w:r>
      <w:r>
        <w:rPr>
          <w:spacing w:val="8"/>
          <w:sz w:val="20"/>
          <w:szCs w:val="20"/>
        </w:rPr>
        <w:t xml:space="preserve"> </w:t>
      </w:r>
      <w:r>
        <w:rPr>
          <w:sz w:val="20"/>
          <w:szCs w:val="20"/>
        </w:rPr>
        <w:t>18.04.2008г.</w:t>
      </w:r>
      <w:r>
        <w:rPr>
          <w:spacing w:val="8"/>
          <w:sz w:val="20"/>
          <w:szCs w:val="20"/>
        </w:rPr>
        <w:t xml:space="preserve"> </w:t>
      </w:r>
      <w:r>
        <w:rPr>
          <w:sz w:val="20"/>
          <w:szCs w:val="20"/>
        </w:rPr>
        <w:t>№ 100-п.</w:t>
      </w:r>
    </w:p>
    <w:p w:rsidR="00A1507B" w:rsidRDefault="00A1507B" w:rsidP="00552FEB">
      <w:pPr>
        <w:pStyle w:val="a9"/>
        <w:numPr>
          <w:ilvl w:val="0"/>
          <w:numId w:val="2"/>
        </w:numPr>
        <w:tabs>
          <w:tab w:val="left" w:pos="1021"/>
        </w:tabs>
        <w:kinsoku w:val="0"/>
        <w:overflowPunct w:val="0"/>
        <w:spacing w:line="360" w:lineRule="auto"/>
        <w:ind w:left="601" w:right="390"/>
        <w:rPr>
          <w:sz w:val="20"/>
          <w:szCs w:val="20"/>
        </w:rPr>
      </w:pPr>
      <w:r>
        <w:rPr>
          <w:sz w:val="20"/>
          <w:szCs w:val="20"/>
        </w:rPr>
        <w:t>Методика расчета платы за эмиссии в окружающую среду. утв. приказом Министра ООС РК от 08.04.2009г.за</w:t>
      </w:r>
      <w:r>
        <w:rPr>
          <w:spacing w:val="-5"/>
          <w:sz w:val="20"/>
          <w:szCs w:val="20"/>
        </w:rPr>
        <w:t xml:space="preserve"> </w:t>
      </w:r>
      <w:r>
        <w:rPr>
          <w:sz w:val="20"/>
          <w:szCs w:val="20"/>
        </w:rPr>
        <w:t>№68-п.</w:t>
      </w:r>
    </w:p>
    <w:p w:rsidR="00A1507B" w:rsidRDefault="00A1507B" w:rsidP="00552FEB">
      <w:pPr>
        <w:pStyle w:val="a9"/>
        <w:numPr>
          <w:ilvl w:val="0"/>
          <w:numId w:val="2"/>
        </w:numPr>
        <w:tabs>
          <w:tab w:val="left" w:pos="1021"/>
        </w:tabs>
        <w:kinsoku w:val="0"/>
        <w:overflowPunct w:val="0"/>
        <w:spacing w:line="360" w:lineRule="auto"/>
        <w:ind w:left="601" w:right="391"/>
        <w:rPr>
          <w:sz w:val="20"/>
          <w:szCs w:val="20"/>
        </w:rPr>
      </w:pPr>
      <w:r>
        <w:rPr>
          <w:sz w:val="20"/>
          <w:szCs w:val="20"/>
        </w:rPr>
        <w:t xml:space="preserve">Методики определения нормативов эмиссий в окружающую среду. утв. приказом Министра </w:t>
      </w:r>
      <w:proofErr w:type="spellStart"/>
      <w:r>
        <w:rPr>
          <w:sz w:val="20"/>
          <w:szCs w:val="20"/>
        </w:rPr>
        <w:t>ЭГиПР</w:t>
      </w:r>
      <w:proofErr w:type="spellEnd"/>
      <w:r>
        <w:rPr>
          <w:sz w:val="20"/>
          <w:szCs w:val="20"/>
        </w:rPr>
        <w:t xml:space="preserve"> РК за № 63 от 10.03.2021</w:t>
      </w:r>
      <w:r>
        <w:rPr>
          <w:spacing w:val="37"/>
          <w:sz w:val="20"/>
          <w:szCs w:val="20"/>
        </w:rPr>
        <w:t xml:space="preserve"> </w:t>
      </w:r>
      <w:r>
        <w:rPr>
          <w:sz w:val="20"/>
          <w:szCs w:val="20"/>
        </w:rPr>
        <w:t>г.</w:t>
      </w:r>
    </w:p>
    <w:p w:rsidR="00A1507B" w:rsidRDefault="00A1507B" w:rsidP="00552FEB">
      <w:pPr>
        <w:pStyle w:val="a9"/>
        <w:numPr>
          <w:ilvl w:val="0"/>
          <w:numId w:val="2"/>
        </w:numPr>
        <w:tabs>
          <w:tab w:val="left" w:pos="1020"/>
        </w:tabs>
        <w:kinsoku w:val="0"/>
        <w:overflowPunct w:val="0"/>
        <w:spacing w:line="360" w:lineRule="auto"/>
        <w:ind w:left="601" w:right="391"/>
        <w:rPr>
          <w:sz w:val="20"/>
          <w:szCs w:val="20"/>
        </w:rPr>
      </w:pPr>
      <w:r>
        <w:rPr>
          <w:sz w:val="20"/>
          <w:szCs w:val="20"/>
        </w:rPr>
        <w:t>РНД 211.3.01.06-97 «Временное руководство по контролю источников загрязнения атмосферы», Алматы, 1997</w:t>
      </w:r>
      <w:r>
        <w:rPr>
          <w:spacing w:val="38"/>
          <w:sz w:val="20"/>
          <w:szCs w:val="20"/>
        </w:rPr>
        <w:t xml:space="preserve"> </w:t>
      </w:r>
      <w:r>
        <w:rPr>
          <w:sz w:val="20"/>
          <w:szCs w:val="20"/>
        </w:rPr>
        <w:t>г.</w:t>
      </w:r>
    </w:p>
    <w:p w:rsidR="00A1507B" w:rsidRDefault="00A1507B" w:rsidP="00552FEB">
      <w:pPr>
        <w:pStyle w:val="a9"/>
        <w:numPr>
          <w:ilvl w:val="0"/>
          <w:numId w:val="2"/>
        </w:numPr>
        <w:tabs>
          <w:tab w:val="left" w:pos="1020"/>
        </w:tabs>
        <w:kinsoku w:val="0"/>
        <w:overflowPunct w:val="0"/>
        <w:spacing w:before="1" w:line="360" w:lineRule="auto"/>
        <w:ind w:left="601" w:right="390"/>
        <w:rPr>
          <w:sz w:val="20"/>
          <w:szCs w:val="20"/>
        </w:rPr>
      </w:pPr>
      <w:r>
        <w:rPr>
          <w:sz w:val="20"/>
          <w:szCs w:val="20"/>
        </w:rPr>
        <w:t>РНД</w:t>
      </w:r>
      <w:r>
        <w:rPr>
          <w:spacing w:val="33"/>
          <w:sz w:val="20"/>
          <w:szCs w:val="20"/>
        </w:rPr>
        <w:t xml:space="preserve"> </w:t>
      </w:r>
      <w:r>
        <w:rPr>
          <w:sz w:val="20"/>
          <w:szCs w:val="20"/>
        </w:rPr>
        <w:t>211.2.02.03-2004</w:t>
      </w:r>
      <w:r>
        <w:rPr>
          <w:spacing w:val="33"/>
          <w:sz w:val="20"/>
          <w:szCs w:val="20"/>
        </w:rPr>
        <w:t xml:space="preserve"> </w:t>
      </w:r>
      <w:r>
        <w:rPr>
          <w:sz w:val="20"/>
          <w:szCs w:val="20"/>
        </w:rPr>
        <w:t>«Методика</w:t>
      </w:r>
      <w:r>
        <w:rPr>
          <w:spacing w:val="34"/>
          <w:sz w:val="20"/>
          <w:szCs w:val="20"/>
        </w:rPr>
        <w:t xml:space="preserve"> </w:t>
      </w:r>
      <w:r>
        <w:rPr>
          <w:sz w:val="20"/>
          <w:szCs w:val="20"/>
        </w:rPr>
        <w:t>расчета</w:t>
      </w:r>
      <w:r>
        <w:rPr>
          <w:spacing w:val="33"/>
          <w:sz w:val="20"/>
          <w:szCs w:val="20"/>
        </w:rPr>
        <w:t xml:space="preserve"> </w:t>
      </w:r>
      <w:r>
        <w:rPr>
          <w:sz w:val="20"/>
          <w:szCs w:val="20"/>
        </w:rPr>
        <w:t>выбросов</w:t>
      </w:r>
      <w:r>
        <w:rPr>
          <w:spacing w:val="33"/>
          <w:sz w:val="20"/>
          <w:szCs w:val="20"/>
        </w:rPr>
        <w:t xml:space="preserve"> </w:t>
      </w:r>
      <w:r>
        <w:rPr>
          <w:sz w:val="20"/>
          <w:szCs w:val="20"/>
        </w:rPr>
        <w:t>загрязняющих</w:t>
      </w:r>
      <w:r>
        <w:rPr>
          <w:spacing w:val="34"/>
          <w:sz w:val="20"/>
          <w:szCs w:val="20"/>
        </w:rPr>
        <w:t xml:space="preserve"> </w:t>
      </w:r>
      <w:r>
        <w:rPr>
          <w:sz w:val="20"/>
          <w:szCs w:val="20"/>
        </w:rPr>
        <w:t>веществ</w:t>
      </w:r>
      <w:r>
        <w:rPr>
          <w:spacing w:val="34"/>
          <w:sz w:val="20"/>
          <w:szCs w:val="20"/>
        </w:rPr>
        <w:t xml:space="preserve"> </w:t>
      </w:r>
      <w:r>
        <w:rPr>
          <w:sz w:val="20"/>
          <w:szCs w:val="20"/>
        </w:rPr>
        <w:t>в</w:t>
      </w:r>
      <w:r>
        <w:rPr>
          <w:spacing w:val="35"/>
          <w:sz w:val="20"/>
          <w:szCs w:val="20"/>
        </w:rPr>
        <w:t xml:space="preserve"> </w:t>
      </w:r>
      <w:r>
        <w:rPr>
          <w:sz w:val="20"/>
          <w:szCs w:val="20"/>
        </w:rPr>
        <w:t>атмосферу при</w:t>
      </w:r>
      <w:r>
        <w:rPr>
          <w:spacing w:val="-1"/>
          <w:sz w:val="20"/>
          <w:szCs w:val="20"/>
        </w:rPr>
        <w:t xml:space="preserve"> </w:t>
      </w:r>
      <w:r>
        <w:rPr>
          <w:sz w:val="20"/>
          <w:szCs w:val="20"/>
        </w:rPr>
        <w:t>сварочных</w:t>
      </w:r>
      <w:r>
        <w:rPr>
          <w:spacing w:val="-1"/>
          <w:sz w:val="20"/>
          <w:szCs w:val="20"/>
        </w:rPr>
        <w:t xml:space="preserve"> </w:t>
      </w:r>
      <w:r>
        <w:rPr>
          <w:sz w:val="20"/>
          <w:szCs w:val="20"/>
        </w:rPr>
        <w:t>работах</w:t>
      </w:r>
      <w:r>
        <w:rPr>
          <w:spacing w:val="-1"/>
          <w:sz w:val="20"/>
          <w:szCs w:val="20"/>
        </w:rPr>
        <w:t xml:space="preserve"> </w:t>
      </w:r>
      <w:r>
        <w:rPr>
          <w:sz w:val="20"/>
          <w:szCs w:val="20"/>
        </w:rPr>
        <w:t>(по</w:t>
      </w:r>
      <w:r>
        <w:rPr>
          <w:spacing w:val="-1"/>
          <w:sz w:val="20"/>
          <w:szCs w:val="20"/>
        </w:rPr>
        <w:t xml:space="preserve"> </w:t>
      </w:r>
      <w:r>
        <w:rPr>
          <w:sz w:val="20"/>
          <w:szCs w:val="20"/>
        </w:rPr>
        <w:t>величинам удельных выбросов)»,</w:t>
      </w:r>
      <w:r>
        <w:rPr>
          <w:spacing w:val="-1"/>
          <w:sz w:val="20"/>
          <w:szCs w:val="20"/>
        </w:rPr>
        <w:t xml:space="preserve"> </w:t>
      </w:r>
      <w:r>
        <w:rPr>
          <w:sz w:val="20"/>
          <w:szCs w:val="20"/>
        </w:rPr>
        <w:t>Астана,</w:t>
      </w:r>
      <w:r>
        <w:rPr>
          <w:spacing w:val="-1"/>
          <w:sz w:val="20"/>
          <w:szCs w:val="20"/>
        </w:rPr>
        <w:t xml:space="preserve"> </w:t>
      </w:r>
      <w:r>
        <w:rPr>
          <w:sz w:val="20"/>
          <w:szCs w:val="20"/>
        </w:rPr>
        <w:t>2004.</w:t>
      </w:r>
    </w:p>
    <w:p w:rsidR="00A1507B" w:rsidRDefault="00A1507B" w:rsidP="00552FEB">
      <w:pPr>
        <w:pStyle w:val="a9"/>
        <w:numPr>
          <w:ilvl w:val="0"/>
          <w:numId w:val="2"/>
        </w:numPr>
        <w:tabs>
          <w:tab w:val="left" w:pos="1020"/>
        </w:tabs>
        <w:kinsoku w:val="0"/>
        <w:overflowPunct w:val="0"/>
        <w:spacing w:line="360" w:lineRule="auto"/>
        <w:ind w:left="600" w:right="389"/>
        <w:rPr>
          <w:sz w:val="20"/>
          <w:szCs w:val="20"/>
        </w:rPr>
      </w:pPr>
      <w:r>
        <w:rPr>
          <w:sz w:val="20"/>
          <w:szCs w:val="20"/>
        </w:rPr>
        <w:t>РНД</w:t>
      </w:r>
      <w:r>
        <w:rPr>
          <w:spacing w:val="33"/>
          <w:sz w:val="20"/>
          <w:szCs w:val="20"/>
        </w:rPr>
        <w:t xml:space="preserve"> </w:t>
      </w:r>
      <w:r>
        <w:rPr>
          <w:sz w:val="20"/>
          <w:szCs w:val="20"/>
        </w:rPr>
        <w:t>211.2.02.05-2004</w:t>
      </w:r>
      <w:r>
        <w:rPr>
          <w:spacing w:val="33"/>
          <w:sz w:val="20"/>
          <w:szCs w:val="20"/>
        </w:rPr>
        <w:t xml:space="preserve"> </w:t>
      </w:r>
      <w:r>
        <w:rPr>
          <w:sz w:val="20"/>
          <w:szCs w:val="20"/>
        </w:rPr>
        <w:t>«Методика</w:t>
      </w:r>
      <w:r>
        <w:rPr>
          <w:spacing w:val="34"/>
          <w:sz w:val="20"/>
          <w:szCs w:val="20"/>
        </w:rPr>
        <w:t xml:space="preserve"> </w:t>
      </w:r>
      <w:r>
        <w:rPr>
          <w:sz w:val="20"/>
          <w:szCs w:val="20"/>
        </w:rPr>
        <w:t>расчета</w:t>
      </w:r>
      <w:r>
        <w:rPr>
          <w:spacing w:val="33"/>
          <w:sz w:val="20"/>
          <w:szCs w:val="20"/>
        </w:rPr>
        <w:t xml:space="preserve"> </w:t>
      </w:r>
      <w:r>
        <w:rPr>
          <w:sz w:val="20"/>
          <w:szCs w:val="20"/>
        </w:rPr>
        <w:t>выбросов</w:t>
      </w:r>
      <w:r>
        <w:rPr>
          <w:spacing w:val="33"/>
          <w:sz w:val="20"/>
          <w:szCs w:val="20"/>
        </w:rPr>
        <w:t xml:space="preserve"> </w:t>
      </w:r>
      <w:r>
        <w:rPr>
          <w:sz w:val="20"/>
          <w:szCs w:val="20"/>
        </w:rPr>
        <w:t>загрязняющих</w:t>
      </w:r>
      <w:r>
        <w:rPr>
          <w:spacing w:val="34"/>
          <w:sz w:val="20"/>
          <w:szCs w:val="20"/>
        </w:rPr>
        <w:t xml:space="preserve"> </w:t>
      </w:r>
      <w:r>
        <w:rPr>
          <w:sz w:val="20"/>
          <w:szCs w:val="20"/>
        </w:rPr>
        <w:t>веществ</w:t>
      </w:r>
      <w:r>
        <w:rPr>
          <w:spacing w:val="34"/>
          <w:sz w:val="20"/>
          <w:szCs w:val="20"/>
        </w:rPr>
        <w:t xml:space="preserve"> </w:t>
      </w:r>
      <w:r>
        <w:rPr>
          <w:sz w:val="20"/>
          <w:szCs w:val="20"/>
        </w:rPr>
        <w:t>в</w:t>
      </w:r>
      <w:r>
        <w:rPr>
          <w:spacing w:val="35"/>
          <w:sz w:val="20"/>
          <w:szCs w:val="20"/>
        </w:rPr>
        <w:t xml:space="preserve"> </w:t>
      </w:r>
      <w:r>
        <w:rPr>
          <w:sz w:val="20"/>
          <w:szCs w:val="20"/>
        </w:rPr>
        <w:t>атмосферу при</w:t>
      </w:r>
      <w:r>
        <w:rPr>
          <w:spacing w:val="35"/>
          <w:sz w:val="20"/>
          <w:szCs w:val="20"/>
        </w:rPr>
        <w:t xml:space="preserve"> </w:t>
      </w:r>
      <w:r>
        <w:rPr>
          <w:sz w:val="20"/>
          <w:szCs w:val="20"/>
        </w:rPr>
        <w:t>нанесении</w:t>
      </w:r>
      <w:r>
        <w:rPr>
          <w:spacing w:val="34"/>
          <w:sz w:val="20"/>
          <w:szCs w:val="20"/>
        </w:rPr>
        <w:t xml:space="preserve"> </w:t>
      </w:r>
      <w:r>
        <w:rPr>
          <w:sz w:val="20"/>
          <w:szCs w:val="20"/>
        </w:rPr>
        <w:t>лакокрасочных</w:t>
      </w:r>
      <w:r>
        <w:rPr>
          <w:spacing w:val="35"/>
          <w:sz w:val="20"/>
          <w:szCs w:val="20"/>
        </w:rPr>
        <w:t xml:space="preserve"> </w:t>
      </w:r>
      <w:r>
        <w:rPr>
          <w:sz w:val="20"/>
          <w:szCs w:val="20"/>
        </w:rPr>
        <w:t>материалов</w:t>
      </w:r>
      <w:r>
        <w:rPr>
          <w:spacing w:val="34"/>
          <w:sz w:val="20"/>
          <w:szCs w:val="20"/>
        </w:rPr>
        <w:t xml:space="preserve"> </w:t>
      </w:r>
      <w:r>
        <w:rPr>
          <w:sz w:val="20"/>
          <w:szCs w:val="20"/>
        </w:rPr>
        <w:t>(по</w:t>
      </w:r>
      <w:r>
        <w:rPr>
          <w:spacing w:val="36"/>
          <w:sz w:val="20"/>
          <w:szCs w:val="20"/>
        </w:rPr>
        <w:t xml:space="preserve"> </w:t>
      </w:r>
      <w:r>
        <w:rPr>
          <w:sz w:val="20"/>
          <w:szCs w:val="20"/>
        </w:rPr>
        <w:t>величинам</w:t>
      </w:r>
      <w:r>
        <w:rPr>
          <w:spacing w:val="35"/>
          <w:sz w:val="20"/>
          <w:szCs w:val="20"/>
        </w:rPr>
        <w:t xml:space="preserve"> </w:t>
      </w:r>
      <w:r>
        <w:rPr>
          <w:sz w:val="20"/>
          <w:szCs w:val="20"/>
        </w:rPr>
        <w:t>удельных</w:t>
      </w:r>
      <w:r>
        <w:rPr>
          <w:spacing w:val="35"/>
          <w:sz w:val="20"/>
          <w:szCs w:val="20"/>
        </w:rPr>
        <w:t xml:space="preserve"> </w:t>
      </w:r>
      <w:r>
        <w:rPr>
          <w:sz w:val="20"/>
          <w:szCs w:val="20"/>
        </w:rPr>
        <w:t>выбросов)»,</w:t>
      </w:r>
      <w:r>
        <w:rPr>
          <w:spacing w:val="35"/>
          <w:sz w:val="20"/>
          <w:szCs w:val="20"/>
        </w:rPr>
        <w:t xml:space="preserve"> </w:t>
      </w:r>
      <w:r>
        <w:rPr>
          <w:sz w:val="20"/>
          <w:szCs w:val="20"/>
        </w:rPr>
        <w:t>Астана, 2004</w:t>
      </w:r>
    </w:p>
    <w:p w:rsidR="00A1507B" w:rsidRDefault="00A1507B" w:rsidP="00552FEB">
      <w:pPr>
        <w:pStyle w:val="a9"/>
        <w:numPr>
          <w:ilvl w:val="0"/>
          <w:numId w:val="2"/>
        </w:numPr>
        <w:tabs>
          <w:tab w:val="left" w:pos="1020"/>
        </w:tabs>
        <w:kinsoku w:val="0"/>
        <w:overflowPunct w:val="0"/>
        <w:spacing w:line="360" w:lineRule="auto"/>
        <w:ind w:left="600" w:right="390"/>
        <w:rPr>
          <w:sz w:val="20"/>
          <w:szCs w:val="20"/>
        </w:rPr>
      </w:pPr>
      <w:r>
        <w:rPr>
          <w:sz w:val="20"/>
          <w:szCs w:val="20"/>
        </w:rPr>
        <w:t>РНД 211.2.01.01-97 «Методика расчета концентраций в атмосферном воздухе вредных веществ, содержащихся в выбросах предприятий». ОНД -</w:t>
      </w:r>
      <w:r>
        <w:rPr>
          <w:spacing w:val="-27"/>
          <w:sz w:val="20"/>
          <w:szCs w:val="20"/>
        </w:rPr>
        <w:t xml:space="preserve"> </w:t>
      </w:r>
      <w:r>
        <w:rPr>
          <w:sz w:val="20"/>
          <w:szCs w:val="20"/>
        </w:rPr>
        <w:t>86.</w:t>
      </w:r>
    </w:p>
    <w:p w:rsidR="00A1507B" w:rsidRDefault="00A1507B" w:rsidP="00552FEB">
      <w:pPr>
        <w:pStyle w:val="a9"/>
        <w:numPr>
          <w:ilvl w:val="0"/>
          <w:numId w:val="2"/>
        </w:numPr>
        <w:tabs>
          <w:tab w:val="left" w:pos="1019"/>
        </w:tabs>
        <w:kinsoku w:val="0"/>
        <w:overflowPunct w:val="0"/>
        <w:spacing w:line="360" w:lineRule="auto"/>
        <w:ind w:left="600" w:right="390"/>
        <w:rPr>
          <w:sz w:val="20"/>
          <w:szCs w:val="20"/>
        </w:rPr>
      </w:pPr>
      <w:r>
        <w:rPr>
          <w:sz w:val="20"/>
          <w:szCs w:val="20"/>
        </w:rPr>
        <w:t>РНД</w:t>
      </w:r>
      <w:r>
        <w:rPr>
          <w:spacing w:val="23"/>
          <w:sz w:val="20"/>
          <w:szCs w:val="20"/>
        </w:rPr>
        <w:t xml:space="preserve"> </w:t>
      </w:r>
      <w:r>
        <w:rPr>
          <w:sz w:val="20"/>
          <w:szCs w:val="20"/>
        </w:rPr>
        <w:t>03.1.0.3.01-96</w:t>
      </w:r>
      <w:r>
        <w:rPr>
          <w:spacing w:val="22"/>
          <w:sz w:val="20"/>
          <w:szCs w:val="20"/>
        </w:rPr>
        <w:t xml:space="preserve"> </w:t>
      </w:r>
      <w:r>
        <w:rPr>
          <w:sz w:val="20"/>
          <w:szCs w:val="20"/>
        </w:rPr>
        <w:t>«Порядок</w:t>
      </w:r>
      <w:r>
        <w:rPr>
          <w:spacing w:val="23"/>
          <w:sz w:val="20"/>
          <w:szCs w:val="20"/>
        </w:rPr>
        <w:t xml:space="preserve"> </w:t>
      </w:r>
      <w:r>
        <w:rPr>
          <w:sz w:val="20"/>
          <w:szCs w:val="20"/>
        </w:rPr>
        <w:t>нормирования</w:t>
      </w:r>
      <w:r>
        <w:rPr>
          <w:spacing w:val="23"/>
          <w:sz w:val="20"/>
          <w:szCs w:val="20"/>
        </w:rPr>
        <w:t xml:space="preserve"> </w:t>
      </w:r>
      <w:r>
        <w:rPr>
          <w:sz w:val="20"/>
          <w:szCs w:val="20"/>
        </w:rPr>
        <w:t>объемов</w:t>
      </w:r>
      <w:r>
        <w:rPr>
          <w:spacing w:val="22"/>
          <w:sz w:val="20"/>
          <w:szCs w:val="20"/>
        </w:rPr>
        <w:t xml:space="preserve"> </w:t>
      </w:r>
      <w:r>
        <w:rPr>
          <w:sz w:val="20"/>
          <w:szCs w:val="20"/>
        </w:rPr>
        <w:t>образования</w:t>
      </w:r>
      <w:r>
        <w:rPr>
          <w:spacing w:val="22"/>
          <w:sz w:val="20"/>
          <w:szCs w:val="20"/>
        </w:rPr>
        <w:t xml:space="preserve"> </w:t>
      </w:r>
      <w:r>
        <w:rPr>
          <w:sz w:val="20"/>
          <w:szCs w:val="20"/>
        </w:rPr>
        <w:t>и</w:t>
      </w:r>
      <w:r>
        <w:rPr>
          <w:spacing w:val="23"/>
          <w:sz w:val="20"/>
          <w:szCs w:val="20"/>
        </w:rPr>
        <w:t xml:space="preserve"> </w:t>
      </w:r>
      <w:r>
        <w:rPr>
          <w:sz w:val="20"/>
          <w:szCs w:val="20"/>
        </w:rPr>
        <w:t>размещения</w:t>
      </w:r>
      <w:r>
        <w:rPr>
          <w:spacing w:val="23"/>
          <w:sz w:val="20"/>
          <w:szCs w:val="20"/>
        </w:rPr>
        <w:t xml:space="preserve"> </w:t>
      </w:r>
      <w:r>
        <w:rPr>
          <w:sz w:val="20"/>
          <w:szCs w:val="20"/>
        </w:rPr>
        <w:t>отходов</w:t>
      </w:r>
      <w:r>
        <w:rPr>
          <w:spacing w:val="1"/>
          <w:sz w:val="20"/>
          <w:szCs w:val="20"/>
        </w:rPr>
        <w:t xml:space="preserve"> </w:t>
      </w:r>
      <w:r>
        <w:rPr>
          <w:sz w:val="20"/>
          <w:szCs w:val="20"/>
        </w:rPr>
        <w:t>производства»</w:t>
      </w:r>
    </w:p>
    <w:p w:rsidR="00A1507B" w:rsidRDefault="00A1507B" w:rsidP="00552FEB">
      <w:pPr>
        <w:pStyle w:val="a9"/>
        <w:numPr>
          <w:ilvl w:val="0"/>
          <w:numId w:val="2"/>
        </w:numPr>
        <w:tabs>
          <w:tab w:val="left" w:pos="1019"/>
        </w:tabs>
        <w:kinsoku w:val="0"/>
        <w:overflowPunct w:val="0"/>
        <w:spacing w:line="360" w:lineRule="auto"/>
        <w:ind w:left="600" w:right="391"/>
        <w:rPr>
          <w:sz w:val="20"/>
          <w:szCs w:val="20"/>
        </w:rPr>
      </w:pPr>
      <w:r>
        <w:rPr>
          <w:sz w:val="20"/>
          <w:szCs w:val="20"/>
        </w:rPr>
        <w:t>«Сборник</w:t>
      </w:r>
      <w:r>
        <w:rPr>
          <w:spacing w:val="21"/>
          <w:sz w:val="20"/>
          <w:szCs w:val="20"/>
        </w:rPr>
        <w:t xml:space="preserve"> </w:t>
      </w:r>
      <w:r>
        <w:rPr>
          <w:sz w:val="20"/>
          <w:szCs w:val="20"/>
        </w:rPr>
        <w:t>методик</w:t>
      </w:r>
      <w:r>
        <w:rPr>
          <w:spacing w:val="21"/>
          <w:sz w:val="20"/>
          <w:szCs w:val="20"/>
        </w:rPr>
        <w:t xml:space="preserve"> </w:t>
      </w:r>
      <w:r>
        <w:rPr>
          <w:sz w:val="20"/>
          <w:szCs w:val="20"/>
        </w:rPr>
        <w:t>по</w:t>
      </w:r>
      <w:r>
        <w:rPr>
          <w:spacing w:val="21"/>
          <w:sz w:val="20"/>
          <w:szCs w:val="20"/>
        </w:rPr>
        <w:t xml:space="preserve"> </w:t>
      </w:r>
      <w:r>
        <w:rPr>
          <w:sz w:val="20"/>
          <w:szCs w:val="20"/>
        </w:rPr>
        <w:t>расчету</w:t>
      </w:r>
      <w:r>
        <w:rPr>
          <w:spacing w:val="20"/>
          <w:sz w:val="20"/>
          <w:szCs w:val="20"/>
        </w:rPr>
        <w:t xml:space="preserve"> </w:t>
      </w:r>
      <w:r>
        <w:rPr>
          <w:sz w:val="20"/>
          <w:szCs w:val="20"/>
        </w:rPr>
        <w:t>выбросов</w:t>
      </w:r>
      <w:r>
        <w:rPr>
          <w:spacing w:val="21"/>
          <w:sz w:val="20"/>
          <w:szCs w:val="20"/>
        </w:rPr>
        <w:t xml:space="preserve"> </w:t>
      </w:r>
      <w:r>
        <w:rPr>
          <w:sz w:val="20"/>
          <w:szCs w:val="20"/>
        </w:rPr>
        <w:t>в</w:t>
      </w:r>
      <w:r>
        <w:rPr>
          <w:spacing w:val="20"/>
          <w:sz w:val="20"/>
          <w:szCs w:val="20"/>
        </w:rPr>
        <w:t xml:space="preserve"> </w:t>
      </w:r>
      <w:r>
        <w:rPr>
          <w:sz w:val="20"/>
          <w:szCs w:val="20"/>
        </w:rPr>
        <w:t>атмосферу</w:t>
      </w:r>
      <w:r>
        <w:rPr>
          <w:spacing w:val="20"/>
          <w:sz w:val="20"/>
          <w:szCs w:val="20"/>
        </w:rPr>
        <w:t xml:space="preserve"> </w:t>
      </w:r>
      <w:r>
        <w:rPr>
          <w:sz w:val="20"/>
          <w:szCs w:val="20"/>
        </w:rPr>
        <w:t>загрязняющих</w:t>
      </w:r>
      <w:r>
        <w:rPr>
          <w:spacing w:val="20"/>
          <w:sz w:val="20"/>
          <w:szCs w:val="20"/>
        </w:rPr>
        <w:t xml:space="preserve"> </w:t>
      </w:r>
      <w:r>
        <w:rPr>
          <w:sz w:val="20"/>
          <w:szCs w:val="20"/>
        </w:rPr>
        <w:t>веществ</w:t>
      </w:r>
      <w:r>
        <w:rPr>
          <w:spacing w:val="21"/>
          <w:sz w:val="20"/>
          <w:szCs w:val="20"/>
        </w:rPr>
        <w:t xml:space="preserve"> </w:t>
      </w:r>
      <w:r>
        <w:rPr>
          <w:sz w:val="20"/>
          <w:szCs w:val="20"/>
        </w:rPr>
        <w:t>различными</w:t>
      </w:r>
      <w:r>
        <w:rPr>
          <w:spacing w:val="1"/>
          <w:sz w:val="20"/>
          <w:szCs w:val="20"/>
        </w:rPr>
        <w:t xml:space="preserve"> </w:t>
      </w:r>
      <w:r>
        <w:rPr>
          <w:sz w:val="20"/>
          <w:szCs w:val="20"/>
        </w:rPr>
        <w:t>производствами»,</w:t>
      </w:r>
      <w:r>
        <w:rPr>
          <w:spacing w:val="-1"/>
          <w:sz w:val="20"/>
          <w:szCs w:val="20"/>
        </w:rPr>
        <w:t xml:space="preserve"> </w:t>
      </w:r>
      <w:r>
        <w:rPr>
          <w:sz w:val="20"/>
          <w:szCs w:val="20"/>
        </w:rPr>
        <w:t>Алматы,</w:t>
      </w:r>
      <w:r>
        <w:rPr>
          <w:spacing w:val="53"/>
          <w:sz w:val="20"/>
          <w:szCs w:val="20"/>
        </w:rPr>
        <w:t xml:space="preserve"> </w:t>
      </w:r>
      <w:r>
        <w:rPr>
          <w:sz w:val="20"/>
          <w:szCs w:val="20"/>
        </w:rPr>
        <w:t>1996</w:t>
      </w:r>
      <w:r>
        <w:rPr>
          <w:spacing w:val="-1"/>
          <w:sz w:val="20"/>
          <w:szCs w:val="20"/>
        </w:rPr>
        <w:t xml:space="preserve"> </w:t>
      </w:r>
      <w:r>
        <w:rPr>
          <w:sz w:val="20"/>
          <w:szCs w:val="20"/>
        </w:rPr>
        <w:t>г.</w:t>
      </w:r>
    </w:p>
    <w:p w:rsidR="00A1507B" w:rsidRDefault="00A1507B" w:rsidP="00552FEB">
      <w:pPr>
        <w:pStyle w:val="a9"/>
        <w:numPr>
          <w:ilvl w:val="0"/>
          <w:numId w:val="2"/>
        </w:numPr>
        <w:tabs>
          <w:tab w:val="left" w:pos="1019"/>
        </w:tabs>
        <w:kinsoku w:val="0"/>
        <w:overflowPunct w:val="0"/>
        <w:spacing w:line="360" w:lineRule="auto"/>
        <w:ind w:left="599" w:right="391"/>
        <w:rPr>
          <w:sz w:val="20"/>
          <w:szCs w:val="20"/>
        </w:rPr>
      </w:pPr>
      <w:r>
        <w:rPr>
          <w:sz w:val="20"/>
          <w:szCs w:val="20"/>
        </w:rPr>
        <w:t>«Сборник</w:t>
      </w:r>
      <w:r>
        <w:rPr>
          <w:spacing w:val="21"/>
          <w:sz w:val="20"/>
          <w:szCs w:val="20"/>
        </w:rPr>
        <w:t xml:space="preserve"> </w:t>
      </w:r>
      <w:r>
        <w:rPr>
          <w:sz w:val="20"/>
          <w:szCs w:val="20"/>
        </w:rPr>
        <w:t>методик</w:t>
      </w:r>
      <w:r>
        <w:rPr>
          <w:spacing w:val="21"/>
          <w:sz w:val="20"/>
          <w:szCs w:val="20"/>
        </w:rPr>
        <w:t xml:space="preserve"> </w:t>
      </w:r>
      <w:r>
        <w:rPr>
          <w:sz w:val="20"/>
          <w:szCs w:val="20"/>
        </w:rPr>
        <w:t>по</w:t>
      </w:r>
      <w:r>
        <w:rPr>
          <w:spacing w:val="21"/>
          <w:sz w:val="20"/>
          <w:szCs w:val="20"/>
        </w:rPr>
        <w:t xml:space="preserve"> </w:t>
      </w:r>
      <w:r>
        <w:rPr>
          <w:sz w:val="20"/>
          <w:szCs w:val="20"/>
        </w:rPr>
        <w:t>расчету</w:t>
      </w:r>
      <w:r>
        <w:rPr>
          <w:spacing w:val="20"/>
          <w:sz w:val="20"/>
          <w:szCs w:val="20"/>
        </w:rPr>
        <w:t xml:space="preserve"> </w:t>
      </w:r>
      <w:r>
        <w:rPr>
          <w:sz w:val="20"/>
          <w:szCs w:val="20"/>
        </w:rPr>
        <w:t>выбросов</w:t>
      </w:r>
      <w:r>
        <w:rPr>
          <w:spacing w:val="20"/>
          <w:sz w:val="20"/>
          <w:szCs w:val="20"/>
        </w:rPr>
        <w:t xml:space="preserve"> </w:t>
      </w:r>
      <w:r>
        <w:rPr>
          <w:sz w:val="20"/>
          <w:szCs w:val="20"/>
        </w:rPr>
        <w:t>в</w:t>
      </w:r>
      <w:r>
        <w:rPr>
          <w:spacing w:val="21"/>
          <w:sz w:val="20"/>
          <w:szCs w:val="20"/>
        </w:rPr>
        <w:t xml:space="preserve"> </w:t>
      </w:r>
      <w:r>
        <w:rPr>
          <w:sz w:val="20"/>
          <w:szCs w:val="20"/>
        </w:rPr>
        <w:t>атмосферу</w:t>
      </w:r>
      <w:r>
        <w:rPr>
          <w:spacing w:val="20"/>
          <w:sz w:val="20"/>
          <w:szCs w:val="20"/>
        </w:rPr>
        <w:t xml:space="preserve"> </w:t>
      </w:r>
      <w:r>
        <w:rPr>
          <w:sz w:val="20"/>
          <w:szCs w:val="20"/>
        </w:rPr>
        <w:t>загрязняющих</w:t>
      </w:r>
      <w:r>
        <w:rPr>
          <w:spacing w:val="20"/>
          <w:sz w:val="20"/>
          <w:szCs w:val="20"/>
        </w:rPr>
        <w:t xml:space="preserve"> </w:t>
      </w:r>
      <w:r>
        <w:rPr>
          <w:sz w:val="20"/>
          <w:szCs w:val="20"/>
        </w:rPr>
        <w:t>веществ</w:t>
      </w:r>
      <w:r>
        <w:rPr>
          <w:spacing w:val="21"/>
          <w:sz w:val="20"/>
          <w:szCs w:val="20"/>
        </w:rPr>
        <w:t xml:space="preserve"> </w:t>
      </w:r>
      <w:r>
        <w:rPr>
          <w:sz w:val="20"/>
          <w:szCs w:val="20"/>
        </w:rPr>
        <w:t>различными</w:t>
      </w:r>
      <w:r>
        <w:rPr>
          <w:spacing w:val="1"/>
          <w:sz w:val="20"/>
          <w:szCs w:val="20"/>
        </w:rPr>
        <w:t xml:space="preserve"> </w:t>
      </w:r>
      <w:r>
        <w:rPr>
          <w:sz w:val="20"/>
          <w:szCs w:val="20"/>
        </w:rPr>
        <w:t>производствами»,</w:t>
      </w:r>
      <w:r>
        <w:rPr>
          <w:spacing w:val="-1"/>
          <w:sz w:val="20"/>
          <w:szCs w:val="20"/>
        </w:rPr>
        <w:t xml:space="preserve"> </w:t>
      </w:r>
      <w:r>
        <w:rPr>
          <w:sz w:val="20"/>
          <w:szCs w:val="20"/>
        </w:rPr>
        <w:t>г.</w:t>
      </w:r>
      <w:r>
        <w:rPr>
          <w:spacing w:val="-1"/>
          <w:sz w:val="20"/>
          <w:szCs w:val="20"/>
        </w:rPr>
        <w:t xml:space="preserve"> </w:t>
      </w:r>
      <w:r>
        <w:rPr>
          <w:sz w:val="20"/>
          <w:szCs w:val="20"/>
        </w:rPr>
        <w:t>Ленинград,</w:t>
      </w:r>
      <w:r>
        <w:rPr>
          <w:spacing w:val="-1"/>
          <w:sz w:val="20"/>
          <w:szCs w:val="20"/>
        </w:rPr>
        <w:t xml:space="preserve"> </w:t>
      </w:r>
      <w:proofErr w:type="spellStart"/>
      <w:r>
        <w:rPr>
          <w:sz w:val="20"/>
          <w:szCs w:val="20"/>
        </w:rPr>
        <w:t>Гидрометеоиздат</w:t>
      </w:r>
      <w:proofErr w:type="spellEnd"/>
      <w:r>
        <w:rPr>
          <w:sz w:val="20"/>
          <w:szCs w:val="20"/>
        </w:rPr>
        <w:t>,</w:t>
      </w:r>
      <w:r>
        <w:rPr>
          <w:spacing w:val="-1"/>
          <w:sz w:val="20"/>
          <w:szCs w:val="20"/>
        </w:rPr>
        <w:t xml:space="preserve"> </w:t>
      </w:r>
      <w:r>
        <w:rPr>
          <w:sz w:val="20"/>
          <w:szCs w:val="20"/>
        </w:rPr>
        <w:t>1986</w:t>
      </w:r>
      <w:r>
        <w:rPr>
          <w:spacing w:val="-1"/>
          <w:sz w:val="20"/>
          <w:szCs w:val="20"/>
        </w:rPr>
        <w:t xml:space="preserve"> </w:t>
      </w:r>
      <w:r>
        <w:rPr>
          <w:sz w:val="20"/>
          <w:szCs w:val="20"/>
        </w:rPr>
        <w:t>г.</w:t>
      </w:r>
    </w:p>
    <w:p w:rsidR="00A1507B" w:rsidRDefault="00A1507B" w:rsidP="0041216E">
      <w:pPr>
        <w:pStyle w:val="a9"/>
        <w:numPr>
          <w:ilvl w:val="0"/>
          <w:numId w:val="2"/>
        </w:numPr>
        <w:tabs>
          <w:tab w:val="left" w:pos="567"/>
        </w:tabs>
        <w:kinsoku w:val="0"/>
        <w:overflowPunct w:val="0"/>
        <w:spacing w:before="1" w:line="360" w:lineRule="auto"/>
        <w:ind w:left="1018" w:hanging="779"/>
        <w:rPr>
          <w:sz w:val="20"/>
          <w:szCs w:val="20"/>
        </w:rPr>
      </w:pPr>
      <w:r>
        <w:rPr>
          <w:sz w:val="20"/>
          <w:szCs w:val="20"/>
        </w:rPr>
        <w:t>СНиП РК 2.04-01-2017. Строительная</w:t>
      </w:r>
      <w:r>
        <w:rPr>
          <w:spacing w:val="-4"/>
          <w:sz w:val="20"/>
          <w:szCs w:val="20"/>
        </w:rPr>
        <w:t xml:space="preserve"> </w:t>
      </w:r>
      <w:r>
        <w:rPr>
          <w:sz w:val="20"/>
          <w:szCs w:val="20"/>
        </w:rPr>
        <w:t>климатология.</w:t>
      </w:r>
    </w:p>
    <w:p w:rsidR="00A1507B" w:rsidRDefault="00A1507B" w:rsidP="0041216E">
      <w:pPr>
        <w:pStyle w:val="a9"/>
        <w:numPr>
          <w:ilvl w:val="0"/>
          <w:numId w:val="2"/>
        </w:numPr>
        <w:tabs>
          <w:tab w:val="left" w:pos="567"/>
        </w:tabs>
        <w:kinsoku w:val="0"/>
        <w:overflowPunct w:val="0"/>
        <w:spacing w:before="115" w:line="360" w:lineRule="auto"/>
        <w:ind w:left="1018" w:hanging="779"/>
        <w:rPr>
          <w:i/>
          <w:iCs/>
          <w:sz w:val="18"/>
          <w:szCs w:val="18"/>
        </w:rPr>
      </w:pPr>
      <w:r>
        <w:rPr>
          <w:sz w:val="20"/>
          <w:szCs w:val="20"/>
        </w:rPr>
        <w:t>СНиП РК 4.01-41-2011 «Внутренний водопровод и канализация</w:t>
      </w:r>
      <w:r>
        <w:rPr>
          <w:spacing w:val="-7"/>
          <w:sz w:val="20"/>
          <w:szCs w:val="20"/>
        </w:rPr>
        <w:t xml:space="preserve"> </w:t>
      </w:r>
      <w:r>
        <w:rPr>
          <w:sz w:val="20"/>
          <w:szCs w:val="20"/>
        </w:rPr>
        <w:t>зданий».</w:t>
      </w:r>
      <w:r>
        <w:rPr>
          <w:i/>
          <w:iCs/>
          <w:sz w:val="18"/>
          <w:szCs w:val="18"/>
        </w:rPr>
        <w:t xml:space="preserve"> </w:t>
      </w:r>
    </w:p>
    <w:p w:rsidR="00A1507B" w:rsidRDefault="00A1507B" w:rsidP="00552FEB">
      <w:pPr>
        <w:pStyle w:val="a9"/>
        <w:numPr>
          <w:ilvl w:val="0"/>
          <w:numId w:val="1"/>
        </w:numPr>
        <w:tabs>
          <w:tab w:val="left" w:pos="1022"/>
        </w:tabs>
        <w:kinsoku w:val="0"/>
        <w:overflowPunct w:val="0"/>
        <w:spacing w:before="54" w:line="360" w:lineRule="auto"/>
        <w:ind w:left="600" w:right="388"/>
        <w:rPr>
          <w:sz w:val="20"/>
          <w:szCs w:val="20"/>
        </w:rPr>
      </w:pPr>
      <w:r>
        <w:rPr>
          <w:sz w:val="20"/>
          <w:szCs w:val="20"/>
        </w:rPr>
        <w:lastRenderedPageBreak/>
        <w:t>Санитарные</w:t>
      </w:r>
      <w:r>
        <w:rPr>
          <w:spacing w:val="16"/>
          <w:sz w:val="20"/>
          <w:szCs w:val="20"/>
        </w:rPr>
        <w:t xml:space="preserve"> </w:t>
      </w:r>
      <w:r>
        <w:rPr>
          <w:sz w:val="20"/>
          <w:szCs w:val="20"/>
        </w:rPr>
        <w:t>правила</w:t>
      </w:r>
      <w:r>
        <w:rPr>
          <w:spacing w:val="15"/>
          <w:sz w:val="20"/>
          <w:szCs w:val="20"/>
        </w:rPr>
        <w:t xml:space="preserve"> </w:t>
      </w:r>
      <w:r>
        <w:rPr>
          <w:sz w:val="20"/>
          <w:szCs w:val="20"/>
        </w:rPr>
        <w:t>«Санитарно-эпидемиологические</w:t>
      </w:r>
      <w:r>
        <w:rPr>
          <w:spacing w:val="17"/>
          <w:sz w:val="20"/>
          <w:szCs w:val="20"/>
        </w:rPr>
        <w:t xml:space="preserve"> </w:t>
      </w:r>
      <w:r>
        <w:rPr>
          <w:sz w:val="20"/>
          <w:szCs w:val="20"/>
        </w:rPr>
        <w:t>требования</w:t>
      </w:r>
      <w:r>
        <w:rPr>
          <w:spacing w:val="17"/>
          <w:sz w:val="20"/>
          <w:szCs w:val="20"/>
        </w:rPr>
        <w:t xml:space="preserve"> </w:t>
      </w:r>
      <w:r>
        <w:rPr>
          <w:sz w:val="20"/>
          <w:szCs w:val="20"/>
        </w:rPr>
        <w:t>по</w:t>
      </w:r>
      <w:r>
        <w:rPr>
          <w:spacing w:val="18"/>
          <w:sz w:val="20"/>
          <w:szCs w:val="20"/>
        </w:rPr>
        <w:t xml:space="preserve"> </w:t>
      </w:r>
      <w:r>
        <w:rPr>
          <w:sz w:val="20"/>
          <w:szCs w:val="20"/>
        </w:rPr>
        <w:t>установлению</w:t>
      </w:r>
      <w:r>
        <w:rPr>
          <w:spacing w:val="1"/>
          <w:sz w:val="20"/>
          <w:szCs w:val="20"/>
        </w:rPr>
        <w:t xml:space="preserve"> </w:t>
      </w:r>
      <w:r>
        <w:rPr>
          <w:sz w:val="20"/>
          <w:szCs w:val="20"/>
        </w:rPr>
        <w:t>санитарно-защитной</w:t>
      </w:r>
      <w:r>
        <w:rPr>
          <w:spacing w:val="7"/>
          <w:sz w:val="20"/>
          <w:szCs w:val="20"/>
        </w:rPr>
        <w:t xml:space="preserve"> </w:t>
      </w:r>
      <w:r>
        <w:rPr>
          <w:sz w:val="20"/>
          <w:szCs w:val="20"/>
        </w:rPr>
        <w:t>зоны</w:t>
      </w:r>
      <w:r>
        <w:rPr>
          <w:spacing w:val="8"/>
          <w:sz w:val="20"/>
          <w:szCs w:val="20"/>
        </w:rPr>
        <w:t xml:space="preserve"> </w:t>
      </w:r>
      <w:r>
        <w:rPr>
          <w:sz w:val="20"/>
          <w:szCs w:val="20"/>
        </w:rPr>
        <w:t>производственных</w:t>
      </w:r>
      <w:r>
        <w:rPr>
          <w:spacing w:val="7"/>
          <w:sz w:val="20"/>
          <w:szCs w:val="20"/>
        </w:rPr>
        <w:t xml:space="preserve"> </w:t>
      </w:r>
      <w:r>
        <w:rPr>
          <w:sz w:val="20"/>
          <w:szCs w:val="20"/>
        </w:rPr>
        <w:t>объектов»</w:t>
      </w:r>
      <w:r>
        <w:rPr>
          <w:spacing w:val="8"/>
          <w:sz w:val="20"/>
          <w:szCs w:val="20"/>
        </w:rPr>
        <w:t xml:space="preserve"> </w:t>
      </w:r>
      <w:r>
        <w:rPr>
          <w:sz w:val="20"/>
          <w:szCs w:val="20"/>
        </w:rPr>
        <w:t>утвержденные</w:t>
      </w:r>
      <w:r>
        <w:rPr>
          <w:spacing w:val="8"/>
          <w:sz w:val="20"/>
          <w:szCs w:val="20"/>
        </w:rPr>
        <w:t xml:space="preserve"> </w:t>
      </w:r>
      <w:r>
        <w:rPr>
          <w:sz w:val="20"/>
          <w:szCs w:val="20"/>
        </w:rPr>
        <w:t>приказом</w:t>
      </w:r>
      <w:r>
        <w:rPr>
          <w:spacing w:val="8"/>
          <w:sz w:val="20"/>
          <w:szCs w:val="20"/>
        </w:rPr>
        <w:t xml:space="preserve"> </w:t>
      </w:r>
      <w:r>
        <w:rPr>
          <w:sz w:val="20"/>
          <w:szCs w:val="20"/>
        </w:rPr>
        <w:t>Министра национальной</w:t>
      </w:r>
      <w:r>
        <w:rPr>
          <w:spacing w:val="-1"/>
          <w:sz w:val="20"/>
          <w:szCs w:val="20"/>
        </w:rPr>
        <w:t xml:space="preserve"> </w:t>
      </w:r>
      <w:r>
        <w:rPr>
          <w:sz w:val="20"/>
          <w:szCs w:val="20"/>
        </w:rPr>
        <w:t>экономики</w:t>
      </w:r>
      <w:r>
        <w:rPr>
          <w:spacing w:val="-1"/>
          <w:sz w:val="20"/>
          <w:szCs w:val="20"/>
        </w:rPr>
        <w:t xml:space="preserve"> </w:t>
      </w:r>
      <w:r>
        <w:rPr>
          <w:sz w:val="20"/>
          <w:szCs w:val="20"/>
        </w:rPr>
        <w:t>РК</w:t>
      </w:r>
      <w:r>
        <w:rPr>
          <w:spacing w:val="-1"/>
          <w:sz w:val="20"/>
          <w:szCs w:val="20"/>
        </w:rPr>
        <w:t xml:space="preserve"> </w:t>
      </w:r>
      <w:r>
        <w:rPr>
          <w:sz w:val="20"/>
          <w:szCs w:val="20"/>
        </w:rPr>
        <w:t>от</w:t>
      </w:r>
      <w:r>
        <w:rPr>
          <w:spacing w:val="-1"/>
          <w:sz w:val="20"/>
          <w:szCs w:val="20"/>
        </w:rPr>
        <w:t xml:space="preserve"> </w:t>
      </w:r>
      <w:r>
        <w:rPr>
          <w:sz w:val="20"/>
          <w:szCs w:val="20"/>
        </w:rPr>
        <w:t>20</w:t>
      </w:r>
      <w:r>
        <w:rPr>
          <w:spacing w:val="-1"/>
          <w:sz w:val="20"/>
          <w:szCs w:val="20"/>
        </w:rPr>
        <w:t xml:space="preserve"> </w:t>
      </w:r>
      <w:r>
        <w:rPr>
          <w:sz w:val="20"/>
          <w:szCs w:val="20"/>
        </w:rPr>
        <w:t>марта</w:t>
      </w:r>
      <w:r>
        <w:rPr>
          <w:spacing w:val="-1"/>
          <w:sz w:val="20"/>
          <w:szCs w:val="20"/>
        </w:rPr>
        <w:t xml:space="preserve"> </w:t>
      </w:r>
      <w:r>
        <w:rPr>
          <w:sz w:val="20"/>
          <w:szCs w:val="20"/>
        </w:rPr>
        <w:t>2015</w:t>
      </w:r>
      <w:r>
        <w:rPr>
          <w:spacing w:val="-1"/>
          <w:sz w:val="20"/>
          <w:szCs w:val="20"/>
        </w:rPr>
        <w:t xml:space="preserve"> </w:t>
      </w:r>
      <w:r>
        <w:rPr>
          <w:sz w:val="20"/>
          <w:szCs w:val="20"/>
        </w:rPr>
        <w:t>года</w:t>
      </w:r>
      <w:r>
        <w:rPr>
          <w:spacing w:val="-2"/>
          <w:sz w:val="20"/>
          <w:szCs w:val="20"/>
        </w:rPr>
        <w:t xml:space="preserve"> </w:t>
      </w:r>
      <w:r>
        <w:rPr>
          <w:sz w:val="20"/>
          <w:szCs w:val="20"/>
        </w:rPr>
        <w:t>№</w:t>
      </w:r>
      <w:r>
        <w:rPr>
          <w:spacing w:val="-1"/>
          <w:sz w:val="20"/>
          <w:szCs w:val="20"/>
        </w:rPr>
        <w:t xml:space="preserve"> </w:t>
      </w:r>
      <w:r>
        <w:rPr>
          <w:sz w:val="20"/>
          <w:szCs w:val="20"/>
        </w:rPr>
        <w:t>237.</w:t>
      </w:r>
    </w:p>
    <w:p w:rsidR="00A1507B" w:rsidRDefault="00A1507B" w:rsidP="00552FEB">
      <w:pPr>
        <w:pStyle w:val="a9"/>
        <w:numPr>
          <w:ilvl w:val="0"/>
          <w:numId w:val="1"/>
        </w:numPr>
        <w:tabs>
          <w:tab w:val="left" w:pos="1022"/>
        </w:tabs>
        <w:kinsoku w:val="0"/>
        <w:overflowPunct w:val="0"/>
        <w:spacing w:line="360" w:lineRule="auto"/>
        <w:ind w:left="600" w:right="387"/>
        <w:rPr>
          <w:sz w:val="20"/>
          <w:szCs w:val="20"/>
        </w:rPr>
      </w:pPr>
      <w:r>
        <w:rPr>
          <w:sz w:val="20"/>
          <w:szCs w:val="20"/>
        </w:rPr>
        <w:t>«Гигиенические</w:t>
      </w:r>
      <w:r>
        <w:rPr>
          <w:spacing w:val="34"/>
          <w:sz w:val="20"/>
          <w:szCs w:val="20"/>
        </w:rPr>
        <w:t xml:space="preserve"> </w:t>
      </w:r>
      <w:r>
        <w:rPr>
          <w:sz w:val="20"/>
          <w:szCs w:val="20"/>
        </w:rPr>
        <w:t>нормативы</w:t>
      </w:r>
      <w:r>
        <w:rPr>
          <w:spacing w:val="34"/>
          <w:sz w:val="20"/>
          <w:szCs w:val="20"/>
        </w:rPr>
        <w:t xml:space="preserve"> </w:t>
      </w:r>
      <w:r>
        <w:rPr>
          <w:sz w:val="20"/>
          <w:szCs w:val="20"/>
        </w:rPr>
        <w:t>к</w:t>
      </w:r>
      <w:r>
        <w:rPr>
          <w:spacing w:val="33"/>
          <w:sz w:val="20"/>
          <w:szCs w:val="20"/>
        </w:rPr>
        <w:t xml:space="preserve"> </w:t>
      </w:r>
      <w:r>
        <w:rPr>
          <w:sz w:val="20"/>
          <w:szCs w:val="20"/>
        </w:rPr>
        <w:t>атмосферному</w:t>
      </w:r>
      <w:r>
        <w:rPr>
          <w:spacing w:val="34"/>
          <w:sz w:val="20"/>
          <w:szCs w:val="20"/>
        </w:rPr>
        <w:t xml:space="preserve"> </w:t>
      </w:r>
      <w:r>
        <w:rPr>
          <w:sz w:val="20"/>
          <w:szCs w:val="20"/>
        </w:rPr>
        <w:t>воздуху</w:t>
      </w:r>
      <w:r>
        <w:rPr>
          <w:spacing w:val="33"/>
          <w:sz w:val="20"/>
          <w:szCs w:val="20"/>
        </w:rPr>
        <w:t xml:space="preserve"> </w:t>
      </w:r>
      <w:r>
        <w:rPr>
          <w:sz w:val="20"/>
          <w:szCs w:val="20"/>
        </w:rPr>
        <w:t>в</w:t>
      </w:r>
      <w:r>
        <w:rPr>
          <w:spacing w:val="35"/>
          <w:sz w:val="20"/>
          <w:szCs w:val="20"/>
        </w:rPr>
        <w:t xml:space="preserve"> </w:t>
      </w:r>
      <w:r>
        <w:rPr>
          <w:sz w:val="20"/>
          <w:szCs w:val="20"/>
        </w:rPr>
        <w:t>городских</w:t>
      </w:r>
      <w:r>
        <w:rPr>
          <w:spacing w:val="33"/>
          <w:sz w:val="20"/>
          <w:szCs w:val="20"/>
        </w:rPr>
        <w:t xml:space="preserve"> </w:t>
      </w:r>
      <w:r>
        <w:rPr>
          <w:sz w:val="20"/>
          <w:szCs w:val="20"/>
        </w:rPr>
        <w:t>и</w:t>
      </w:r>
      <w:r>
        <w:rPr>
          <w:spacing w:val="34"/>
          <w:sz w:val="20"/>
          <w:szCs w:val="20"/>
        </w:rPr>
        <w:t xml:space="preserve"> </w:t>
      </w:r>
      <w:r>
        <w:rPr>
          <w:sz w:val="20"/>
          <w:szCs w:val="20"/>
        </w:rPr>
        <w:t>сельских</w:t>
      </w:r>
      <w:r>
        <w:rPr>
          <w:spacing w:val="34"/>
          <w:sz w:val="20"/>
          <w:szCs w:val="20"/>
        </w:rPr>
        <w:t xml:space="preserve"> </w:t>
      </w:r>
      <w:r>
        <w:rPr>
          <w:sz w:val="20"/>
          <w:szCs w:val="20"/>
        </w:rPr>
        <w:t>населенных пунктах».</w:t>
      </w:r>
      <w:r>
        <w:rPr>
          <w:spacing w:val="9"/>
          <w:sz w:val="20"/>
          <w:szCs w:val="20"/>
        </w:rPr>
        <w:t xml:space="preserve"> </w:t>
      </w:r>
      <w:r>
        <w:rPr>
          <w:sz w:val="20"/>
          <w:szCs w:val="20"/>
        </w:rPr>
        <w:t>Утверждены</w:t>
      </w:r>
      <w:r>
        <w:rPr>
          <w:spacing w:val="10"/>
          <w:sz w:val="20"/>
          <w:szCs w:val="20"/>
        </w:rPr>
        <w:t xml:space="preserve"> </w:t>
      </w:r>
      <w:r>
        <w:rPr>
          <w:sz w:val="20"/>
          <w:szCs w:val="20"/>
        </w:rPr>
        <w:t>приказом</w:t>
      </w:r>
      <w:r>
        <w:rPr>
          <w:spacing w:val="10"/>
          <w:sz w:val="20"/>
          <w:szCs w:val="20"/>
        </w:rPr>
        <w:t xml:space="preserve"> </w:t>
      </w:r>
      <w:r>
        <w:rPr>
          <w:sz w:val="20"/>
          <w:szCs w:val="20"/>
        </w:rPr>
        <w:t>Министра</w:t>
      </w:r>
      <w:r>
        <w:rPr>
          <w:spacing w:val="10"/>
          <w:sz w:val="20"/>
          <w:szCs w:val="20"/>
        </w:rPr>
        <w:t xml:space="preserve"> </w:t>
      </w:r>
      <w:r>
        <w:rPr>
          <w:sz w:val="20"/>
          <w:szCs w:val="20"/>
        </w:rPr>
        <w:t>национальной</w:t>
      </w:r>
      <w:r>
        <w:rPr>
          <w:spacing w:val="9"/>
          <w:sz w:val="20"/>
          <w:szCs w:val="20"/>
        </w:rPr>
        <w:t xml:space="preserve"> </w:t>
      </w:r>
      <w:r>
        <w:rPr>
          <w:sz w:val="20"/>
          <w:szCs w:val="20"/>
        </w:rPr>
        <w:t>экономики</w:t>
      </w:r>
      <w:r>
        <w:rPr>
          <w:spacing w:val="10"/>
          <w:sz w:val="20"/>
          <w:szCs w:val="20"/>
        </w:rPr>
        <w:t xml:space="preserve"> </w:t>
      </w:r>
      <w:r>
        <w:rPr>
          <w:sz w:val="20"/>
          <w:szCs w:val="20"/>
        </w:rPr>
        <w:t>Республики</w:t>
      </w:r>
      <w:r>
        <w:rPr>
          <w:spacing w:val="10"/>
          <w:sz w:val="20"/>
          <w:szCs w:val="20"/>
        </w:rPr>
        <w:t xml:space="preserve"> </w:t>
      </w:r>
      <w:r>
        <w:rPr>
          <w:sz w:val="20"/>
          <w:szCs w:val="20"/>
        </w:rPr>
        <w:t>Казахстан 28</w:t>
      </w:r>
      <w:r>
        <w:rPr>
          <w:spacing w:val="-1"/>
          <w:sz w:val="20"/>
          <w:szCs w:val="20"/>
        </w:rPr>
        <w:t xml:space="preserve"> </w:t>
      </w:r>
      <w:r>
        <w:rPr>
          <w:sz w:val="20"/>
          <w:szCs w:val="20"/>
        </w:rPr>
        <w:t>февраля</w:t>
      </w:r>
      <w:r>
        <w:rPr>
          <w:spacing w:val="-2"/>
          <w:sz w:val="20"/>
          <w:szCs w:val="20"/>
        </w:rPr>
        <w:t xml:space="preserve"> </w:t>
      </w:r>
      <w:r>
        <w:rPr>
          <w:sz w:val="20"/>
          <w:szCs w:val="20"/>
        </w:rPr>
        <w:t>2015</w:t>
      </w:r>
      <w:r>
        <w:rPr>
          <w:spacing w:val="-1"/>
          <w:sz w:val="20"/>
          <w:szCs w:val="20"/>
        </w:rPr>
        <w:t xml:space="preserve"> </w:t>
      </w:r>
      <w:r>
        <w:rPr>
          <w:sz w:val="20"/>
          <w:szCs w:val="20"/>
        </w:rPr>
        <w:t>года</w:t>
      </w:r>
      <w:r>
        <w:rPr>
          <w:spacing w:val="-1"/>
          <w:sz w:val="20"/>
          <w:szCs w:val="20"/>
        </w:rPr>
        <w:t xml:space="preserve"> </w:t>
      </w:r>
      <w:r>
        <w:rPr>
          <w:sz w:val="20"/>
          <w:szCs w:val="20"/>
        </w:rPr>
        <w:t>№</w:t>
      </w:r>
      <w:r>
        <w:rPr>
          <w:spacing w:val="-1"/>
          <w:sz w:val="20"/>
          <w:szCs w:val="20"/>
        </w:rPr>
        <w:t xml:space="preserve"> </w:t>
      </w:r>
      <w:r>
        <w:rPr>
          <w:sz w:val="20"/>
          <w:szCs w:val="20"/>
        </w:rPr>
        <w:t>168.</w:t>
      </w:r>
    </w:p>
    <w:p w:rsidR="00A1507B" w:rsidRDefault="00A1507B" w:rsidP="0041216E">
      <w:pPr>
        <w:pStyle w:val="a9"/>
        <w:numPr>
          <w:ilvl w:val="0"/>
          <w:numId w:val="1"/>
        </w:numPr>
        <w:tabs>
          <w:tab w:val="left" w:pos="567"/>
        </w:tabs>
        <w:kinsoku w:val="0"/>
        <w:overflowPunct w:val="0"/>
        <w:spacing w:line="360" w:lineRule="auto"/>
        <w:ind w:hanging="782"/>
        <w:rPr>
          <w:sz w:val="20"/>
          <w:szCs w:val="20"/>
        </w:rPr>
      </w:pPr>
      <w:r>
        <w:rPr>
          <w:sz w:val="20"/>
          <w:szCs w:val="20"/>
        </w:rPr>
        <w:t>Казахстан. Национальная энциклопедия. Алматы: Гл. редакция «Казак</w:t>
      </w:r>
      <w:r>
        <w:rPr>
          <w:spacing w:val="46"/>
          <w:sz w:val="20"/>
          <w:szCs w:val="20"/>
        </w:rPr>
        <w:t xml:space="preserve"> </w:t>
      </w:r>
      <w:proofErr w:type="spellStart"/>
      <w:r>
        <w:rPr>
          <w:sz w:val="20"/>
          <w:szCs w:val="20"/>
        </w:rPr>
        <w:t>энциклопедиясы</w:t>
      </w:r>
      <w:proofErr w:type="spellEnd"/>
      <w:r>
        <w:rPr>
          <w:sz w:val="20"/>
          <w:szCs w:val="20"/>
        </w:rPr>
        <w:t>»,</w:t>
      </w:r>
      <w:r w:rsidR="0041216E">
        <w:rPr>
          <w:sz w:val="20"/>
          <w:szCs w:val="20"/>
        </w:rPr>
        <w:t xml:space="preserve"> </w:t>
      </w:r>
      <w:r w:rsidRPr="00A1507B">
        <w:rPr>
          <w:sz w:val="20"/>
          <w:szCs w:val="20"/>
        </w:rPr>
        <w:t>2004</w:t>
      </w:r>
    </w:p>
    <w:p w:rsidR="00A1507B" w:rsidRDefault="00A1507B" w:rsidP="00552FEB">
      <w:pPr>
        <w:pStyle w:val="a9"/>
        <w:numPr>
          <w:ilvl w:val="0"/>
          <w:numId w:val="1"/>
        </w:numPr>
        <w:tabs>
          <w:tab w:val="left" w:pos="1022"/>
        </w:tabs>
        <w:kinsoku w:val="0"/>
        <w:overflowPunct w:val="0"/>
        <w:spacing w:before="115" w:line="360" w:lineRule="auto"/>
        <w:ind w:left="600" w:right="388"/>
        <w:rPr>
          <w:sz w:val="20"/>
          <w:szCs w:val="20"/>
        </w:rPr>
      </w:pPr>
      <w:r>
        <w:rPr>
          <w:sz w:val="20"/>
          <w:szCs w:val="20"/>
        </w:rPr>
        <w:t>Информационный бюллетень о состоянии окружающей среды РК, выпуск №03 (29), Департамент экологического мониторинга РГП «</w:t>
      </w:r>
      <w:proofErr w:type="spellStart"/>
      <w:r>
        <w:rPr>
          <w:sz w:val="20"/>
          <w:szCs w:val="20"/>
        </w:rPr>
        <w:t>Казгидромет</w:t>
      </w:r>
      <w:proofErr w:type="spellEnd"/>
      <w:r>
        <w:rPr>
          <w:sz w:val="20"/>
          <w:szCs w:val="20"/>
        </w:rPr>
        <w:t xml:space="preserve">» </w:t>
      </w:r>
      <w:proofErr w:type="spellStart"/>
      <w:r>
        <w:rPr>
          <w:sz w:val="20"/>
          <w:szCs w:val="20"/>
        </w:rPr>
        <w:t>МЭГиПР</w:t>
      </w:r>
      <w:proofErr w:type="spellEnd"/>
      <w:r>
        <w:rPr>
          <w:spacing w:val="43"/>
          <w:sz w:val="20"/>
          <w:szCs w:val="20"/>
        </w:rPr>
        <w:t xml:space="preserve"> </w:t>
      </w:r>
      <w:r>
        <w:rPr>
          <w:sz w:val="20"/>
          <w:szCs w:val="20"/>
        </w:rPr>
        <w:t>РК.</w:t>
      </w:r>
    </w:p>
    <w:p w:rsidR="00A1507B" w:rsidRDefault="00A1507B" w:rsidP="00552FEB">
      <w:pPr>
        <w:pStyle w:val="a9"/>
        <w:numPr>
          <w:ilvl w:val="0"/>
          <w:numId w:val="1"/>
        </w:numPr>
        <w:tabs>
          <w:tab w:val="left" w:pos="1021"/>
        </w:tabs>
        <w:kinsoku w:val="0"/>
        <w:overflowPunct w:val="0"/>
        <w:spacing w:before="1" w:line="360" w:lineRule="auto"/>
        <w:ind w:left="599" w:right="389"/>
        <w:rPr>
          <w:sz w:val="20"/>
          <w:szCs w:val="20"/>
        </w:rPr>
      </w:pPr>
      <w:r>
        <w:rPr>
          <w:sz w:val="20"/>
          <w:szCs w:val="20"/>
        </w:rPr>
        <w:t>Статистический</w:t>
      </w:r>
      <w:r>
        <w:rPr>
          <w:spacing w:val="18"/>
          <w:sz w:val="20"/>
          <w:szCs w:val="20"/>
        </w:rPr>
        <w:t xml:space="preserve"> </w:t>
      </w:r>
      <w:r>
        <w:rPr>
          <w:sz w:val="20"/>
          <w:szCs w:val="20"/>
        </w:rPr>
        <w:t>сборник</w:t>
      </w:r>
      <w:r>
        <w:rPr>
          <w:spacing w:val="17"/>
          <w:sz w:val="20"/>
          <w:szCs w:val="20"/>
        </w:rPr>
        <w:t xml:space="preserve"> </w:t>
      </w:r>
      <w:r>
        <w:rPr>
          <w:sz w:val="20"/>
          <w:szCs w:val="20"/>
        </w:rPr>
        <w:t>здоровья</w:t>
      </w:r>
      <w:r>
        <w:rPr>
          <w:spacing w:val="18"/>
          <w:sz w:val="20"/>
          <w:szCs w:val="20"/>
        </w:rPr>
        <w:t xml:space="preserve"> </w:t>
      </w:r>
      <w:r>
        <w:rPr>
          <w:sz w:val="20"/>
          <w:szCs w:val="20"/>
        </w:rPr>
        <w:t>населения</w:t>
      </w:r>
      <w:r>
        <w:rPr>
          <w:spacing w:val="17"/>
          <w:sz w:val="20"/>
          <w:szCs w:val="20"/>
        </w:rPr>
        <w:t xml:space="preserve"> </w:t>
      </w:r>
      <w:r>
        <w:rPr>
          <w:sz w:val="20"/>
          <w:szCs w:val="20"/>
        </w:rPr>
        <w:t>РК</w:t>
      </w:r>
      <w:r>
        <w:rPr>
          <w:spacing w:val="18"/>
          <w:sz w:val="20"/>
          <w:szCs w:val="20"/>
        </w:rPr>
        <w:t xml:space="preserve"> </w:t>
      </w:r>
      <w:r>
        <w:rPr>
          <w:sz w:val="20"/>
          <w:szCs w:val="20"/>
        </w:rPr>
        <w:t>и</w:t>
      </w:r>
      <w:r>
        <w:rPr>
          <w:spacing w:val="18"/>
          <w:sz w:val="20"/>
          <w:szCs w:val="20"/>
        </w:rPr>
        <w:t xml:space="preserve"> </w:t>
      </w:r>
      <w:r>
        <w:rPr>
          <w:sz w:val="20"/>
          <w:szCs w:val="20"/>
        </w:rPr>
        <w:t>деятельность</w:t>
      </w:r>
      <w:r>
        <w:rPr>
          <w:spacing w:val="18"/>
          <w:sz w:val="20"/>
          <w:szCs w:val="20"/>
        </w:rPr>
        <w:t xml:space="preserve"> </w:t>
      </w:r>
      <w:r>
        <w:rPr>
          <w:sz w:val="20"/>
          <w:szCs w:val="20"/>
        </w:rPr>
        <w:t>организаций</w:t>
      </w:r>
      <w:r>
        <w:rPr>
          <w:spacing w:val="18"/>
          <w:sz w:val="20"/>
          <w:szCs w:val="20"/>
        </w:rPr>
        <w:t xml:space="preserve"> </w:t>
      </w:r>
      <w:r>
        <w:rPr>
          <w:sz w:val="20"/>
          <w:szCs w:val="20"/>
        </w:rPr>
        <w:t>здравоохранения,</w:t>
      </w:r>
      <w:r>
        <w:rPr>
          <w:spacing w:val="-1"/>
          <w:sz w:val="20"/>
          <w:szCs w:val="20"/>
        </w:rPr>
        <w:t xml:space="preserve"> </w:t>
      </w:r>
      <w:r>
        <w:rPr>
          <w:sz w:val="20"/>
          <w:szCs w:val="20"/>
        </w:rPr>
        <w:t>РГП</w:t>
      </w:r>
      <w:r>
        <w:rPr>
          <w:spacing w:val="-1"/>
          <w:sz w:val="20"/>
          <w:szCs w:val="20"/>
        </w:rPr>
        <w:t xml:space="preserve"> </w:t>
      </w:r>
      <w:r>
        <w:rPr>
          <w:sz w:val="20"/>
          <w:szCs w:val="20"/>
        </w:rPr>
        <w:t>на</w:t>
      </w:r>
      <w:r>
        <w:rPr>
          <w:spacing w:val="-1"/>
          <w:sz w:val="20"/>
          <w:szCs w:val="20"/>
        </w:rPr>
        <w:t xml:space="preserve"> </w:t>
      </w:r>
      <w:r>
        <w:rPr>
          <w:sz w:val="20"/>
          <w:szCs w:val="20"/>
        </w:rPr>
        <w:t>ПХВ</w:t>
      </w:r>
      <w:r>
        <w:rPr>
          <w:spacing w:val="-1"/>
          <w:sz w:val="20"/>
          <w:szCs w:val="20"/>
        </w:rPr>
        <w:t xml:space="preserve"> </w:t>
      </w:r>
      <w:r>
        <w:rPr>
          <w:sz w:val="20"/>
          <w:szCs w:val="20"/>
        </w:rPr>
        <w:t>«Республиканский</w:t>
      </w:r>
      <w:r>
        <w:rPr>
          <w:spacing w:val="-1"/>
          <w:sz w:val="20"/>
          <w:szCs w:val="20"/>
        </w:rPr>
        <w:t xml:space="preserve"> </w:t>
      </w:r>
      <w:r>
        <w:rPr>
          <w:sz w:val="20"/>
          <w:szCs w:val="20"/>
        </w:rPr>
        <w:t>центр</w:t>
      </w:r>
      <w:r>
        <w:rPr>
          <w:spacing w:val="-1"/>
          <w:sz w:val="20"/>
          <w:szCs w:val="20"/>
        </w:rPr>
        <w:t xml:space="preserve"> </w:t>
      </w:r>
      <w:r>
        <w:rPr>
          <w:sz w:val="20"/>
          <w:szCs w:val="20"/>
        </w:rPr>
        <w:t>электронного</w:t>
      </w:r>
      <w:r>
        <w:rPr>
          <w:spacing w:val="-1"/>
          <w:sz w:val="20"/>
          <w:szCs w:val="20"/>
        </w:rPr>
        <w:t xml:space="preserve"> </w:t>
      </w:r>
      <w:r>
        <w:rPr>
          <w:sz w:val="20"/>
          <w:szCs w:val="20"/>
        </w:rPr>
        <w:t>здравоохранения»,</w:t>
      </w:r>
      <w:r>
        <w:rPr>
          <w:spacing w:val="-1"/>
          <w:sz w:val="20"/>
          <w:szCs w:val="20"/>
        </w:rPr>
        <w:t xml:space="preserve"> </w:t>
      </w:r>
      <w:r>
        <w:rPr>
          <w:sz w:val="20"/>
          <w:szCs w:val="20"/>
        </w:rPr>
        <w:t>2020</w:t>
      </w:r>
      <w:r>
        <w:rPr>
          <w:spacing w:val="-1"/>
          <w:sz w:val="20"/>
          <w:szCs w:val="20"/>
        </w:rPr>
        <w:t xml:space="preserve"> </w:t>
      </w:r>
      <w:r>
        <w:rPr>
          <w:sz w:val="20"/>
          <w:szCs w:val="20"/>
        </w:rPr>
        <w:t>г.</w:t>
      </w:r>
    </w:p>
    <w:p w:rsidR="00A1507B" w:rsidRDefault="00A1507B" w:rsidP="00552FEB">
      <w:pPr>
        <w:pStyle w:val="a7"/>
        <w:kinsoku w:val="0"/>
        <w:overflowPunct w:val="0"/>
        <w:spacing w:line="360" w:lineRule="auto"/>
      </w:pPr>
    </w:p>
    <w:p w:rsidR="00A1507B" w:rsidRDefault="00A1507B" w:rsidP="00552FEB">
      <w:pPr>
        <w:spacing w:line="360" w:lineRule="auto"/>
        <w:rPr>
          <w:rFonts w:ascii="Times New Roman" w:hAnsi="Times New Roman" w:cs="Times New Roman"/>
          <w:sz w:val="24"/>
          <w:szCs w:val="24"/>
        </w:rPr>
      </w:pPr>
      <w:r>
        <w:br w:type="page"/>
      </w:r>
    </w:p>
    <w:p w:rsidR="00A1507B" w:rsidRDefault="00A1507B" w:rsidP="00552FEB">
      <w:pPr>
        <w:pStyle w:val="a5"/>
        <w:kinsoku w:val="0"/>
        <w:overflowPunct w:val="0"/>
        <w:spacing w:line="360" w:lineRule="auto"/>
        <w:jc w:val="center"/>
      </w:pPr>
      <w:r>
        <w:lastRenderedPageBreak/>
        <w:t>ПРИЛОЖЕНИЯ</w:t>
      </w:r>
    </w:p>
    <w:p w:rsidR="00A1507B" w:rsidRPr="00A1507B" w:rsidRDefault="00A1507B" w:rsidP="00552FEB">
      <w:pPr>
        <w:pStyle w:val="a7"/>
        <w:kinsoku w:val="0"/>
        <w:overflowPunct w:val="0"/>
        <w:spacing w:before="121" w:line="360" w:lineRule="auto"/>
        <w:rPr>
          <w:b/>
          <w:bCs/>
          <w:i w:val="0"/>
          <w:iCs w:val="0"/>
          <w:sz w:val="22"/>
          <w:szCs w:val="22"/>
        </w:rPr>
      </w:pPr>
    </w:p>
    <w:p w:rsidR="00FE1D54" w:rsidRDefault="00FE1D54" w:rsidP="00552FEB">
      <w:pPr>
        <w:spacing w:line="360" w:lineRule="auto"/>
        <w:rPr>
          <w:b/>
          <w:bCs/>
          <w:i/>
          <w:iCs/>
        </w:rPr>
      </w:pPr>
      <w:r>
        <w:rPr>
          <w:b/>
          <w:bCs/>
          <w:i/>
          <w:iCs/>
        </w:rPr>
        <w:br w:type="page"/>
      </w:r>
    </w:p>
    <w:p w:rsidR="00A1507B" w:rsidRPr="00A1507B" w:rsidRDefault="00FE1D54" w:rsidP="00552FEB">
      <w:pPr>
        <w:spacing w:line="360" w:lineRule="auto"/>
        <w:rPr>
          <w:rFonts w:ascii="Arial" w:hAnsi="Arial" w:cs="Arial"/>
          <w:b/>
          <w:bCs/>
        </w:rPr>
      </w:pPr>
      <w:r>
        <w:rPr>
          <w:b/>
          <w:bCs/>
          <w:i/>
          <w:iCs/>
          <w:noProof/>
          <w:lang w:eastAsia="ru-RU"/>
        </w:rPr>
        <w:lastRenderedPageBreak/>
        <w:drawing>
          <wp:inline distT="0" distB="0" distL="0" distR="0" wp14:anchorId="46700C60" wp14:editId="5397878F">
            <wp:extent cx="5660823" cy="838347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60794" cy="8383433"/>
                    </a:xfrm>
                    <a:prstGeom prst="rect">
                      <a:avLst/>
                    </a:prstGeom>
                    <a:noFill/>
                    <a:ln>
                      <a:noFill/>
                    </a:ln>
                  </pic:spPr>
                </pic:pic>
              </a:graphicData>
            </a:graphic>
          </wp:inline>
        </w:drawing>
      </w:r>
      <w:r w:rsidR="00A1507B" w:rsidRPr="00A1507B">
        <w:rPr>
          <w:b/>
          <w:bCs/>
          <w:i/>
          <w:iCs/>
        </w:rPr>
        <w:br w:type="page"/>
      </w:r>
    </w:p>
    <w:p w:rsidR="00A1507B" w:rsidRPr="00A1507B" w:rsidRDefault="00A1507B" w:rsidP="00552FEB">
      <w:pPr>
        <w:pStyle w:val="a7"/>
        <w:kinsoku w:val="0"/>
        <w:overflowPunct w:val="0"/>
        <w:spacing w:before="121" w:line="360" w:lineRule="auto"/>
        <w:rPr>
          <w:sz w:val="22"/>
          <w:szCs w:val="22"/>
        </w:rPr>
      </w:pPr>
    </w:p>
    <w:p w:rsidR="00D776B5" w:rsidRPr="00361425" w:rsidRDefault="00FE1D54" w:rsidP="00552FEB">
      <w:pPr>
        <w:pStyle w:val="a7"/>
        <w:kinsoku w:val="0"/>
        <w:overflowPunct w:val="0"/>
        <w:spacing w:before="115" w:line="360" w:lineRule="auto"/>
        <w:rPr>
          <w:sz w:val="22"/>
          <w:szCs w:val="22"/>
        </w:rPr>
      </w:pPr>
      <w:r>
        <w:rPr>
          <w:noProof/>
          <w:sz w:val="22"/>
          <w:szCs w:val="22"/>
          <w:lang w:eastAsia="ru-RU"/>
        </w:rPr>
        <w:drawing>
          <wp:inline distT="0" distB="0" distL="0" distR="0" wp14:anchorId="77384AC5" wp14:editId="45994EE4">
            <wp:extent cx="5814104" cy="499305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14630" cy="4993509"/>
                    </a:xfrm>
                    <a:prstGeom prst="rect">
                      <a:avLst/>
                    </a:prstGeom>
                    <a:noFill/>
                    <a:ln>
                      <a:noFill/>
                    </a:ln>
                  </pic:spPr>
                </pic:pic>
              </a:graphicData>
            </a:graphic>
          </wp:inline>
        </w:drawing>
      </w:r>
    </w:p>
    <w:p w:rsidR="00D776B5" w:rsidRPr="00361425" w:rsidRDefault="00D776B5" w:rsidP="00552FEB">
      <w:pPr>
        <w:spacing w:line="360" w:lineRule="auto"/>
        <w:jc w:val="both"/>
        <w:rPr>
          <w:rFonts w:ascii="Arial" w:hAnsi="Arial" w:cs="Arial"/>
        </w:rPr>
      </w:pPr>
    </w:p>
    <w:p w:rsidR="00FA16B2" w:rsidRDefault="00FA16B2">
      <w:pPr>
        <w:rPr>
          <w:rFonts w:ascii="Arial" w:hAnsi="Arial" w:cs="Arial"/>
        </w:rPr>
      </w:pPr>
      <w:r>
        <w:rPr>
          <w:rFonts w:ascii="Arial" w:hAnsi="Arial" w:cs="Arial"/>
        </w:rPr>
        <w:br w:type="page"/>
      </w:r>
    </w:p>
    <w:p w:rsidR="00497798" w:rsidRDefault="00FA16B2">
      <w:pPr>
        <w:rPr>
          <w:rFonts w:ascii="Arial" w:hAnsi="Arial" w:cs="Arial"/>
        </w:rPr>
      </w:pPr>
      <w:r>
        <w:rPr>
          <w:rFonts w:ascii="Arial" w:hAnsi="Arial" w:cs="Arial"/>
          <w:noProof/>
          <w:lang w:eastAsia="ru-RU"/>
        </w:rPr>
        <w:lastRenderedPageBreak/>
        <w:drawing>
          <wp:inline distT="0" distB="0" distL="0" distR="0">
            <wp:extent cx="6217920" cy="3103633"/>
            <wp:effectExtent l="0" t="0" r="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7920" cy="3103633"/>
                    </a:xfrm>
                    <a:prstGeom prst="rect">
                      <a:avLst/>
                    </a:prstGeom>
                    <a:noFill/>
                    <a:ln>
                      <a:noFill/>
                    </a:ln>
                  </pic:spPr>
                </pic:pic>
              </a:graphicData>
            </a:graphic>
          </wp:inline>
        </w:drawing>
      </w:r>
      <w:r w:rsidR="00497798">
        <w:rPr>
          <w:rFonts w:ascii="Arial" w:hAnsi="Arial" w:cs="Arial"/>
        </w:rPr>
        <w:br w:type="page"/>
      </w:r>
    </w:p>
    <w:p w:rsidR="00FE1D54" w:rsidRDefault="00497798" w:rsidP="00552FEB">
      <w:pPr>
        <w:spacing w:line="360" w:lineRule="auto"/>
        <w:rPr>
          <w:rFonts w:ascii="Arial" w:hAnsi="Arial" w:cs="Arial"/>
        </w:rPr>
      </w:pPr>
      <w:r>
        <w:rPr>
          <w:rFonts w:ascii="Arial" w:hAnsi="Arial" w:cs="Arial"/>
          <w:noProof/>
          <w:lang w:eastAsia="ru-RU"/>
        </w:rPr>
        <w:lastRenderedPageBreak/>
        <w:drawing>
          <wp:inline distT="0" distB="0" distL="0" distR="0">
            <wp:extent cx="5946243" cy="5308511"/>
            <wp:effectExtent l="0" t="0" r="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6488" cy="5308730"/>
                    </a:xfrm>
                    <a:prstGeom prst="rect">
                      <a:avLst/>
                    </a:prstGeom>
                    <a:noFill/>
                    <a:ln>
                      <a:noFill/>
                    </a:ln>
                  </pic:spPr>
                </pic:pic>
              </a:graphicData>
            </a:graphic>
          </wp:inline>
        </w:drawing>
      </w:r>
      <w:r w:rsidR="00FE1D54">
        <w:rPr>
          <w:rFonts w:ascii="Arial" w:hAnsi="Arial" w:cs="Arial"/>
        </w:rPr>
        <w:br w:type="page"/>
      </w:r>
    </w:p>
    <w:p w:rsidR="00FE1D54" w:rsidRDefault="00FE1D54" w:rsidP="00552FEB">
      <w:pPr>
        <w:spacing w:line="360" w:lineRule="auto"/>
        <w:ind w:firstLine="567"/>
        <w:jc w:val="both"/>
        <w:rPr>
          <w:rFonts w:ascii="Arial" w:hAnsi="Arial" w:cs="Arial"/>
        </w:rPr>
      </w:pPr>
      <w:r>
        <w:rPr>
          <w:rFonts w:ascii="Arial" w:hAnsi="Arial" w:cs="Arial"/>
        </w:rPr>
        <w:lastRenderedPageBreak/>
        <w:t>Земельный акт</w:t>
      </w:r>
    </w:p>
    <w:p w:rsidR="00FE1D54" w:rsidRDefault="00FE1D54" w:rsidP="00552FEB">
      <w:pPr>
        <w:spacing w:line="360" w:lineRule="auto"/>
        <w:rPr>
          <w:rFonts w:ascii="Arial" w:hAnsi="Arial" w:cs="Arial"/>
        </w:rPr>
      </w:pPr>
      <w:r>
        <w:rPr>
          <w:rFonts w:ascii="Arial" w:hAnsi="Arial" w:cs="Arial"/>
        </w:rPr>
        <w:br w:type="page"/>
      </w:r>
    </w:p>
    <w:p w:rsidR="009F78A0" w:rsidRPr="009F78A0" w:rsidRDefault="009F78A0" w:rsidP="00552FEB">
      <w:pPr>
        <w:kinsoku w:val="0"/>
        <w:overflowPunct w:val="0"/>
        <w:autoSpaceDE w:val="0"/>
        <w:autoSpaceDN w:val="0"/>
        <w:adjustRightInd w:val="0"/>
        <w:spacing w:after="0" w:line="360" w:lineRule="auto"/>
        <w:ind w:left="629"/>
        <w:rPr>
          <w:rFonts w:ascii="Arial" w:hAnsi="Arial" w:cs="Arial"/>
          <w:b/>
          <w:bCs/>
          <w:sz w:val="28"/>
          <w:szCs w:val="28"/>
        </w:rPr>
      </w:pPr>
      <w:bookmarkStart w:id="31" w:name="ПРИЛОЖЕНИЕ_17"/>
      <w:bookmarkEnd w:id="31"/>
      <w:r w:rsidRPr="009F78A0">
        <w:rPr>
          <w:rFonts w:ascii="Arial" w:hAnsi="Arial" w:cs="Arial"/>
          <w:b/>
          <w:bCs/>
          <w:sz w:val="28"/>
          <w:szCs w:val="28"/>
        </w:rPr>
        <w:lastRenderedPageBreak/>
        <w:t>ЛОЖЕНИЕ 17</w:t>
      </w:r>
    </w:p>
    <w:p w:rsidR="009F78A0" w:rsidRPr="009F78A0" w:rsidRDefault="009F78A0" w:rsidP="00552FEB">
      <w:pPr>
        <w:kinsoku w:val="0"/>
        <w:overflowPunct w:val="0"/>
        <w:autoSpaceDE w:val="0"/>
        <w:autoSpaceDN w:val="0"/>
        <w:adjustRightInd w:val="0"/>
        <w:spacing w:after="0" w:line="360" w:lineRule="auto"/>
        <w:ind w:left="1897"/>
        <w:rPr>
          <w:rFonts w:ascii="Arial" w:hAnsi="Arial" w:cs="Arial"/>
          <w:b/>
          <w:bCs/>
          <w:sz w:val="20"/>
          <w:szCs w:val="20"/>
        </w:rPr>
      </w:pPr>
      <w:r w:rsidRPr="009F78A0">
        <w:rPr>
          <w:rFonts w:ascii="Arial" w:hAnsi="Arial" w:cs="Arial"/>
          <w:b/>
          <w:bCs/>
          <w:sz w:val="20"/>
          <w:szCs w:val="20"/>
        </w:rPr>
        <w:t>ТЫ РА</w:t>
      </w:r>
    </w:p>
    <w:p w:rsidR="009F78A0" w:rsidRPr="009F78A0" w:rsidRDefault="009F78A0" w:rsidP="00552FEB">
      <w:pPr>
        <w:kinsoku w:val="0"/>
        <w:overflowPunct w:val="0"/>
        <w:autoSpaceDE w:val="0"/>
        <w:autoSpaceDN w:val="0"/>
        <w:adjustRightInd w:val="0"/>
        <w:spacing w:after="0" w:line="360" w:lineRule="auto"/>
        <w:ind w:left="1665" w:right="923" w:firstLine="984"/>
        <w:rPr>
          <w:rFonts w:ascii="Arial" w:hAnsi="Arial" w:cs="Arial"/>
          <w:b/>
          <w:bCs/>
          <w:sz w:val="20"/>
          <w:szCs w:val="20"/>
        </w:rPr>
      </w:pPr>
      <w:r w:rsidRPr="009F78A0">
        <w:rPr>
          <w:rFonts w:ascii="Arial" w:hAnsi="Arial" w:cs="Arial"/>
          <w:b/>
          <w:bCs/>
          <w:sz w:val="20"/>
          <w:szCs w:val="20"/>
        </w:rPr>
        <w:t>СЧЕТОВ ВЕЛИЧИН ВЫБРОСОВ ЗАГРЯЗНЯЮЩИХ ВЕЩЕСТВ РАСЧЕТ ВАЛОВЫХ ВЫБРОСОВ НА ПЕРИОД СТРОИТЕЛЬСТВА</w:t>
      </w:r>
    </w:p>
    <w:p w:rsidR="009F78A0" w:rsidRPr="009F78A0" w:rsidRDefault="009F78A0" w:rsidP="00552FEB">
      <w:pPr>
        <w:kinsoku w:val="0"/>
        <w:overflowPunct w:val="0"/>
        <w:autoSpaceDE w:val="0"/>
        <w:autoSpaceDN w:val="0"/>
        <w:adjustRightInd w:val="0"/>
        <w:spacing w:before="4" w:after="0" w:line="360" w:lineRule="auto"/>
        <w:rPr>
          <w:rFonts w:ascii="Arial" w:hAnsi="Arial" w:cs="Arial"/>
          <w:b/>
          <w:bCs/>
          <w:sz w:val="23"/>
          <w:szCs w:val="23"/>
        </w:rPr>
      </w:pPr>
    </w:p>
    <w:p w:rsidR="009F78A0" w:rsidRPr="009F78A0" w:rsidRDefault="009F78A0" w:rsidP="00552FEB">
      <w:pPr>
        <w:kinsoku w:val="0"/>
        <w:overflowPunct w:val="0"/>
        <w:autoSpaceDE w:val="0"/>
        <w:autoSpaceDN w:val="0"/>
        <w:adjustRightInd w:val="0"/>
        <w:spacing w:after="0" w:line="360" w:lineRule="auto"/>
        <w:ind w:left="141" w:right="3284"/>
        <w:outlineLvl w:val="0"/>
        <w:rPr>
          <w:rFonts w:ascii="Courier New" w:hAnsi="Courier New" w:cs="Courier New"/>
        </w:rPr>
      </w:pPr>
      <w:r w:rsidRPr="009F78A0">
        <w:rPr>
          <w:rFonts w:ascii="Courier New" w:hAnsi="Courier New" w:cs="Courier New"/>
          <w:b/>
          <w:bCs/>
        </w:rPr>
        <w:t xml:space="preserve">Источник загрязнения N 0001,Выхлопная труба ДГУ Источник выделения N 001, Дизель генератор </w:t>
      </w: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31"/>
        <w:rPr>
          <w:rFonts w:ascii="Courier New" w:hAnsi="Courier New" w:cs="Courier New"/>
        </w:rPr>
      </w:pPr>
      <w:r w:rsidRPr="009F78A0">
        <w:rPr>
          <w:rFonts w:ascii="Courier New" w:hAnsi="Courier New" w:cs="Courier New"/>
        </w:rPr>
        <w:t>1. Методика расчета нормативов выбросов вредных веществ от стационарных дизельных установок</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Приложение №9 к Приказу Министра охраны окружающей</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среды и водных ресурсов Республики Казахстан от 12.06.2014 г. № 221-Ґ</w:t>
      </w:r>
    </w:p>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расход </w:t>
      </w:r>
      <w:proofErr w:type="spellStart"/>
      <w:r w:rsidRPr="009F78A0">
        <w:rPr>
          <w:rFonts w:ascii="Courier New" w:hAnsi="Courier New" w:cs="Courier New"/>
        </w:rPr>
        <w:t>диз</w:t>
      </w:r>
      <w:proofErr w:type="spellEnd"/>
      <w:r w:rsidRPr="009F78A0">
        <w:rPr>
          <w:rFonts w:ascii="Courier New" w:hAnsi="Courier New" w:cs="Courier New"/>
        </w:rPr>
        <w:t xml:space="preserve">. топлива установкой, кг/час, </w:t>
      </w:r>
      <w:r w:rsidRPr="009F78A0">
        <w:rPr>
          <w:rFonts w:ascii="Calibri" w:hAnsi="Calibri" w:cs="Calibri"/>
          <w:b/>
          <w:bCs/>
          <w:i/>
          <w:iCs/>
        </w:rPr>
        <w:t>G</w:t>
      </w:r>
      <w:r w:rsidRPr="009F78A0">
        <w:rPr>
          <w:rFonts w:ascii="Calibri" w:hAnsi="Calibri" w:cs="Calibri"/>
          <w:b/>
          <w:bCs/>
          <w:i/>
          <w:iCs/>
          <w:vertAlign w:val="subscript"/>
        </w:rPr>
        <w:t>FJMAX</w:t>
      </w:r>
      <w:r w:rsidRPr="009F78A0">
        <w:rPr>
          <w:rFonts w:ascii="Calibri" w:hAnsi="Calibri" w:cs="Calibri"/>
          <w:b/>
          <w:bCs/>
          <w:i/>
          <w:iCs/>
        </w:rPr>
        <w:t xml:space="preserve"> = </w:t>
      </w:r>
      <w:r w:rsidRPr="009F78A0">
        <w:rPr>
          <w:rFonts w:ascii="Arial" w:hAnsi="Arial" w:cs="Arial"/>
          <w:b/>
          <w:bCs/>
        </w:rPr>
        <w:t>1.092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Годовой расход дизельного топлива, т/год, </w:t>
      </w:r>
      <w:r w:rsidRPr="009F78A0">
        <w:rPr>
          <w:rFonts w:ascii="Calibri" w:hAnsi="Calibri" w:cs="Calibri"/>
          <w:b/>
          <w:bCs/>
          <w:i/>
          <w:iCs/>
        </w:rPr>
        <w:t>G</w:t>
      </w:r>
      <w:r w:rsidRPr="009F78A0">
        <w:rPr>
          <w:rFonts w:ascii="Calibri" w:hAnsi="Calibri" w:cs="Calibri"/>
          <w:b/>
          <w:bCs/>
          <w:i/>
          <w:iCs/>
          <w:vertAlign w:val="subscript"/>
        </w:rPr>
        <w:t>FGGO</w:t>
      </w:r>
      <w:r w:rsidRPr="009F78A0">
        <w:rPr>
          <w:rFonts w:ascii="Calibri" w:hAnsi="Calibri" w:cs="Calibri"/>
          <w:b/>
          <w:bCs/>
          <w:i/>
          <w:iCs/>
        </w:rPr>
        <w:t xml:space="preserve">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0301 Азота (IV) диоксид (Азота диоксид) (4)</w:t>
      </w:r>
    </w:p>
    <w:p w:rsidR="009F78A0" w:rsidRPr="009F78A0" w:rsidRDefault="009F78A0" w:rsidP="00552FEB">
      <w:pPr>
        <w:kinsoku w:val="0"/>
        <w:overflowPunct w:val="0"/>
        <w:autoSpaceDE w:val="0"/>
        <w:autoSpaceDN w:val="0"/>
        <w:adjustRightInd w:val="0"/>
        <w:spacing w:before="3" w:after="0" w:line="360" w:lineRule="auto"/>
        <w:rPr>
          <w:rFonts w:ascii="Calibri" w:hAnsi="Calibri" w:cs="Calibri"/>
          <w:b/>
          <w:bCs/>
          <w:i/>
          <w:iCs/>
          <w:sz w:val="17"/>
          <w:szCs w:val="17"/>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30</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 xml:space="preserve">1.092 · 30 / 3600 = </w:t>
      </w:r>
      <w:r w:rsidRPr="009F78A0">
        <w:rPr>
          <w:rFonts w:ascii="Arial" w:hAnsi="Arial" w:cs="Arial"/>
          <w:b/>
          <w:bCs/>
        </w:rPr>
        <w:t>0.0091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1 · 30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0.03</w:t>
      </w:r>
    </w:p>
    <w:p w:rsidR="009F78A0" w:rsidRPr="009F78A0" w:rsidRDefault="009F78A0" w:rsidP="00552FEB">
      <w:pPr>
        <w:kinsoku w:val="0"/>
        <w:overflowPunct w:val="0"/>
        <w:autoSpaceDE w:val="0"/>
        <w:autoSpaceDN w:val="0"/>
        <w:adjustRightInd w:val="0"/>
        <w:spacing w:before="10"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1325 Формальдегид (</w:t>
      </w:r>
      <w:proofErr w:type="spellStart"/>
      <w:r w:rsidRPr="009F78A0">
        <w:rPr>
          <w:rFonts w:ascii="Calibri" w:hAnsi="Calibri" w:cs="Calibri"/>
          <w:b/>
          <w:bCs/>
          <w:i/>
          <w:iCs/>
          <w:u w:val="single"/>
        </w:rPr>
        <w:t>Метаналь</w:t>
      </w:r>
      <w:proofErr w:type="spellEnd"/>
      <w:r w:rsidRPr="009F78A0">
        <w:rPr>
          <w:rFonts w:ascii="Calibri" w:hAnsi="Calibri" w:cs="Calibri"/>
          <w:b/>
          <w:bCs/>
          <w:i/>
          <w:iCs/>
          <w:u w:val="single"/>
        </w:rPr>
        <w:t>) (609)</w:t>
      </w:r>
    </w:p>
    <w:p w:rsidR="009F78A0" w:rsidRPr="009F78A0" w:rsidRDefault="009F78A0" w:rsidP="00552FEB">
      <w:pPr>
        <w:kinsoku w:val="0"/>
        <w:overflowPunct w:val="0"/>
        <w:autoSpaceDE w:val="0"/>
        <w:autoSpaceDN w:val="0"/>
        <w:adjustRightInd w:val="0"/>
        <w:spacing w:before="3" w:after="0" w:line="360" w:lineRule="auto"/>
        <w:rPr>
          <w:rFonts w:ascii="Calibri" w:hAnsi="Calibri" w:cs="Calibri"/>
          <w:b/>
          <w:bCs/>
          <w:i/>
          <w:iCs/>
          <w:sz w:val="17"/>
          <w:szCs w:val="17"/>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1.2</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1.2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0.000364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1 · 1.2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0.0012</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0304 Азот (II) оксид (Азота оксид) (6)</w:t>
      </w:r>
    </w:p>
    <w:p w:rsidR="009F78A0" w:rsidRPr="009F78A0" w:rsidRDefault="009F78A0" w:rsidP="00552FEB">
      <w:pPr>
        <w:kinsoku w:val="0"/>
        <w:overflowPunct w:val="0"/>
        <w:autoSpaceDE w:val="0"/>
        <w:autoSpaceDN w:val="0"/>
        <w:adjustRightInd w:val="0"/>
        <w:spacing w:before="3" w:after="0" w:line="360" w:lineRule="auto"/>
        <w:rPr>
          <w:rFonts w:ascii="Calibri" w:hAnsi="Calibri" w:cs="Calibri"/>
          <w:b/>
          <w:bCs/>
          <w:i/>
          <w:iCs/>
          <w:sz w:val="17"/>
          <w:szCs w:val="17"/>
        </w:rPr>
      </w:pPr>
    </w:p>
    <w:p w:rsidR="009F78A0" w:rsidRPr="009F78A0" w:rsidRDefault="009F78A0" w:rsidP="00552FEB">
      <w:pPr>
        <w:kinsoku w:val="0"/>
        <w:overflowPunct w:val="0"/>
        <w:autoSpaceDE w:val="0"/>
        <w:autoSpaceDN w:val="0"/>
        <w:adjustRightInd w:val="0"/>
        <w:spacing w:before="157"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39</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39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0.01183</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1 · 39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0.039</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lastRenderedPageBreak/>
        <w:t>Примесь: 0330 Сера диоксид (Ангидрид сернистый, Сернистый газ, Сера (IV) оксид) (516)</w:t>
      </w:r>
    </w:p>
    <w:p w:rsidR="009F78A0" w:rsidRPr="009F78A0" w:rsidRDefault="009F78A0" w:rsidP="00552FEB">
      <w:pPr>
        <w:kinsoku w:val="0"/>
        <w:overflowPunct w:val="0"/>
        <w:autoSpaceDE w:val="0"/>
        <w:autoSpaceDN w:val="0"/>
        <w:adjustRightInd w:val="0"/>
        <w:spacing w:before="3" w:after="0" w:line="360" w:lineRule="auto"/>
        <w:rPr>
          <w:rFonts w:ascii="Calibri" w:hAnsi="Calibri" w:cs="Calibri"/>
          <w:b/>
          <w:bCs/>
          <w:i/>
          <w:iCs/>
          <w:sz w:val="17"/>
          <w:szCs w:val="17"/>
        </w:rPr>
      </w:pPr>
    </w:p>
    <w:p w:rsidR="009F78A0" w:rsidRPr="009F78A0" w:rsidRDefault="009F78A0" w:rsidP="00552FEB">
      <w:pPr>
        <w:kinsoku w:val="0"/>
        <w:overflowPunct w:val="0"/>
        <w:autoSpaceDE w:val="0"/>
        <w:autoSpaceDN w:val="0"/>
        <w:adjustRightInd w:val="0"/>
        <w:spacing w:before="34"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10</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10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0.003033</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1 · 10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0.01</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0337 Углерод оксид (Окись углерода, Угарный газ) (584)</w:t>
      </w:r>
    </w:p>
    <w:p w:rsidR="009F78A0" w:rsidRPr="009F78A0" w:rsidRDefault="009F78A0" w:rsidP="00552FEB">
      <w:pPr>
        <w:kinsoku w:val="0"/>
        <w:overflowPunct w:val="0"/>
        <w:autoSpaceDE w:val="0"/>
        <w:autoSpaceDN w:val="0"/>
        <w:adjustRightInd w:val="0"/>
        <w:spacing w:before="3" w:after="0" w:line="360" w:lineRule="auto"/>
        <w:rPr>
          <w:rFonts w:ascii="Calibri" w:hAnsi="Calibri" w:cs="Calibri"/>
          <w:b/>
          <w:bCs/>
          <w:i/>
          <w:iCs/>
          <w:sz w:val="17"/>
          <w:szCs w:val="17"/>
        </w:rPr>
      </w:pPr>
    </w:p>
    <w:p w:rsidR="009F78A0" w:rsidRPr="009F78A0" w:rsidRDefault="009F78A0" w:rsidP="00552FEB">
      <w:pPr>
        <w:kinsoku w:val="0"/>
        <w:overflowPunct w:val="0"/>
        <w:autoSpaceDE w:val="0"/>
        <w:autoSpaceDN w:val="0"/>
        <w:adjustRightInd w:val="0"/>
        <w:spacing w:before="34"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25</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25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0.00758</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1 · 25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0.025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sectPr w:rsidR="009F78A0" w:rsidRPr="009F78A0" w:rsidSect="00AB4698">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6" w:after="0" w:line="360" w:lineRule="auto"/>
        <w:ind w:left="141" w:right="969"/>
        <w:outlineLvl w:val="1"/>
        <w:rPr>
          <w:rFonts w:ascii="Calibri" w:hAnsi="Calibri" w:cs="Calibri"/>
          <w:b/>
          <w:bCs/>
          <w:i/>
          <w:iCs/>
        </w:rPr>
      </w:pPr>
      <w:r w:rsidRPr="009F78A0">
        <w:rPr>
          <w:rFonts w:ascii="Calibri" w:hAnsi="Calibri" w:cs="Calibri"/>
          <w:b/>
          <w:bCs/>
          <w:i/>
          <w:iCs/>
          <w:u w:val="single"/>
        </w:rPr>
        <w:t xml:space="preserve">Примесь: 2754 </w:t>
      </w:r>
      <w:proofErr w:type="spellStart"/>
      <w:r w:rsidRPr="009F78A0">
        <w:rPr>
          <w:rFonts w:ascii="Calibri" w:hAnsi="Calibri" w:cs="Calibri"/>
          <w:b/>
          <w:bCs/>
          <w:i/>
          <w:iCs/>
          <w:u w:val="single"/>
        </w:rPr>
        <w:t>Алканы</w:t>
      </w:r>
      <w:proofErr w:type="spellEnd"/>
      <w:r w:rsidRPr="009F78A0">
        <w:rPr>
          <w:rFonts w:ascii="Calibri" w:hAnsi="Calibri" w:cs="Calibri"/>
          <w:b/>
          <w:bCs/>
          <w:i/>
          <w:iCs/>
          <w:u w:val="single"/>
        </w:rPr>
        <w:t xml:space="preserve"> С12-19 /в пересчете на С/ (Углеводороды предельные С12-С19 (в</w:t>
      </w:r>
      <w:r w:rsidRPr="009F78A0">
        <w:rPr>
          <w:rFonts w:ascii="Calibri" w:hAnsi="Calibri" w:cs="Calibri"/>
          <w:b/>
          <w:bCs/>
          <w:i/>
          <w:iCs/>
        </w:rPr>
        <w:t xml:space="preserve"> </w:t>
      </w:r>
      <w:r w:rsidRPr="009F78A0">
        <w:rPr>
          <w:rFonts w:ascii="Calibri" w:hAnsi="Calibri" w:cs="Calibri"/>
          <w:b/>
          <w:bCs/>
          <w:i/>
          <w:iCs/>
          <w:u w:val="single"/>
        </w:rPr>
        <w:t>пересчете на С); Растворитель РПК-265П) (10)</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12</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12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0.00364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1 · 12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0.012</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1301 Проп-2-ен-1-аль (Акролеин, </w:t>
      </w:r>
      <w:proofErr w:type="spellStart"/>
      <w:r w:rsidRPr="009F78A0">
        <w:rPr>
          <w:rFonts w:ascii="Calibri" w:hAnsi="Calibri" w:cs="Calibri"/>
          <w:b/>
          <w:bCs/>
          <w:i/>
          <w:iCs/>
          <w:u w:val="single"/>
        </w:rPr>
        <w:t>Акрилальдегид</w:t>
      </w:r>
      <w:proofErr w:type="spellEnd"/>
      <w:r w:rsidRPr="009F78A0">
        <w:rPr>
          <w:rFonts w:ascii="Calibri" w:hAnsi="Calibri" w:cs="Calibri"/>
          <w:b/>
          <w:bCs/>
          <w:i/>
          <w:iCs/>
          <w:u w:val="single"/>
        </w:rPr>
        <w:t>) (474)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4"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1.2</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1.2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0.000364</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1 · 1.2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0.0012</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0328 Углерод (Сажа, Углерод черный) (583)</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82"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w w:val="99"/>
        </w:rPr>
      </w:pPr>
      <w:r w:rsidRPr="009F78A0">
        <w:rPr>
          <w:rFonts w:ascii="Arial" w:hAnsi="Arial" w:cs="Arial"/>
          <w:b/>
          <w:bCs/>
          <w:w w:val="99"/>
        </w:rPr>
        <w:t>5</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5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lastRenderedPageBreak/>
        <w:t>0.001517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1 · 5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0.005</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0301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Азота (IV) диоксид (Азота диоксид) (4)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0.0091000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0.0300000</w:t>
            </w:r>
          </w:p>
        </w:tc>
      </w:tr>
      <w:tr w:rsidR="009F78A0" w:rsidRPr="009F78A0">
        <w:trPr>
          <w:trHeight w:val="269"/>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0304</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Азот (II) оксид (Азота оксид) (6)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0.0118300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0.0390000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0328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Углерод (Сажа, Углерод черный) (583)</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0.0015170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0.0050000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0330</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Сера диоксид (Ангидрид</w:t>
            </w:r>
            <w:r w:rsidRPr="009F78A0">
              <w:rPr>
                <w:rFonts w:ascii="Calibri" w:hAnsi="Calibri" w:cs="Calibri"/>
                <w:spacing w:val="-4"/>
              </w:rPr>
              <w:t xml:space="preserve"> </w:t>
            </w:r>
            <w:r w:rsidRPr="009F78A0">
              <w:rPr>
                <w:rFonts w:ascii="Calibri" w:hAnsi="Calibri" w:cs="Calibri"/>
              </w:rPr>
              <w:t>сернистый,</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Сернистый газ, Сера (IV) оксид)</w:t>
            </w:r>
            <w:r w:rsidRPr="009F78A0">
              <w:rPr>
                <w:rFonts w:ascii="Calibri" w:hAnsi="Calibri" w:cs="Calibri"/>
                <w:spacing w:val="-3"/>
              </w:rPr>
              <w:t xml:space="preserve"> </w:t>
            </w:r>
            <w:r w:rsidRPr="009F78A0">
              <w:rPr>
                <w:rFonts w:ascii="Calibri" w:hAnsi="Calibri" w:cs="Calibri"/>
              </w:rPr>
              <w:t>(516)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0.0030330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0.0100000</w:t>
            </w:r>
          </w:p>
        </w:tc>
      </w:tr>
      <w:tr w:rsidR="009F78A0" w:rsidRPr="009F78A0">
        <w:trPr>
          <w:trHeight w:val="535"/>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0337</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Углерод оксид (Окись углерода, Угарный газ)</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(584)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0.0075800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0.0250000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1301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 xml:space="preserve">Проп-2-ен-1-аль (Акролеин, </w:t>
            </w:r>
            <w:proofErr w:type="spellStart"/>
            <w:r w:rsidRPr="009F78A0">
              <w:rPr>
                <w:rFonts w:ascii="Calibri" w:hAnsi="Calibri" w:cs="Calibri"/>
              </w:rPr>
              <w:t>Акрилальдегид</w:t>
            </w:r>
            <w:proofErr w:type="spellEnd"/>
            <w:r w:rsidRPr="009F78A0">
              <w:rPr>
                <w:rFonts w:ascii="Calibri" w:hAnsi="Calibri" w:cs="Calibri"/>
              </w:rPr>
              <w:t>)</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(474)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0.0003640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0.0012000</w:t>
            </w:r>
          </w:p>
        </w:tc>
      </w:tr>
      <w:tr w:rsidR="009F78A0" w:rsidRPr="009F78A0">
        <w:trPr>
          <w:trHeight w:val="269"/>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1325</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Формальдегид (</w:t>
            </w:r>
            <w:proofErr w:type="spellStart"/>
            <w:r w:rsidRPr="009F78A0">
              <w:rPr>
                <w:rFonts w:ascii="Calibri" w:hAnsi="Calibri" w:cs="Calibri"/>
              </w:rPr>
              <w:t>Метаналь</w:t>
            </w:r>
            <w:proofErr w:type="spellEnd"/>
            <w:r w:rsidRPr="009F78A0">
              <w:rPr>
                <w:rFonts w:ascii="Calibri" w:hAnsi="Calibri" w:cs="Calibri"/>
              </w:rPr>
              <w:t>) (609)</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0.0003640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0.0012000</w:t>
            </w:r>
          </w:p>
        </w:tc>
      </w:tr>
      <w:tr w:rsidR="009F78A0" w:rsidRPr="009F78A0">
        <w:trPr>
          <w:trHeight w:val="806"/>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2754</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ight="760"/>
              <w:rPr>
                <w:rFonts w:ascii="Calibri" w:hAnsi="Calibri" w:cs="Calibri"/>
              </w:rPr>
            </w:pPr>
            <w:proofErr w:type="spellStart"/>
            <w:r w:rsidRPr="009F78A0">
              <w:rPr>
                <w:rFonts w:ascii="Calibri" w:hAnsi="Calibri" w:cs="Calibri"/>
              </w:rPr>
              <w:t>Алканы</w:t>
            </w:r>
            <w:proofErr w:type="spellEnd"/>
            <w:r w:rsidRPr="009F78A0">
              <w:rPr>
                <w:rFonts w:ascii="Calibri" w:hAnsi="Calibri" w:cs="Calibri"/>
              </w:rPr>
              <w:t xml:space="preserve"> С12-19 /в пересчете на С/ (Углеводороды предельные С12-С19 (в</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пересчете на С); Растворитель РПК-265П) (10)</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0.0036400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0.0120000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416"/>
        <w:outlineLvl w:val="0"/>
        <w:rPr>
          <w:rFonts w:ascii="Courier New" w:hAnsi="Courier New" w:cs="Courier New"/>
          <w:b/>
          <w:bCs/>
        </w:rPr>
      </w:pPr>
      <w:r w:rsidRPr="009F78A0">
        <w:rPr>
          <w:rFonts w:ascii="Courier New" w:hAnsi="Courier New" w:cs="Courier New"/>
          <w:b/>
          <w:bCs/>
        </w:rPr>
        <w:t>Источник загрязнения N 0002,Выхлопная труба КС Источник выделения N 001, Компрессор 1</w:t>
      </w:r>
    </w:p>
    <w:p w:rsidR="009F78A0" w:rsidRPr="009F78A0" w:rsidRDefault="009F78A0" w:rsidP="00552FEB">
      <w:pPr>
        <w:kinsoku w:val="0"/>
        <w:overflowPunct w:val="0"/>
        <w:autoSpaceDE w:val="0"/>
        <w:autoSpaceDN w:val="0"/>
        <w:adjustRightInd w:val="0"/>
        <w:spacing w:before="7"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31"/>
        <w:rPr>
          <w:rFonts w:ascii="Courier New" w:hAnsi="Courier New" w:cs="Courier New"/>
        </w:rPr>
      </w:pPr>
      <w:r w:rsidRPr="009F78A0">
        <w:rPr>
          <w:rFonts w:ascii="Courier New" w:hAnsi="Courier New" w:cs="Courier New"/>
        </w:rPr>
        <w:t>1. Методика расчета нормативов выбросов вредных веществ от стационарных дизельных установок</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Приложение №9 к Приказу Министра охраны окружающей</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среды и водных ресурсов Республики Казахстан от 12.06.2014 г. № 221-Ґ</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Максимальный расход </w:t>
      </w:r>
      <w:proofErr w:type="spellStart"/>
      <w:r w:rsidRPr="009F78A0">
        <w:rPr>
          <w:rFonts w:ascii="Courier New" w:hAnsi="Courier New" w:cs="Courier New"/>
        </w:rPr>
        <w:t>диз</w:t>
      </w:r>
      <w:proofErr w:type="spellEnd"/>
      <w:r w:rsidRPr="009F78A0">
        <w:rPr>
          <w:rFonts w:ascii="Courier New" w:hAnsi="Courier New" w:cs="Courier New"/>
        </w:rPr>
        <w:t xml:space="preserve">. топлива установкой, кг/час, </w:t>
      </w:r>
      <w:r w:rsidRPr="009F78A0">
        <w:rPr>
          <w:rFonts w:ascii="Calibri" w:hAnsi="Calibri" w:cs="Calibri"/>
          <w:b/>
          <w:bCs/>
          <w:i/>
          <w:iCs/>
        </w:rPr>
        <w:t>G</w:t>
      </w:r>
      <w:r w:rsidRPr="009F78A0">
        <w:rPr>
          <w:rFonts w:ascii="Calibri" w:hAnsi="Calibri" w:cs="Calibri"/>
          <w:b/>
          <w:bCs/>
          <w:i/>
          <w:iCs/>
          <w:vertAlign w:val="subscript"/>
        </w:rPr>
        <w:t>FJMAX</w:t>
      </w:r>
      <w:r w:rsidRPr="009F78A0">
        <w:rPr>
          <w:rFonts w:ascii="Calibri" w:hAnsi="Calibri" w:cs="Calibri"/>
          <w:b/>
          <w:bCs/>
          <w:i/>
          <w:iCs/>
        </w:rPr>
        <w:t xml:space="preserve"> = </w:t>
      </w:r>
      <w:r w:rsidRPr="009F78A0">
        <w:rPr>
          <w:rFonts w:ascii="Arial" w:hAnsi="Arial" w:cs="Arial"/>
          <w:b/>
          <w:bCs/>
        </w:rPr>
        <w:t>17.4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Годовой расход дизельного топлива, т/год, </w:t>
      </w:r>
      <w:r w:rsidRPr="009F78A0">
        <w:rPr>
          <w:rFonts w:ascii="Calibri" w:hAnsi="Calibri" w:cs="Calibri"/>
          <w:b/>
          <w:bCs/>
          <w:i/>
          <w:iCs/>
        </w:rPr>
        <w:t>G</w:t>
      </w:r>
      <w:r w:rsidRPr="009F78A0">
        <w:rPr>
          <w:rFonts w:ascii="Calibri" w:hAnsi="Calibri" w:cs="Calibri"/>
          <w:b/>
          <w:bCs/>
          <w:i/>
          <w:iCs/>
          <w:vertAlign w:val="subscript"/>
        </w:rPr>
        <w:t>FGGO</w:t>
      </w:r>
      <w:r w:rsidRPr="009F78A0">
        <w:rPr>
          <w:rFonts w:ascii="Calibri" w:hAnsi="Calibri" w:cs="Calibri"/>
          <w:b/>
          <w:bCs/>
          <w:i/>
          <w:iCs/>
        </w:rPr>
        <w:t xml:space="preserve"> = </w:t>
      </w:r>
      <w:r w:rsidRPr="009F78A0">
        <w:rPr>
          <w:rFonts w:ascii="Arial" w:hAnsi="Arial" w:cs="Arial"/>
          <w:b/>
          <w:bCs/>
        </w:rPr>
        <w:t>0.2</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0301 Азота (IV) диоксид (Азота диоксид) (4)</w:t>
      </w: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5" w:after="0" w:line="360" w:lineRule="auto"/>
        <w:rPr>
          <w:rFonts w:ascii="Calibri" w:hAnsi="Calibri" w:cs="Calibri"/>
          <w:b/>
          <w:bCs/>
          <w:i/>
          <w:iCs/>
          <w:sz w:val="18"/>
          <w:szCs w:val="18"/>
        </w:rPr>
      </w:pPr>
    </w:p>
    <w:p w:rsidR="009F78A0" w:rsidRPr="009F78A0" w:rsidRDefault="009F78A0" w:rsidP="00552FEB">
      <w:pPr>
        <w:kinsoku w:val="0"/>
        <w:overflowPunct w:val="0"/>
        <w:autoSpaceDE w:val="0"/>
        <w:autoSpaceDN w:val="0"/>
        <w:adjustRightInd w:val="0"/>
        <w:spacing w:before="34"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30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 xml:space="preserve">17.4 · 30 / 3600 = </w:t>
      </w:r>
      <w:r w:rsidRPr="009F78A0">
        <w:rPr>
          <w:rFonts w:ascii="Arial" w:hAnsi="Arial" w:cs="Arial"/>
          <w:b/>
          <w:bCs/>
        </w:rPr>
        <w:t>0.145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0.2 · 30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0.006</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1325 Формальдегид (</w:t>
      </w:r>
      <w:proofErr w:type="spellStart"/>
      <w:r w:rsidRPr="009F78A0">
        <w:rPr>
          <w:rFonts w:ascii="Calibri" w:hAnsi="Calibri" w:cs="Calibri"/>
          <w:b/>
          <w:bCs/>
          <w:i/>
          <w:iCs/>
          <w:u w:val="single"/>
        </w:rPr>
        <w:t>Метаналь</w:t>
      </w:r>
      <w:proofErr w:type="spellEnd"/>
      <w:r w:rsidRPr="009F78A0">
        <w:rPr>
          <w:rFonts w:ascii="Calibri" w:hAnsi="Calibri" w:cs="Calibri"/>
          <w:b/>
          <w:bCs/>
          <w:i/>
          <w:iCs/>
          <w:u w:val="single"/>
        </w:rPr>
        <w:t>) (609)</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75"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 xml:space="preserve">17.4 · 1.2 / 3600 = </w:t>
      </w:r>
      <w:r w:rsidRPr="009F78A0">
        <w:rPr>
          <w:rFonts w:ascii="Arial" w:hAnsi="Arial" w:cs="Arial"/>
          <w:b/>
          <w:bCs/>
        </w:rPr>
        <w:t>0.0058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0.2 · 1.2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0.00024</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0304 Азот (II) оксид (Азота оксид) (6)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4"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39</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 xml:space="preserve">17.4 · 39 / 3600 = </w:t>
      </w:r>
      <w:r w:rsidRPr="009F78A0">
        <w:rPr>
          <w:rFonts w:ascii="Arial" w:hAnsi="Arial" w:cs="Arial"/>
          <w:b/>
          <w:bCs/>
        </w:rPr>
        <w:t>0.1885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0.2 · 39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0.0078</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0330 Сера диоксид (Ангидрид сернистый, Сернистый газ, Сера (IV) оксид) (516)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10</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 xml:space="preserve">17.4 · 10 / 3600 = </w:t>
      </w:r>
      <w:r w:rsidRPr="009F78A0">
        <w:rPr>
          <w:rFonts w:ascii="Arial" w:hAnsi="Arial" w:cs="Arial"/>
          <w:b/>
          <w:bCs/>
        </w:rPr>
        <w:t>0.0483</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0.2 · 10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0.002</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0337 Углерод оксид (Окись углерода, Угарный газ) (584)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68"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25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 xml:space="preserve">17.4 · 25 / 3600 = </w:t>
      </w:r>
      <w:r w:rsidRPr="009F78A0">
        <w:rPr>
          <w:rFonts w:ascii="Arial" w:hAnsi="Arial" w:cs="Arial"/>
          <w:b/>
          <w:bCs/>
        </w:rPr>
        <w:t>0.1208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0.2 · 25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0.005</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ight="969"/>
        <w:outlineLvl w:val="1"/>
        <w:rPr>
          <w:rFonts w:ascii="Calibri" w:hAnsi="Calibri" w:cs="Calibri"/>
          <w:b/>
          <w:bCs/>
          <w:i/>
          <w:iCs/>
        </w:rPr>
      </w:pPr>
      <w:r w:rsidRPr="009F78A0">
        <w:rPr>
          <w:rFonts w:ascii="Calibri" w:hAnsi="Calibri" w:cs="Calibri"/>
          <w:b/>
          <w:bCs/>
          <w:i/>
          <w:iCs/>
          <w:u w:val="single"/>
        </w:rPr>
        <w:t xml:space="preserve">Примесь: 2754 </w:t>
      </w:r>
      <w:proofErr w:type="spellStart"/>
      <w:r w:rsidRPr="009F78A0">
        <w:rPr>
          <w:rFonts w:ascii="Calibri" w:hAnsi="Calibri" w:cs="Calibri"/>
          <w:b/>
          <w:bCs/>
          <w:i/>
          <w:iCs/>
          <w:u w:val="single"/>
        </w:rPr>
        <w:t>Алканы</w:t>
      </w:r>
      <w:proofErr w:type="spellEnd"/>
      <w:r w:rsidRPr="009F78A0">
        <w:rPr>
          <w:rFonts w:ascii="Calibri" w:hAnsi="Calibri" w:cs="Calibri"/>
          <w:b/>
          <w:bCs/>
          <w:i/>
          <w:iCs/>
          <w:u w:val="single"/>
        </w:rPr>
        <w:t xml:space="preserve"> С12-19 /в пересчете на С/ (Углеводороды предельные С12-С19 (в</w:t>
      </w:r>
      <w:r w:rsidRPr="009F78A0">
        <w:rPr>
          <w:rFonts w:ascii="Calibri" w:hAnsi="Calibri" w:cs="Calibri"/>
          <w:b/>
          <w:bCs/>
          <w:i/>
          <w:iCs/>
        </w:rPr>
        <w:t xml:space="preserve"> </w:t>
      </w:r>
      <w:r w:rsidRPr="009F78A0">
        <w:rPr>
          <w:rFonts w:ascii="Calibri" w:hAnsi="Calibri" w:cs="Calibri"/>
          <w:b/>
          <w:bCs/>
          <w:i/>
          <w:iCs/>
          <w:u w:val="single"/>
        </w:rPr>
        <w:t>пересчете на С); Растворитель РПК-265П) (10)</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 xml:space="preserve">17.4 · 12 / 3600 = </w:t>
      </w:r>
      <w:r w:rsidRPr="009F78A0">
        <w:rPr>
          <w:rFonts w:ascii="Arial" w:hAnsi="Arial" w:cs="Arial"/>
          <w:b/>
          <w:bCs/>
        </w:rPr>
        <w:t>0.058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0.2 · 12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0.0024</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1301 Проп-2-ен-1-аль (Акролеин, </w:t>
      </w:r>
      <w:proofErr w:type="spellStart"/>
      <w:r w:rsidRPr="009F78A0">
        <w:rPr>
          <w:rFonts w:ascii="Calibri" w:hAnsi="Calibri" w:cs="Calibri"/>
          <w:b/>
          <w:bCs/>
          <w:i/>
          <w:iCs/>
          <w:u w:val="single"/>
        </w:rPr>
        <w:t>Акрилальдегид</w:t>
      </w:r>
      <w:proofErr w:type="spellEnd"/>
      <w:r w:rsidRPr="009F78A0">
        <w:rPr>
          <w:rFonts w:ascii="Calibri" w:hAnsi="Calibri" w:cs="Calibri"/>
          <w:b/>
          <w:bCs/>
          <w:i/>
          <w:iCs/>
          <w:u w:val="single"/>
        </w:rPr>
        <w:t>) (474)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lastRenderedPageBreak/>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 xml:space="preserve">17.4 · 1.2 / 3600 = </w:t>
      </w:r>
      <w:r w:rsidRPr="009F78A0">
        <w:rPr>
          <w:rFonts w:ascii="Arial" w:hAnsi="Arial" w:cs="Arial"/>
          <w:b/>
          <w:bCs/>
        </w:rPr>
        <w:t>0.0058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0.2 · 1.2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0.00024</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Примесь: 0328 Углерод (Сажа, Углерод черный) (583)</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87"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w w:val="99"/>
        </w:rPr>
      </w:pPr>
      <w:r w:rsidRPr="009F78A0">
        <w:rPr>
          <w:rFonts w:ascii="Arial" w:hAnsi="Arial" w:cs="Arial"/>
          <w:b/>
          <w:bCs/>
          <w:w w:val="99"/>
        </w:rPr>
        <w:t>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 xml:space="preserve">17.4 · 5 / 3600 = </w:t>
      </w:r>
      <w:r w:rsidRPr="009F78A0">
        <w:rPr>
          <w:rFonts w:ascii="Arial" w:hAnsi="Arial" w:cs="Arial"/>
          <w:b/>
          <w:bCs/>
        </w:rPr>
        <w:t>0.02417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0.2 · 5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sz w:val="19"/>
          <w:szCs w:val="19"/>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9"/>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0301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Азота (IV) диоксид (Азота диоксид) (4)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0.1450000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0.0060000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0304</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Азот (II) оксид (Азота оксид) (6)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0.1885000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0.0078000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0328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Углерод (Сажа, Углерод черный) (583)</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0.0241700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0.0010000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0330</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Сера диоксид (Ангидрид</w:t>
            </w:r>
            <w:r w:rsidRPr="009F78A0">
              <w:rPr>
                <w:rFonts w:ascii="Calibri" w:hAnsi="Calibri" w:cs="Calibri"/>
                <w:spacing w:val="-4"/>
              </w:rPr>
              <w:t xml:space="preserve"> </w:t>
            </w:r>
            <w:r w:rsidRPr="009F78A0">
              <w:rPr>
                <w:rFonts w:ascii="Calibri" w:hAnsi="Calibri" w:cs="Calibri"/>
              </w:rPr>
              <w:t>сернистый,</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Сернистый газ, Сера (IV) оксид)</w:t>
            </w:r>
            <w:r w:rsidRPr="009F78A0">
              <w:rPr>
                <w:rFonts w:ascii="Calibri" w:hAnsi="Calibri" w:cs="Calibri"/>
                <w:spacing w:val="-3"/>
              </w:rPr>
              <w:t xml:space="preserve"> </w:t>
            </w:r>
            <w:r w:rsidRPr="009F78A0">
              <w:rPr>
                <w:rFonts w:ascii="Calibri" w:hAnsi="Calibri" w:cs="Calibri"/>
              </w:rPr>
              <w:t>(516)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0.0483000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0.0020000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0337</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Углерод оксид (Окись углерода, Угарный газ)</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(584)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0.1208000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0.0050000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1301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 xml:space="preserve">Проп-2-ен-1-аль (Акролеин, </w:t>
            </w:r>
            <w:proofErr w:type="spellStart"/>
            <w:r w:rsidRPr="009F78A0">
              <w:rPr>
                <w:rFonts w:ascii="Calibri" w:hAnsi="Calibri" w:cs="Calibri"/>
              </w:rPr>
              <w:t>Акрилальдегид</w:t>
            </w:r>
            <w:proofErr w:type="spellEnd"/>
            <w:r w:rsidRPr="009F78A0">
              <w:rPr>
                <w:rFonts w:ascii="Calibri" w:hAnsi="Calibri" w:cs="Calibri"/>
              </w:rPr>
              <w:t>)</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(474)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0.0058000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0.0002400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1325</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Формальдегид (</w:t>
            </w:r>
            <w:proofErr w:type="spellStart"/>
            <w:r w:rsidRPr="009F78A0">
              <w:rPr>
                <w:rFonts w:ascii="Calibri" w:hAnsi="Calibri" w:cs="Calibri"/>
              </w:rPr>
              <w:t>Метаналь</w:t>
            </w:r>
            <w:proofErr w:type="spellEnd"/>
            <w:r w:rsidRPr="009F78A0">
              <w:rPr>
                <w:rFonts w:ascii="Calibri" w:hAnsi="Calibri" w:cs="Calibri"/>
              </w:rPr>
              <w:t>) (609)</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0.0058000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0.0002400</w:t>
            </w:r>
          </w:p>
        </w:tc>
      </w:tr>
      <w:tr w:rsidR="009F78A0" w:rsidRPr="009F78A0">
        <w:trPr>
          <w:trHeight w:val="805"/>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2754</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ight="760"/>
              <w:rPr>
                <w:rFonts w:ascii="Calibri" w:hAnsi="Calibri" w:cs="Calibri"/>
              </w:rPr>
            </w:pPr>
            <w:proofErr w:type="spellStart"/>
            <w:r w:rsidRPr="009F78A0">
              <w:rPr>
                <w:rFonts w:ascii="Calibri" w:hAnsi="Calibri" w:cs="Calibri"/>
              </w:rPr>
              <w:t>Алканы</w:t>
            </w:r>
            <w:proofErr w:type="spellEnd"/>
            <w:r w:rsidRPr="009F78A0">
              <w:rPr>
                <w:rFonts w:ascii="Calibri" w:hAnsi="Calibri" w:cs="Calibri"/>
              </w:rPr>
              <w:t xml:space="preserve"> С12-19 /в пересчете на С/ (Углеводороды предельные С12-С19 (в</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пересчете на С); Растворитель РПК-265П) (10)</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0.0580000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0.0024000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before="1" w:after="0" w:line="360" w:lineRule="auto"/>
        <w:ind w:left="141" w:right="3416"/>
        <w:outlineLvl w:val="0"/>
        <w:rPr>
          <w:rFonts w:ascii="Courier New" w:hAnsi="Courier New" w:cs="Courier New"/>
          <w:b/>
          <w:bCs/>
        </w:rPr>
      </w:pPr>
      <w:r w:rsidRPr="009F78A0">
        <w:rPr>
          <w:rFonts w:ascii="Courier New" w:hAnsi="Courier New" w:cs="Courier New"/>
          <w:b/>
          <w:bCs/>
        </w:rPr>
        <w:t>Источник загрязнения N 0003,Выхлопная труба КС Источник выделения N 001, Компрессор 2</w:t>
      </w:r>
    </w:p>
    <w:p w:rsidR="009F78A0" w:rsidRPr="009F78A0" w:rsidRDefault="009F78A0" w:rsidP="00552FEB">
      <w:pPr>
        <w:kinsoku w:val="0"/>
        <w:overflowPunct w:val="0"/>
        <w:autoSpaceDE w:val="0"/>
        <w:autoSpaceDN w:val="0"/>
        <w:adjustRightInd w:val="0"/>
        <w:spacing w:before="5"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before="1" w:after="0" w:line="360" w:lineRule="auto"/>
        <w:ind w:left="141" w:right="1831"/>
        <w:rPr>
          <w:rFonts w:ascii="Courier New" w:hAnsi="Courier New" w:cs="Courier New"/>
        </w:rPr>
      </w:pPr>
      <w:r w:rsidRPr="009F78A0">
        <w:rPr>
          <w:rFonts w:ascii="Courier New" w:hAnsi="Courier New" w:cs="Courier New"/>
        </w:rPr>
        <w:t>1. Методика расчета нормативов выбросов вредных веществ от стационарных дизельных установок</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Приложение №9 к Приказу Министра охраны окружающей</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среды и водных ресурсов Республики Казахстан от 12.06.2014 г. № 221-Ґ</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расход </w:t>
      </w:r>
      <w:proofErr w:type="spellStart"/>
      <w:r w:rsidRPr="009F78A0">
        <w:rPr>
          <w:rFonts w:ascii="Courier New" w:hAnsi="Courier New" w:cs="Courier New"/>
        </w:rPr>
        <w:t>диз</w:t>
      </w:r>
      <w:proofErr w:type="spellEnd"/>
      <w:r w:rsidRPr="009F78A0">
        <w:rPr>
          <w:rFonts w:ascii="Courier New" w:hAnsi="Courier New" w:cs="Courier New"/>
        </w:rPr>
        <w:t xml:space="preserve">. топлива установкой, кг/час, </w:t>
      </w:r>
      <w:r w:rsidRPr="009F78A0">
        <w:rPr>
          <w:rFonts w:ascii="Calibri" w:hAnsi="Calibri" w:cs="Calibri"/>
          <w:b/>
          <w:bCs/>
          <w:i/>
          <w:iCs/>
        </w:rPr>
        <w:t>G</w:t>
      </w:r>
      <w:r w:rsidRPr="009F78A0">
        <w:rPr>
          <w:rFonts w:ascii="Calibri" w:hAnsi="Calibri" w:cs="Calibri"/>
          <w:b/>
          <w:bCs/>
          <w:i/>
          <w:iCs/>
          <w:vertAlign w:val="subscript"/>
        </w:rPr>
        <w:t>FJMAX</w:t>
      </w:r>
      <w:r w:rsidRPr="009F78A0">
        <w:rPr>
          <w:rFonts w:ascii="Calibri" w:hAnsi="Calibri" w:cs="Calibri"/>
          <w:b/>
          <w:bCs/>
          <w:i/>
          <w:iCs/>
        </w:rPr>
        <w:t xml:space="preserve"> = </w:t>
      </w:r>
      <w:r w:rsidRPr="009F78A0">
        <w:rPr>
          <w:rFonts w:ascii="Arial" w:hAnsi="Arial" w:cs="Arial"/>
          <w:b/>
          <w:bCs/>
        </w:rPr>
        <w:t>0.0418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Годовой расход дизельного топлива, т/год, </w:t>
      </w:r>
      <w:r w:rsidRPr="009F78A0">
        <w:rPr>
          <w:rFonts w:ascii="Calibri" w:hAnsi="Calibri" w:cs="Calibri"/>
          <w:b/>
          <w:bCs/>
          <w:i/>
          <w:iCs/>
        </w:rPr>
        <w:t>G</w:t>
      </w:r>
      <w:r w:rsidRPr="009F78A0">
        <w:rPr>
          <w:rFonts w:ascii="Calibri" w:hAnsi="Calibri" w:cs="Calibri"/>
          <w:b/>
          <w:bCs/>
          <w:i/>
          <w:iCs/>
          <w:vertAlign w:val="subscript"/>
        </w:rPr>
        <w:t>FGGO</w:t>
      </w:r>
      <w:r w:rsidRPr="009F78A0">
        <w:rPr>
          <w:rFonts w:ascii="Calibri" w:hAnsi="Calibri" w:cs="Calibri"/>
          <w:b/>
          <w:bCs/>
          <w:i/>
          <w:iCs/>
        </w:rPr>
        <w:t xml:space="preserve"> = </w:t>
      </w:r>
      <w:r w:rsidRPr="009F78A0">
        <w:rPr>
          <w:rFonts w:ascii="Arial" w:hAnsi="Arial" w:cs="Arial"/>
          <w:b/>
          <w:bCs/>
        </w:rPr>
        <w:t>0.5</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0301 Азота (IV) диоксид (Азота диоксид) (4)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75"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30</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0.0418 · 30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0.000348</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0.5 · 30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0.015</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1325 Формальдегид (</w:t>
      </w:r>
      <w:proofErr w:type="spellStart"/>
      <w:r w:rsidRPr="009F78A0">
        <w:rPr>
          <w:rFonts w:ascii="Calibri" w:hAnsi="Calibri" w:cs="Calibri"/>
          <w:b/>
          <w:bCs/>
          <w:i/>
          <w:iCs/>
          <w:u w:val="single"/>
        </w:rPr>
        <w:t>Метаналь</w:t>
      </w:r>
      <w:proofErr w:type="spellEnd"/>
      <w:r w:rsidRPr="009F78A0">
        <w:rPr>
          <w:rFonts w:ascii="Calibri" w:hAnsi="Calibri" w:cs="Calibri"/>
          <w:b/>
          <w:bCs/>
          <w:i/>
          <w:iCs/>
          <w:u w:val="single"/>
        </w:rPr>
        <w:t>) (609)</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1.2</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0.0418 · 1.2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0.00001393</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0.5 · 1.2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0.0006</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0304 Азот (II) оксид (Азота оксид) (6)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4"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39</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0.0418 · 39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0.000453</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0.5 · 39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0.0195</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0330 Сера диоксид (Ангидрид сернистый, Сернистый газ, Сера (IV) оксид) (516)</w:t>
      </w: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5" w:after="0" w:line="360" w:lineRule="auto"/>
        <w:rPr>
          <w:rFonts w:ascii="Calibri" w:hAnsi="Calibri" w:cs="Calibri"/>
          <w:b/>
          <w:bCs/>
          <w:i/>
          <w:iCs/>
          <w:sz w:val="18"/>
          <w:szCs w:val="18"/>
        </w:rPr>
      </w:pPr>
    </w:p>
    <w:p w:rsidR="009F78A0" w:rsidRPr="009F78A0" w:rsidRDefault="009F78A0" w:rsidP="00552FEB">
      <w:pPr>
        <w:kinsoku w:val="0"/>
        <w:overflowPunct w:val="0"/>
        <w:autoSpaceDE w:val="0"/>
        <w:autoSpaceDN w:val="0"/>
        <w:adjustRightInd w:val="0"/>
        <w:spacing w:before="34"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10</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0.0418 · 10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0.000116</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0.5 · 10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0.005</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0337 Углерод оксид (Окись углерода, Угарный газ) (584)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84"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25</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lastRenderedPageBreak/>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0.0418 · 25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0.00029</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0.5 · 25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0.0125</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ight="969"/>
        <w:outlineLvl w:val="1"/>
        <w:rPr>
          <w:rFonts w:ascii="Calibri" w:hAnsi="Calibri" w:cs="Calibri"/>
          <w:b/>
          <w:bCs/>
          <w:i/>
          <w:iCs/>
        </w:rPr>
      </w:pPr>
      <w:r w:rsidRPr="009F78A0">
        <w:rPr>
          <w:rFonts w:ascii="Calibri" w:hAnsi="Calibri" w:cs="Calibri"/>
          <w:b/>
          <w:bCs/>
          <w:i/>
          <w:iCs/>
          <w:u w:val="single"/>
        </w:rPr>
        <w:t xml:space="preserve">Примесь: 2754 </w:t>
      </w:r>
      <w:proofErr w:type="spellStart"/>
      <w:r w:rsidRPr="009F78A0">
        <w:rPr>
          <w:rFonts w:ascii="Calibri" w:hAnsi="Calibri" w:cs="Calibri"/>
          <w:b/>
          <w:bCs/>
          <w:i/>
          <w:iCs/>
          <w:u w:val="single"/>
        </w:rPr>
        <w:t>Алканы</w:t>
      </w:r>
      <w:proofErr w:type="spellEnd"/>
      <w:r w:rsidRPr="009F78A0">
        <w:rPr>
          <w:rFonts w:ascii="Calibri" w:hAnsi="Calibri" w:cs="Calibri"/>
          <w:b/>
          <w:bCs/>
          <w:i/>
          <w:iCs/>
          <w:u w:val="single"/>
        </w:rPr>
        <w:t xml:space="preserve"> С12-19 /в пересчете на С/ (Углеводороды предельные С12-С19 (в</w:t>
      </w:r>
      <w:r w:rsidRPr="009F78A0">
        <w:rPr>
          <w:rFonts w:ascii="Calibri" w:hAnsi="Calibri" w:cs="Calibri"/>
          <w:b/>
          <w:bCs/>
          <w:i/>
          <w:iCs/>
        </w:rPr>
        <w:t xml:space="preserve"> </w:t>
      </w:r>
      <w:r w:rsidRPr="009F78A0">
        <w:rPr>
          <w:rFonts w:ascii="Calibri" w:hAnsi="Calibri" w:cs="Calibri"/>
          <w:b/>
          <w:bCs/>
          <w:i/>
          <w:iCs/>
          <w:u w:val="single"/>
        </w:rPr>
        <w:t>пересчете на С); Растворитель РПК-265П) (10)</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12</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0.0418 · 12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0.0001393</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0.5 · 12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0.006</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1301 Проп-2-ен-1-аль (Акролеин, </w:t>
      </w:r>
      <w:proofErr w:type="spellStart"/>
      <w:r w:rsidRPr="009F78A0">
        <w:rPr>
          <w:rFonts w:ascii="Calibri" w:hAnsi="Calibri" w:cs="Calibri"/>
          <w:b/>
          <w:bCs/>
          <w:i/>
          <w:iCs/>
          <w:u w:val="single"/>
        </w:rPr>
        <w:t>Акрилальдегид</w:t>
      </w:r>
      <w:proofErr w:type="spellEnd"/>
      <w:r w:rsidRPr="009F78A0">
        <w:rPr>
          <w:rFonts w:ascii="Calibri" w:hAnsi="Calibri" w:cs="Calibri"/>
          <w:b/>
          <w:bCs/>
          <w:i/>
          <w:iCs/>
          <w:u w:val="single"/>
        </w:rPr>
        <w:t>) (474)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1.2</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0.0418 · 1.2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0.00001393</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0.5 · 1.2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0.0006</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0328 Углерод (Сажа, Углерод черный) (583)</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w w:val="99"/>
        </w:rPr>
      </w:pPr>
      <w:r w:rsidRPr="009F78A0">
        <w:rPr>
          <w:rFonts w:ascii="Arial" w:hAnsi="Arial" w:cs="Arial"/>
          <w:b/>
          <w:bCs/>
          <w:w w:val="99"/>
        </w:rPr>
        <w:t>5</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0.0418 · 5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0.000058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0.5 · 5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0.0025</w:t>
      </w:r>
    </w:p>
    <w:p w:rsidR="009F78A0" w:rsidRPr="009F78A0" w:rsidRDefault="009F78A0" w:rsidP="00552FEB">
      <w:pPr>
        <w:kinsoku w:val="0"/>
        <w:overflowPunct w:val="0"/>
        <w:autoSpaceDE w:val="0"/>
        <w:autoSpaceDN w:val="0"/>
        <w:adjustRightInd w:val="0"/>
        <w:spacing w:before="7"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269"/>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0301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Азота (IV) диоксид (Азота диоксид) (4)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0.0003480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0.0150000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0304</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Азот (II) оксид (Азота оксид) (6)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0.0004530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0.0195000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0328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Углерод (Сажа, Углерод черный) (583)</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0.0000580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0.0025000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0330</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Сера диоксид (Ангидрид</w:t>
            </w:r>
            <w:r w:rsidRPr="009F78A0">
              <w:rPr>
                <w:rFonts w:ascii="Calibri" w:hAnsi="Calibri" w:cs="Calibri"/>
                <w:spacing w:val="-4"/>
              </w:rPr>
              <w:t xml:space="preserve"> </w:t>
            </w:r>
            <w:r w:rsidRPr="009F78A0">
              <w:rPr>
                <w:rFonts w:ascii="Calibri" w:hAnsi="Calibri" w:cs="Calibri"/>
              </w:rPr>
              <w:t>сернистый,</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Сернистый газ, Сера (IV) оксид)</w:t>
            </w:r>
            <w:r w:rsidRPr="009F78A0">
              <w:rPr>
                <w:rFonts w:ascii="Calibri" w:hAnsi="Calibri" w:cs="Calibri"/>
                <w:spacing w:val="-3"/>
              </w:rPr>
              <w:t xml:space="preserve"> </w:t>
            </w:r>
            <w:r w:rsidRPr="009F78A0">
              <w:rPr>
                <w:rFonts w:ascii="Calibri" w:hAnsi="Calibri" w:cs="Calibri"/>
              </w:rPr>
              <w:t>(516)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0.0001160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0.0050000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0337</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Углерод оксид (Окись углерода, Угарный газ)</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lastRenderedPageBreak/>
              <w:t>(584)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lastRenderedPageBreak/>
              <w:t>0.0002900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0.0125000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lastRenderedPageBreak/>
              <w:t>1301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 xml:space="preserve">Проп-2-ен-1-аль (Акролеин, </w:t>
            </w:r>
            <w:proofErr w:type="spellStart"/>
            <w:r w:rsidRPr="009F78A0">
              <w:rPr>
                <w:rFonts w:ascii="Calibri" w:hAnsi="Calibri" w:cs="Calibri"/>
              </w:rPr>
              <w:t>Акрилальдегид</w:t>
            </w:r>
            <w:proofErr w:type="spellEnd"/>
            <w:r w:rsidRPr="009F78A0">
              <w:rPr>
                <w:rFonts w:ascii="Calibri" w:hAnsi="Calibri" w:cs="Calibri"/>
              </w:rPr>
              <w:t>)</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(474)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0.00001393</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0.0006000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1325</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Формальдегид (</w:t>
            </w:r>
            <w:proofErr w:type="spellStart"/>
            <w:r w:rsidRPr="009F78A0">
              <w:rPr>
                <w:rFonts w:ascii="Calibri" w:hAnsi="Calibri" w:cs="Calibri"/>
              </w:rPr>
              <w:t>Метаналь</w:t>
            </w:r>
            <w:proofErr w:type="spellEnd"/>
            <w:r w:rsidRPr="009F78A0">
              <w:rPr>
                <w:rFonts w:ascii="Calibri" w:hAnsi="Calibri" w:cs="Calibri"/>
              </w:rPr>
              <w:t>) (609)</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0.00001393</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0.0006000</w:t>
            </w:r>
          </w:p>
        </w:tc>
      </w:tr>
      <w:tr w:rsidR="009F78A0" w:rsidRPr="009F78A0">
        <w:trPr>
          <w:trHeight w:val="806"/>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2754</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ight="760"/>
              <w:rPr>
                <w:rFonts w:ascii="Calibri" w:hAnsi="Calibri" w:cs="Calibri"/>
              </w:rPr>
            </w:pPr>
            <w:proofErr w:type="spellStart"/>
            <w:r w:rsidRPr="009F78A0">
              <w:rPr>
                <w:rFonts w:ascii="Calibri" w:hAnsi="Calibri" w:cs="Calibri"/>
              </w:rPr>
              <w:t>Алканы</w:t>
            </w:r>
            <w:proofErr w:type="spellEnd"/>
            <w:r w:rsidRPr="009F78A0">
              <w:rPr>
                <w:rFonts w:ascii="Calibri" w:hAnsi="Calibri" w:cs="Calibri"/>
              </w:rPr>
              <w:t xml:space="preserve"> С12-19 /в пересчете на С/ (Углеводороды предельные С12-С19 (в</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пересчете на С); Растворитель РПК-265П) (10)</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0.0001393</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0.0060000</w:t>
            </w:r>
          </w:p>
        </w:tc>
      </w:tr>
    </w:tbl>
    <w:p w:rsidR="009F78A0" w:rsidRPr="009F78A0" w:rsidRDefault="009F78A0" w:rsidP="00552FEB">
      <w:pPr>
        <w:autoSpaceDE w:val="0"/>
        <w:autoSpaceDN w:val="0"/>
        <w:adjustRightInd w:val="0"/>
        <w:spacing w:after="0" w:line="360" w:lineRule="auto"/>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4"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before="60" w:after="0" w:line="360" w:lineRule="auto"/>
        <w:ind w:left="141" w:right="2244"/>
        <w:outlineLvl w:val="0"/>
        <w:rPr>
          <w:rFonts w:ascii="Courier New" w:hAnsi="Courier New" w:cs="Courier New"/>
        </w:rPr>
      </w:pPr>
      <w:r w:rsidRPr="009F78A0">
        <w:rPr>
          <w:rFonts w:ascii="Courier New" w:hAnsi="Courier New" w:cs="Courier New"/>
          <w:b/>
          <w:bCs/>
        </w:rPr>
        <w:t xml:space="preserve">Источник загрязнения N 0004,Выхлопная труба ДГУ Источник выделения N 001, Дизель генератор (для сварки) </w:t>
      </w: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31"/>
        <w:rPr>
          <w:rFonts w:ascii="Courier New" w:hAnsi="Courier New" w:cs="Courier New"/>
        </w:rPr>
      </w:pPr>
      <w:r w:rsidRPr="009F78A0">
        <w:rPr>
          <w:rFonts w:ascii="Courier New" w:hAnsi="Courier New" w:cs="Courier New"/>
        </w:rPr>
        <w:t>1. Методика расчета нормативов выбросов вредных веществ от стационарных дизельных установок</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Приложение №9 к Приказу Министра охраны окружающей</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среды и водных ресурсов Республики Казахстан от 12.06.2014 г. № 221-Ґ</w:t>
      </w:r>
    </w:p>
    <w:p w:rsidR="009F78A0" w:rsidRPr="009F78A0" w:rsidRDefault="009F78A0" w:rsidP="00552FEB">
      <w:pPr>
        <w:kinsoku w:val="0"/>
        <w:overflowPunct w:val="0"/>
        <w:autoSpaceDE w:val="0"/>
        <w:autoSpaceDN w:val="0"/>
        <w:adjustRightInd w:val="0"/>
        <w:spacing w:before="10"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расход </w:t>
      </w:r>
      <w:proofErr w:type="spellStart"/>
      <w:r w:rsidRPr="009F78A0">
        <w:rPr>
          <w:rFonts w:ascii="Courier New" w:hAnsi="Courier New" w:cs="Courier New"/>
        </w:rPr>
        <w:t>диз</w:t>
      </w:r>
      <w:proofErr w:type="spellEnd"/>
      <w:r w:rsidRPr="009F78A0">
        <w:rPr>
          <w:rFonts w:ascii="Courier New" w:hAnsi="Courier New" w:cs="Courier New"/>
        </w:rPr>
        <w:t xml:space="preserve">. топлива установкой, кг/час, </w:t>
      </w:r>
      <w:r w:rsidRPr="009F78A0">
        <w:rPr>
          <w:rFonts w:ascii="Calibri" w:hAnsi="Calibri" w:cs="Calibri"/>
          <w:b/>
          <w:bCs/>
          <w:i/>
          <w:iCs/>
        </w:rPr>
        <w:t>G</w:t>
      </w:r>
      <w:r w:rsidRPr="009F78A0">
        <w:rPr>
          <w:rFonts w:ascii="Calibri" w:hAnsi="Calibri" w:cs="Calibri"/>
          <w:b/>
          <w:bCs/>
          <w:i/>
          <w:iCs/>
          <w:vertAlign w:val="subscript"/>
        </w:rPr>
        <w:t>FJMAX</w:t>
      </w:r>
      <w:r w:rsidRPr="009F78A0">
        <w:rPr>
          <w:rFonts w:ascii="Calibri" w:hAnsi="Calibri" w:cs="Calibri"/>
          <w:b/>
          <w:bCs/>
          <w:i/>
          <w:iCs/>
        </w:rPr>
        <w:t xml:space="preserve"> = </w:t>
      </w:r>
      <w:r w:rsidRPr="009F78A0">
        <w:rPr>
          <w:rFonts w:ascii="Arial" w:hAnsi="Arial" w:cs="Arial"/>
          <w:b/>
          <w:bCs/>
        </w:rPr>
        <w:t>1.092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Годовой расход дизельного топлива, т/год, </w:t>
      </w:r>
      <w:r w:rsidRPr="009F78A0">
        <w:rPr>
          <w:rFonts w:ascii="Calibri" w:hAnsi="Calibri" w:cs="Calibri"/>
          <w:b/>
          <w:bCs/>
          <w:i/>
          <w:iCs/>
        </w:rPr>
        <w:t>G</w:t>
      </w:r>
      <w:r w:rsidRPr="009F78A0">
        <w:rPr>
          <w:rFonts w:ascii="Calibri" w:hAnsi="Calibri" w:cs="Calibri"/>
          <w:b/>
          <w:bCs/>
          <w:i/>
          <w:iCs/>
          <w:vertAlign w:val="subscript"/>
        </w:rPr>
        <w:t>FGGO</w:t>
      </w:r>
      <w:r w:rsidRPr="009F78A0">
        <w:rPr>
          <w:rFonts w:ascii="Calibri" w:hAnsi="Calibri" w:cs="Calibri"/>
          <w:b/>
          <w:bCs/>
          <w:i/>
          <w:iCs/>
        </w:rPr>
        <w:t xml:space="preserve"> = </w:t>
      </w:r>
      <w:r w:rsidRPr="009F78A0">
        <w:rPr>
          <w:rFonts w:ascii="Arial" w:hAnsi="Arial" w:cs="Arial"/>
          <w:b/>
          <w:bCs/>
        </w:rPr>
        <w:t>4.078</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0301 Азота (IV) диоксид (Азота диоксид) (4)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4"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30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 xml:space="preserve">1.092 · 30 / 3600 = </w:t>
      </w:r>
      <w:r w:rsidRPr="009F78A0">
        <w:rPr>
          <w:rFonts w:ascii="Arial" w:hAnsi="Arial" w:cs="Arial"/>
          <w:b/>
          <w:bCs/>
        </w:rPr>
        <w:t>0.0091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4.078 · 30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0.1223</w:t>
      </w:r>
    </w:p>
    <w:p w:rsidR="009F78A0" w:rsidRPr="009F78A0" w:rsidRDefault="009F78A0" w:rsidP="00552FEB">
      <w:pPr>
        <w:kinsoku w:val="0"/>
        <w:overflowPunct w:val="0"/>
        <w:autoSpaceDE w:val="0"/>
        <w:autoSpaceDN w:val="0"/>
        <w:adjustRightInd w:val="0"/>
        <w:spacing w:before="10"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Примесь: 1325 Формальдегид (</w:t>
      </w:r>
      <w:proofErr w:type="spellStart"/>
      <w:r w:rsidRPr="009F78A0">
        <w:rPr>
          <w:rFonts w:ascii="Calibri" w:hAnsi="Calibri" w:cs="Calibri"/>
          <w:b/>
          <w:bCs/>
          <w:i/>
          <w:iCs/>
          <w:u w:val="single"/>
        </w:rPr>
        <w:t>Метаналь</w:t>
      </w:r>
      <w:proofErr w:type="spellEnd"/>
      <w:r w:rsidRPr="009F78A0">
        <w:rPr>
          <w:rFonts w:ascii="Calibri" w:hAnsi="Calibri" w:cs="Calibri"/>
          <w:b/>
          <w:bCs/>
          <w:i/>
          <w:iCs/>
          <w:u w:val="single"/>
        </w:rPr>
        <w:t>) (609)</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58"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1.2</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1.2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0.000364</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4.078 · 1.2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0.00489</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0304 Азот (II) оксид (Азота оксид) (6)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4"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lastRenderedPageBreak/>
        <w:t>39</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39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0.01183</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4.078 · 39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0.159</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0330 Сера диоксид (Ангидрид сернистый, Сернистый газ, Сера (IV) оксид) (516)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10</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10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0.003033</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4.078 · 10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0.0408</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0337 Углерод оксид (Окись углерода, Угарный газ) (584)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79"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25</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25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0.00758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4.078 · 25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0.102</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ight="969"/>
        <w:outlineLvl w:val="1"/>
        <w:rPr>
          <w:rFonts w:ascii="Calibri" w:hAnsi="Calibri" w:cs="Calibri"/>
          <w:b/>
          <w:bCs/>
          <w:i/>
          <w:iCs/>
        </w:rPr>
      </w:pPr>
      <w:r w:rsidRPr="009F78A0">
        <w:rPr>
          <w:rFonts w:ascii="Calibri" w:hAnsi="Calibri" w:cs="Calibri"/>
          <w:b/>
          <w:bCs/>
          <w:i/>
          <w:iCs/>
          <w:u w:val="single"/>
        </w:rPr>
        <w:t xml:space="preserve">Примесь: 2754 </w:t>
      </w:r>
      <w:proofErr w:type="spellStart"/>
      <w:r w:rsidRPr="009F78A0">
        <w:rPr>
          <w:rFonts w:ascii="Calibri" w:hAnsi="Calibri" w:cs="Calibri"/>
          <w:b/>
          <w:bCs/>
          <w:i/>
          <w:iCs/>
          <w:u w:val="single"/>
        </w:rPr>
        <w:t>Алканы</w:t>
      </w:r>
      <w:proofErr w:type="spellEnd"/>
      <w:r w:rsidRPr="009F78A0">
        <w:rPr>
          <w:rFonts w:ascii="Calibri" w:hAnsi="Calibri" w:cs="Calibri"/>
          <w:b/>
          <w:bCs/>
          <w:i/>
          <w:iCs/>
          <w:u w:val="single"/>
        </w:rPr>
        <w:t xml:space="preserve"> С12-19 /в пересчете на С/ (Углеводороды предельные С12-С19 (в</w:t>
      </w:r>
      <w:r w:rsidRPr="009F78A0">
        <w:rPr>
          <w:rFonts w:ascii="Calibri" w:hAnsi="Calibri" w:cs="Calibri"/>
          <w:b/>
          <w:bCs/>
          <w:i/>
          <w:iCs/>
        </w:rPr>
        <w:t xml:space="preserve"> </w:t>
      </w:r>
      <w:r w:rsidRPr="009F78A0">
        <w:rPr>
          <w:rFonts w:ascii="Calibri" w:hAnsi="Calibri" w:cs="Calibri"/>
          <w:b/>
          <w:bCs/>
          <w:i/>
          <w:iCs/>
          <w:u w:val="single"/>
        </w:rPr>
        <w:t>пересчете на С); Растворитель РПК-265П) (10)</w:t>
      </w:r>
    </w:p>
    <w:p w:rsidR="009F78A0" w:rsidRPr="009F78A0" w:rsidRDefault="009F78A0" w:rsidP="00552FEB">
      <w:pPr>
        <w:kinsoku w:val="0"/>
        <w:overflowPunct w:val="0"/>
        <w:autoSpaceDE w:val="0"/>
        <w:autoSpaceDN w:val="0"/>
        <w:adjustRightInd w:val="0"/>
        <w:spacing w:after="0" w:line="360" w:lineRule="auto"/>
        <w:ind w:left="141" w:right="969"/>
        <w:outlineLvl w:val="1"/>
        <w:rPr>
          <w:rFonts w:ascii="Calibri" w:hAnsi="Calibri" w:cs="Calibri"/>
          <w:b/>
          <w:bCs/>
          <w:i/>
          <w:i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5" w:after="0" w:line="360" w:lineRule="auto"/>
        <w:rPr>
          <w:rFonts w:ascii="Calibri" w:hAnsi="Calibri" w:cs="Calibri"/>
          <w:b/>
          <w:bCs/>
          <w:i/>
          <w:iCs/>
          <w:sz w:val="18"/>
          <w:szCs w:val="18"/>
        </w:rPr>
      </w:pPr>
    </w:p>
    <w:p w:rsidR="009F78A0" w:rsidRPr="009F78A0" w:rsidRDefault="009F78A0" w:rsidP="00552FEB">
      <w:pPr>
        <w:kinsoku w:val="0"/>
        <w:overflowPunct w:val="0"/>
        <w:autoSpaceDE w:val="0"/>
        <w:autoSpaceDN w:val="0"/>
        <w:adjustRightInd w:val="0"/>
        <w:spacing w:before="34"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12</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12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0.00364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4.078 · 12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0.0489</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1301 Проп-2-ен-1-аль (Акролеин, </w:t>
      </w:r>
      <w:proofErr w:type="spellStart"/>
      <w:r w:rsidRPr="009F78A0">
        <w:rPr>
          <w:rFonts w:ascii="Calibri" w:hAnsi="Calibri" w:cs="Calibri"/>
          <w:b/>
          <w:bCs/>
          <w:i/>
          <w:iCs/>
          <w:u w:val="single"/>
        </w:rPr>
        <w:t>Акрилальдегид</w:t>
      </w:r>
      <w:proofErr w:type="spellEnd"/>
      <w:r w:rsidRPr="009F78A0">
        <w:rPr>
          <w:rFonts w:ascii="Calibri" w:hAnsi="Calibri" w:cs="Calibri"/>
          <w:b/>
          <w:bCs/>
          <w:i/>
          <w:iCs/>
          <w:u w:val="single"/>
        </w:rPr>
        <w:t>) (474)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84"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1.2</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1.2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0.000364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4.078 · 1.2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0.00489</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0328 Углерод (Сажа, Углерод черный) (583)</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Оценочное значение </w:t>
      </w:r>
      <w:proofErr w:type="spellStart"/>
      <w:r w:rsidRPr="009F78A0">
        <w:rPr>
          <w:rFonts w:ascii="Courier New" w:hAnsi="Courier New" w:cs="Courier New"/>
        </w:rPr>
        <w:t>среднециклового</w:t>
      </w:r>
      <w:proofErr w:type="spellEnd"/>
      <w:r w:rsidRPr="009F78A0">
        <w:rPr>
          <w:rFonts w:ascii="Courier New" w:hAnsi="Courier New" w:cs="Courier New"/>
        </w:rPr>
        <w:t xml:space="preserve"> выброса, г/кг топлива (табл.4), </w:t>
      </w:r>
      <w:r w:rsidRPr="009F78A0">
        <w:rPr>
          <w:rFonts w:ascii="Calibri" w:hAnsi="Calibri" w:cs="Calibri"/>
          <w:b/>
          <w:bCs/>
          <w:i/>
          <w:iCs/>
        </w:rPr>
        <w:t>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w w:val="99"/>
        </w:rPr>
      </w:pPr>
      <w:r w:rsidRPr="009F78A0">
        <w:rPr>
          <w:rFonts w:ascii="Arial" w:hAnsi="Arial" w:cs="Arial"/>
          <w:b/>
          <w:bCs/>
          <w:w w:val="99"/>
        </w:rPr>
        <w:t>5</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G</w:t>
      </w:r>
      <w:r w:rsidRPr="009F78A0">
        <w:rPr>
          <w:rFonts w:ascii="Calibri" w:hAnsi="Calibri" w:cs="Calibri"/>
          <w:b/>
          <w:bCs/>
          <w:i/>
          <w:iCs/>
          <w:vertAlign w:val="subscript"/>
        </w:rPr>
        <w:t>FJMAX</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xml:space="preserve">/ 3600 = </w:t>
      </w:r>
      <w:r w:rsidRPr="009F78A0">
        <w:rPr>
          <w:rFonts w:ascii="Calibri" w:hAnsi="Calibri" w:cs="Calibri"/>
          <w:b/>
          <w:bCs/>
        </w:rPr>
        <w:t>1.092 · 5 / 3600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0.001517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т/год, </w:t>
      </w:r>
      <w:r w:rsidRPr="009F78A0">
        <w:rPr>
          <w:rFonts w:ascii="Calibri" w:hAnsi="Calibri" w:cs="Calibri"/>
          <w:b/>
          <w:bCs/>
          <w:i/>
          <w:iCs/>
        </w:rPr>
        <w:t>_M_ = G</w:t>
      </w:r>
      <w:r w:rsidRPr="009F78A0">
        <w:rPr>
          <w:rFonts w:ascii="Calibri" w:hAnsi="Calibri" w:cs="Calibri"/>
          <w:b/>
          <w:bCs/>
          <w:i/>
          <w:iCs/>
          <w:vertAlign w:val="subscript"/>
        </w:rPr>
        <w:t>FGGO</w:t>
      </w:r>
      <w:r w:rsidRPr="009F78A0">
        <w:rPr>
          <w:rFonts w:ascii="Calibri" w:hAnsi="Calibri" w:cs="Calibri"/>
          <w:b/>
          <w:bCs/>
          <w:i/>
          <w:iCs/>
        </w:rPr>
        <w:t xml:space="preserve"> · E</w:t>
      </w:r>
      <w:r w:rsidRPr="009F78A0">
        <w:rPr>
          <w:rFonts w:ascii="Courier New" w:hAnsi="Courier New" w:cs="Courier New"/>
          <w:b/>
          <w:bCs/>
          <w:i/>
          <w:iCs/>
          <w:vertAlign w:val="subscript"/>
        </w:rPr>
        <w:t>Э</w:t>
      </w:r>
      <w:r w:rsidRPr="009F78A0">
        <w:rPr>
          <w:rFonts w:ascii="Courier New" w:hAnsi="Courier New" w:cs="Courier New"/>
          <w:b/>
          <w:bCs/>
          <w:i/>
          <w:iCs/>
        </w:rPr>
        <w:t xml:space="preserve"> </w:t>
      </w:r>
      <w:r w:rsidRPr="009F78A0">
        <w:rPr>
          <w:rFonts w:ascii="Calibri" w:hAnsi="Calibri" w:cs="Calibri"/>
          <w:b/>
          <w:bCs/>
          <w:i/>
          <w:iCs/>
        </w:rPr>
        <w:t>/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4.078 · 5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0.0204</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0301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Азота (IV) диоксид (Азота диоксид) (4)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0.0091000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0.1223000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0304</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Азот (II) оксид (Азота оксид) (6)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0.0118300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0.1590000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0328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Углерод (Сажа, Углерод черный) (583)</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0.0015170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0.0204000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0330</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Сера диоксид (Ангидрид</w:t>
            </w:r>
            <w:r w:rsidRPr="009F78A0">
              <w:rPr>
                <w:rFonts w:ascii="Calibri" w:hAnsi="Calibri" w:cs="Calibri"/>
                <w:spacing w:val="-3"/>
              </w:rPr>
              <w:t xml:space="preserve"> </w:t>
            </w:r>
            <w:r w:rsidRPr="009F78A0">
              <w:rPr>
                <w:rFonts w:ascii="Calibri" w:hAnsi="Calibri" w:cs="Calibri"/>
              </w:rPr>
              <w:t>сернистый,</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Сернистый газ, Сера (IV) оксид)</w:t>
            </w:r>
            <w:r w:rsidRPr="009F78A0">
              <w:rPr>
                <w:rFonts w:ascii="Calibri" w:hAnsi="Calibri" w:cs="Calibri"/>
                <w:spacing w:val="-3"/>
              </w:rPr>
              <w:t xml:space="preserve"> </w:t>
            </w:r>
            <w:r w:rsidRPr="009F78A0">
              <w:rPr>
                <w:rFonts w:ascii="Calibri" w:hAnsi="Calibri" w:cs="Calibri"/>
              </w:rPr>
              <w:t>(516)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0.0030330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0.0408000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0337</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Углерод оксид (Окись углерода, Угарный газ)</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(584)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0.0075800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0.1020000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1301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 xml:space="preserve">Проп-2-ен-1-аль (Акролеин, </w:t>
            </w:r>
            <w:proofErr w:type="spellStart"/>
            <w:r w:rsidRPr="009F78A0">
              <w:rPr>
                <w:rFonts w:ascii="Calibri" w:hAnsi="Calibri" w:cs="Calibri"/>
              </w:rPr>
              <w:t>Акрилальдегид</w:t>
            </w:r>
            <w:proofErr w:type="spellEnd"/>
            <w:r w:rsidRPr="009F78A0">
              <w:rPr>
                <w:rFonts w:ascii="Calibri" w:hAnsi="Calibri" w:cs="Calibri"/>
              </w:rPr>
              <w:t>)</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(474)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0.0003640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0.0048900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1325</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Формальдегид (</w:t>
            </w:r>
            <w:proofErr w:type="spellStart"/>
            <w:r w:rsidRPr="009F78A0">
              <w:rPr>
                <w:rFonts w:ascii="Calibri" w:hAnsi="Calibri" w:cs="Calibri"/>
              </w:rPr>
              <w:t>Метаналь</w:t>
            </w:r>
            <w:proofErr w:type="spellEnd"/>
            <w:r w:rsidRPr="009F78A0">
              <w:rPr>
                <w:rFonts w:ascii="Calibri" w:hAnsi="Calibri" w:cs="Calibri"/>
              </w:rPr>
              <w:t>) (609)</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0.0003640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0.0048900</w:t>
            </w:r>
          </w:p>
        </w:tc>
      </w:tr>
      <w:tr w:rsidR="009F78A0" w:rsidRPr="009F78A0">
        <w:trPr>
          <w:trHeight w:val="806"/>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2754</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ight="760"/>
              <w:rPr>
                <w:rFonts w:ascii="Calibri" w:hAnsi="Calibri" w:cs="Calibri"/>
              </w:rPr>
            </w:pPr>
            <w:proofErr w:type="spellStart"/>
            <w:r w:rsidRPr="009F78A0">
              <w:rPr>
                <w:rFonts w:ascii="Calibri" w:hAnsi="Calibri" w:cs="Calibri"/>
              </w:rPr>
              <w:t>Алканы</w:t>
            </w:r>
            <w:proofErr w:type="spellEnd"/>
            <w:r w:rsidRPr="009F78A0">
              <w:rPr>
                <w:rFonts w:ascii="Calibri" w:hAnsi="Calibri" w:cs="Calibri"/>
              </w:rPr>
              <w:t xml:space="preserve"> С12-19 /в пересчете на С/ (Углеводороды предельные С12-С19 (в</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пересчете на С); Растворитель РПК-265П) (10)</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0.0036400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0.0489000</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before="1" w:after="0" w:line="360" w:lineRule="auto"/>
        <w:ind w:left="141" w:right="3432"/>
        <w:outlineLvl w:val="0"/>
        <w:rPr>
          <w:rFonts w:ascii="Courier New" w:hAnsi="Courier New" w:cs="Courier New"/>
        </w:rPr>
      </w:pPr>
      <w:r w:rsidRPr="009F78A0">
        <w:rPr>
          <w:rFonts w:ascii="Courier New" w:hAnsi="Courier New" w:cs="Courier New"/>
          <w:b/>
          <w:bCs/>
        </w:rPr>
        <w:t xml:space="preserve">Источник загрязнения N 0005,Выхлопная труба БУ Источник выделения N 001, Битумный котел </w:t>
      </w:r>
      <w:r w:rsidRPr="009F78A0">
        <w:rPr>
          <w:rFonts w:ascii="Courier New" w:hAnsi="Courier New" w:cs="Courier New"/>
        </w:rPr>
        <w:t>Список литературы:</w:t>
      </w:r>
    </w:p>
    <w:p w:rsidR="009F78A0" w:rsidRPr="009F78A0" w:rsidRDefault="009F78A0" w:rsidP="00552FEB">
      <w:pPr>
        <w:numPr>
          <w:ilvl w:val="0"/>
          <w:numId w:val="3"/>
        </w:numPr>
        <w:tabs>
          <w:tab w:val="left" w:pos="538"/>
        </w:tabs>
        <w:kinsoku w:val="0"/>
        <w:overflowPunct w:val="0"/>
        <w:autoSpaceDE w:val="0"/>
        <w:autoSpaceDN w:val="0"/>
        <w:adjustRightInd w:val="0"/>
        <w:spacing w:after="0" w:line="360" w:lineRule="auto"/>
        <w:ind w:left="141" w:right="529" w:firstLine="0"/>
        <w:rPr>
          <w:rFonts w:ascii="Courier New" w:hAnsi="Courier New" w:cs="Courier New"/>
        </w:rPr>
      </w:pPr>
      <w:r w:rsidRPr="009F78A0">
        <w:rPr>
          <w:rFonts w:ascii="Courier New" w:hAnsi="Courier New" w:cs="Courier New"/>
        </w:rPr>
        <w:t xml:space="preserve">Методика расчета выбросов вредных веществ от предприятий дорожно- строительной отрасли, в </w:t>
      </w:r>
      <w:proofErr w:type="spellStart"/>
      <w:r w:rsidRPr="009F78A0">
        <w:rPr>
          <w:rFonts w:ascii="Courier New" w:hAnsi="Courier New" w:cs="Courier New"/>
        </w:rPr>
        <w:t>т.ч</w:t>
      </w:r>
      <w:proofErr w:type="spellEnd"/>
      <w:r w:rsidRPr="009F78A0">
        <w:rPr>
          <w:rFonts w:ascii="Courier New" w:hAnsi="Courier New" w:cs="Courier New"/>
        </w:rPr>
        <w:t>. АБЗ. Приложение №12 к Приказу Министра охраны окружающей среды Республики Казахстан от 18.04.2008</w:t>
      </w:r>
      <w:r w:rsidRPr="009F78A0">
        <w:rPr>
          <w:rFonts w:ascii="Courier New" w:hAnsi="Courier New" w:cs="Courier New"/>
          <w:spacing w:val="-1"/>
        </w:rPr>
        <w:t xml:space="preserve"> </w:t>
      </w:r>
      <w:r w:rsidRPr="009F78A0">
        <w:rPr>
          <w:rFonts w:ascii="Courier New" w:hAnsi="Courier New" w:cs="Courier New"/>
        </w:rPr>
        <w:t>№100-п</w:t>
      </w:r>
    </w:p>
    <w:p w:rsidR="009F78A0" w:rsidRPr="009F78A0" w:rsidRDefault="009F78A0" w:rsidP="00552FEB">
      <w:pPr>
        <w:numPr>
          <w:ilvl w:val="0"/>
          <w:numId w:val="3"/>
        </w:numPr>
        <w:tabs>
          <w:tab w:val="left" w:pos="538"/>
        </w:tabs>
        <w:kinsoku w:val="0"/>
        <w:overflowPunct w:val="0"/>
        <w:autoSpaceDE w:val="0"/>
        <w:autoSpaceDN w:val="0"/>
        <w:adjustRightInd w:val="0"/>
        <w:spacing w:after="0" w:line="360" w:lineRule="auto"/>
        <w:ind w:left="141" w:right="1716" w:firstLine="0"/>
        <w:rPr>
          <w:rFonts w:ascii="Courier New" w:hAnsi="Courier New" w:cs="Courier New"/>
        </w:rPr>
      </w:pPr>
      <w:r w:rsidRPr="009F78A0">
        <w:rPr>
          <w:rFonts w:ascii="Courier New" w:hAnsi="Courier New" w:cs="Courier New"/>
        </w:rPr>
        <w:t xml:space="preserve">"Сборник методик по расчету выбросов вредных в атмосферу различными производствами". Алматы, </w:t>
      </w:r>
      <w:proofErr w:type="spellStart"/>
      <w:r w:rsidRPr="009F78A0">
        <w:rPr>
          <w:rFonts w:ascii="Courier New" w:hAnsi="Courier New" w:cs="Courier New"/>
        </w:rPr>
        <w:t>КазЭКОЭКСП</w:t>
      </w:r>
      <w:proofErr w:type="spellEnd"/>
      <w:r w:rsidRPr="009F78A0">
        <w:rPr>
          <w:rFonts w:ascii="Courier New" w:hAnsi="Courier New" w:cs="Courier New"/>
        </w:rPr>
        <w:t>, 1996 г. п.6. Методика расчета выбросов вредных веществ при работе асфальтобетонных</w:t>
      </w:r>
      <w:r w:rsidRPr="009F78A0">
        <w:rPr>
          <w:rFonts w:ascii="Courier New" w:hAnsi="Courier New" w:cs="Courier New"/>
          <w:spacing w:val="-1"/>
        </w:rPr>
        <w:t xml:space="preserve"> </w:t>
      </w:r>
      <w:r w:rsidRPr="009F78A0">
        <w:rPr>
          <w:rFonts w:ascii="Courier New" w:hAnsi="Courier New" w:cs="Courier New"/>
        </w:rPr>
        <w:t>заводов</w:t>
      </w:r>
    </w:p>
    <w:p w:rsidR="009F78A0" w:rsidRPr="009F78A0" w:rsidRDefault="009F78A0" w:rsidP="00552FEB">
      <w:pPr>
        <w:kinsoku w:val="0"/>
        <w:overflowPunct w:val="0"/>
        <w:autoSpaceDE w:val="0"/>
        <w:autoSpaceDN w:val="0"/>
        <w:adjustRightInd w:val="0"/>
        <w:spacing w:before="10"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before="1" w:after="0" w:line="360" w:lineRule="auto"/>
        <w:ind w:left="141" w:right="2755"/>
        <w:rPr>
          <w:rFonts w:ascii="Arial" w:hAnsi="Arial" w:cs="Arial"/>
          <w:b/>
          <w:bCs/>
        </w:rPr>
      </w:pPr>
      <w:r w:rsidRPr="009F78A0">
        <w:rPr>
          <w:rFonts w:ascii="Courier New" w:hAnsi="Courier New" w:cs="Courier New"/>
        </w:rPr>
        <w:t xml:space="preserve">Тип источника выделения: Битумоплавильная установка Время работы оборудования, ч/год, </w:t>
      </w:r>
      <w:r w:rsidRPr="009F78A0">
        <w:rPr>
          <w:rFonts w:ascii="Calibri" w:hAnsi="Calibri" w:cs="Calibri"/>
          <w:b/>
          <w:bCs/>
          <w:i/>
          <w:iCs/>
        </w:rPr>
        <w:t xml:space="preserve">_T_ = </w:t>
      </w:r>
      <w:r w:rsidRPr="009F78A0">
        <w:rPr>
          <w:rFonts w:ascii="Arial" w:hAnsi="Arial" w:cs="Arial"/>
          <w:b/>
          <w:bCs/>
        </w:rPr>
        <w:t>109.4</w:t>
      </w:r>
    </w:p>
    <w:p w:rsidR="009F78A0" w:rsidRPr="009F78A0" w:rsidRDefault="009F78A0" w:rsidP="00552FEB">
      <w:pPr>
        <w:kinsoku w:val="0"/>
        <w:overflowPunct w:val="0"/>
        <w:autoSpaceDE w:val="0"/>
        <w:autoSpaceDN w:val="0"/>
        <w:adjustRightInd w:val="0"/>
        <w:spacing w:before="4"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969"/>
        <w:outlineLvl w:val="1"/>
        <w:rPr>
          <w:rFonts w:ascii="Calibri" w:hAnsi="Calibri" w:cs="Calibri"/>
          <w:b/>
          <w:bCs/>
          <w:i/>
          <w:iCs/>
        </w:rPr>
      </w:pPr>
      <w:r w:rsidRPr="009F78A0">
        <w:rPr>
          <w:rFonts w:ascii="Calibri" w:hAnsi="Calibri" w:cs="Calibri"/>
          <w:b/>
          <w:bCs/>
          <w:i/>
          <w:iCs/>
          <w:u w:val="single"/>
        </w:rPr>
        <w:t xml:space="preserve">Примесь: 2754 </w:t>
      </w:r>
      <w:proofErr w:type="spellStart"/>
      <w:r w:rsidRPr="009F78A0">
        <w:rPr>
          <w:rFonts w:ascii="Calibri" w:hAnsi="Calibri" w:cs="Calibri"/>
          <w:b/>
          <w:bCs/>
          <w:i/>
          <w:iCs/>
          <w:u w:val="single"/>
        </w:rPr>
        <w:t>Алканы</w:t>
      </w:r>
      <w:proofErr w:type="spellEnd"/>
      <w:r w:rsidRPr="009F78A0">
        <w:rPr>
          <w:rFonts w:ascii="Calibri" w:hAnsi="Calibri" w:cs="Calibri"/>
          <w:b/>
          <w:bCs/>
          <w:i/>
          <w:iCs/>
          <w:u w:val="single"/>
        </w:rPr>
        <w:t xml:space="preserve"> С12-19 /в пересчете на С/ (Углеводороды предельные С12-С19 (в</w:t>
      </w:r>
      <w:r w:rsidRPr="009F78A0">
        <w:rPr>
          <w:rFonts w:ascii="Calibri" w:hAnsi="Calibri" w:cs="Calibri"/>
          <w:b/>
          <w:bCs/>
          <w:i/>
          <w:iCs/>
        </w:rPr>
        <w:t xml:space="preserve"> </w:t>
      </w:r>
      <w:r w:rsidRPr="009F78A0">
        <w:rPr>
          <w:rFonts w:ascii="Calibri" w:hAnsi="Calibri" w:cs="Calibri"/>
          <w:b/>
          <w:bCs/>
          <w:i/>
          <w:iCs/>
          <w:u w:val="single"/>
        </w:rPr>
        <w:t>пересчете на С); Растворитель РПК-265П) (10)</w:t>
      </w:r>
    </w:p>
    <w:p w:rsidR="009F78A0" w:rsidRPr="009F78A0" w:rsidRDefault="009F78A0" w:rsidP="00552FEB">
      <w:pPr>
        <w:kinsoku w:val="0"/>
        <w:overflowPunct w:val="0"/>
        <w:autoSpaceDE w:val="0"/>
        <w:autoSpaceDN w:val="0"/>
        <w:adjustRightInd w:val="0"/>
        <w:spacing w:after="0" w:line="360" w:lineRule="auto"/>
        <w:ind w:left="141" w:right="969"/>
        <w:outlineLvl w:val="1"/>
        <w:rPr>
          <w:rFonts w:ascii="Calibri" w:hAnsi="Calibri" w:cs="Calibri"/>
          <w:b/>
          <w:bCs/>
          <w:i/>
          <w:i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5" w:after="0" w:line="360" w:lineRule="auto"/>
        <w:rPr>
          <w:rFonts w:ascii="Calibri" w:hAnsi="Calibri" w:cs="Calibri"/>
          <w:b/>
          <w:bCs/>
          <w:i/>
          <w:iCs/>
          <w:sz w:val="17"/>
          <w:szCs w:val="17"/>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proofErr w:type="spellStart"/>
      <w:r w:rsidRPr="009F78A0">
        <w:rPr>
          <w:rFonts w:ascii="Courier New" w:hAnsi="Courier New" w:cs="Courier New"/>
        </w:rPr>
        <w:t>Об'ем</w:t>
      </w:r>
      <w:proofErr w:type="spellEnd"/>
      <w:r w:rsidRPr="009F78A0">
        <w:rPr>
          <w:rFonts w:ascii="Courier New" w:hAnsi="Courier New" w:cs="Courier New"/>
        </w:rPr>
        <w:t xml:space="preserve"> производства битума, т/год, </w:t>
      </w:r>
      <w:r w:rsidRPr="009F78A0">
        <w:rPr>
          <w:rFonts w:ascii="Calibri" w:hAnsi="Calibri" w:cs="Calibri"/>
          <w:b/>
          <w:bCs/>
          <w:i/>
          <w:iCs/>
        </w:rPr>
        <w:t xml:space="preserve">MY = </w:t>
      </w:r>
      <w:r w:rsidRPr="009F78A0">
        <w:rPr>
          <w:rFonts w:ascii="Arial" w:hAnsi="Arial" w:cs="Arial"/>
          <w:b/>
          <w:bCs/>
        </w:rPr>
        <w:t>22.428</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Валовый выброс, т/год (ф-ла 6.7[1]), </w:t>
      </w:r>
      <w:r w:rsidRPr="009F78A0">
        <w:rPr>
          <w:rFonts w:ascii="Calibri" w:hAnsi="Calibri" w:cs="Calibri"/>
          <w:b/>
          <w:bCs/>
          <w:i/>
          <w:iCs/>
        </w:rPr>
        <w:t xml:space="preserve">_M_ = (1 · MY) / 1000 = </w:t>
      </w:r>
      <w:r w:rsidRPr="009F78A0">
        <w:rPr>
          <w:rFonts w:ascii="Calibri" w:hAnsi="Calibri" w:cs="Calibri"/>
          <w:b/>
          <w:bCs/>
        </w:rPr>
        <w:t>(1 · 22.428) / 1000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0.02243</w:t>
      </w:r>
    </w:p>
    <w:p w:rsidR="009F78A0" w:rsidRPr="009F78A0" w:rsidRDefault="009F78A0" w:rsidP="00552FEB">
      <w:pPr>
        <w:kinsoku w:val="0"/>
        <w:overflowPunct w:val="0"/>
        <w:autoSpaceDE w:val="0"/>
        <w:autoSpaceDN w:val="0"/>
        <w:adjustRightInd w:val="0"/>
        <w:spacing w:before="7" w:after="0" w:line="360" w:lineRule="auto"/>
        <w:ind w:left="141"/>
        <w:rPr>
          <w:rFonts w:ascii="Calibri" w:hAnsi="Calibri" w:cs="Calibri"/>
          <w:b/>
          <w:bCs/>
        </w:rPr>
      </w:pPr>
      <w:r w:rsidRPr="009F78A0">
        <w:rPr>
          <w:rFonts w:ascii="Courier New" w:hAnsi="Courier New" w:cs="Courier New"/>
        </w:rPr>
        <w:t xml:space="preserve">Максимальный разовый выброс, г/с, </w:t>
      </w:r>
      <w:r w:rsidRPr="009F78A0">
        <w:rPr>
          <w:rFonts w:ascii="Calibri" w:hAnsi="Calibri" w:cs="Calibri"/>
          <w:b/>
          <w:bCs/>
          <w:i/>
          <w:iCs/>
        </w:rPr>
        <w:t>_G_ = _M_ · 10</w:t>
      </w:r>
      <w:r w:rsidRPr="009F78A0">
        <w:rPr>
          <w:rFonts w:ascii="Calibri" w:hAnsi="Calibri" w:cs="Calibri"/>
          <w:b/>
          <w:bCs/>
          <w:i/>
          <w:iCs/>
          <w:vertAlign w:val="superscript"/>
        </w:rPr>
        <w:t>6</w:t>
      </w:r>
      <w:r w:rsidRPr="009F78A0">
        <w:rPr>
          <w:rFonts w:ascii="Calibri" w:hAnsi="Calibri" w:cs="Calibri"/>
          <w:b/>
          <w:bCs/>
          <w:i/>
          <w:iCs/>
        </w:rPr>
        <w:t xml:space="preserve"> / (_T_ · 3600) = </w:t>
      </w:r>
      <w:r w:rsidRPr="009F78A0">
        <w:rPr>
          <w:rFonts w:ascii="Calibri" w:hAnsi="Calibri" w:cs="Calibri"/>
          <w:b/>
          <w:bCs/>
        </w:rPr>
        <w:t>0.02243 · 10</w:t>
      </w:r>
      <w:r w:rsidRPr="009F78A0">
        <w:rPr>
          <w:rFonts w:ascii="Calibri" w:hAnsi="Calibri" w:cs="Calibri"/>
          <w:b/>
          <w:bCs/>
          <w:vertAlign w:val="superscript"/>
        </w:rPr>
        <w:t>6</w:t>
      </w:r>
      <w:r w:rsidRPr="009F78A0">
        <w:rPr>
          <w:rFonts w:ascii="Calibri" w:hAnsi="Calibri" w:cs="Calibri"/>
          <w:b/>
          <w:bCs/>
        </w:rPr>
        <w:t xml:space="preserve"> / (109.4</w:t>
      </w:r>
    </w:p>
    <w:p w:rsidR="009F78A0" w:rsidRPr="009F78A0" w:rsidRDefault="009F78A0" w:rsidP="00552FEB">
      <w:pPr>
        <w:numPr>
          <w:ilvl w:val="0"/>
          <w:numId w:val="2"/>
        </w:numPr>
        <w:tabs>
          <w:tab w:val="left" w:pos="250"/>
        </w:tabs>
        <w:kinsoku w:val="0"/>
        <w:overflowPunct w:val="0"/>
        <w:autoSpaceDE w:val="0"/>
        <w:autoSpaceDN w:val="0"/>
        <w:adjustRightInd w:val="0"/>
        <w:spacing w:after="0" w:line="360" w:lineRule="auto"/>
        <w:ind w:left="249" w:hanging="109"/>
        <w:outlineLvl w:val="0"/>
        <w:rPr>
          <w:rFonts w:ascii="Arial" w:hAnsi="Arial" w:cs="Arial"/>
          <w:b/>
          <w:bCs/>
        </w:rPr>
      </w:pPr>
      <w:r w:rsidRPr="009F78A0">
        <w:rPr>
          <w:rFonts w:ascii="Calibri" w:hAnsi="Calibri" w:cs="Calibri"/>
          <w:b/>
          <w:bCs/>
        </w:rPr>
        <w:t>3600) =</w:t>
      </w:r>
      <w:r w:rsidRPr="009F78A0">
        <w:rPr>
          <w:rFonts w:ascii="Calibri" w:hAnsi="Calibri" w:cs="Calibri"/>
          <w:b/>
          <w:bCs/>
          <w:spacing w:val="-2"/>
        </w:rPr>
        <w:t xml:space="preserve"> </w:t>
      </w:r>
      <w:r w:rsidRPr="009F78A0">
        <w:rPr>
          <w:rFonts w:ascii="Arial" w:hAnsi="Arial" w:cs="Arial"/>
          <w:b/>
          <w:bCs/>
        </w:rPr>
        <w:t>0.057</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963"/>
        <w:rPr>
          <w:rFonts w:ascii="Courier New" w:hAnsi="Courier New" w:cs="Courier New"/>
        </w:rPr>
      </w:pPr>
      <w:r w:rsidRPr="009F78A0">
        <w:rPr>
          <w:rFonts w:ascii="Courier New" w:hAnsi="Courier New" w:cs="Courier New"/>
        </w:rPr>
        <w:t xml:space="preserve">"Сборник методик по расчету выбросов вредных в атмосферу различными производствами". Алматы, </w:t>
      </w:r>
      <w:proofErr w:type="spellStart"/>
      <w:r w:rsidRPr="009F78A0">
        <w:rPr>
          <w:rFonts w:ascii="Courier New" w:hAnsi="Courier New" w:cs="Courier New"/>
        </w:rPr>
        <w:t>КазЭКОЭКСП</w:t>
      </w:r>
      <w:proofErr w:type="spellEnd"/>
      <w:r w:rsidRPr="009F78A0">
        <w:rPr>
          <w:rFonts w:ascii="Courier New" w:hAnsi="Courier New" w:cs="Courier New"/>
        </w:rPr>
        <w:t xml:space="preserve">, 1996 г. п.2. Расчет выбросов вредных веществ при сжигании топлива в котлах </w:t>
      </w:r>
      <w:proofErr w:type="spellStart"/>
      <w:r w:rsidRPr="009F78A0">
        <w:rPr>
          <w:rFonts w:ascii="Courier New" w:hAnsi="Courier New" w:cs="Courier New"/>
        </w:rPr>
        <w:t>паропроизводительностью</w:t>
      </w:r>
      <w:proofErr w:type="spellEnd"/>
      <w:r w:rsidRPr="009F78A0">
        <w:rPr>
          <w:rFonts w:ascii="Courier New" w:hAnsi="Courier New" w:cs="Courier New"/>
        </w:rPr>
        <w:t xml:space="preserve"> до 30 т/час</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Вид топлива, </w:t>
      </w:r>
      <w:r w:rsidRPr="009F78A0">
        <w:rPr>
          <w:rFonts w:ascii="Calibri" w:hAnsi="Calibri" w:cs="Calibri"/>
          <w:b/>
          <w:bCs/>
          <w:i/>
          <w:iCs/>
        </w:rPr>
        <w:t xml:space="preserve">K3 = </w:t>
      </w:r>
      <w:r w:rsidRPr="009F78A0">
        <w:rPr>
          <w:rFonts w:ascii="Arial" w:hAnsi="Arial" w:cs="Arial"/>
          <w:b/>
          <w:bCs/>
        </w:rPr>
        <w:t>Жидкое другое (Дизельное топливо и т.п.)</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Расход топлива, т/год, </w:t>
      </w:r>
      <w:r w:rsidRPr="009F78A0">
        <w:rPr>
          <w:rFonts w:ascii="Calibri" w:hAnsi="Calibri" w:cs="Calibri"/>
          <w:b/>
          <w:bCs/>
          <w:i/>
          <w:iCs/>
        </w:rPr>
        <w:t xml:space="preserve">BT = </w:t>
      </w:r>
      <w:r w:rsidRPr="009F78A0">
        <w:rPr>
          <w:rFonts w:ascii="Arial" w:hAnsi="Arial" w:cs="Arial"/>
          <w:b/>
          <w:bCs/>
        </w:rPr>
        <w:t>54.7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Расход топлива, г/с, </w:t>
      </w:r>
      <w:r w:rsidRPr="009F78A0">
        <w:rPr>
          <w:rFonts w:ascii="Calibri" w:hAnsi="Calibri" w:cs="Calibri"/>
          <w:b/>
          <w:bCs/>
          <w:i/>
          <w:iCs/>
        </w:rPr>
        <w:t xml:space="preserve">BG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Марка топлива, </w:t>
      </w:r>
      <w:r w:rsidRPr="009F78A0">
        <w:rPr>
          <w:rFonts w:ascii="Calibri" w:hAnsi="Calibri" w:cs="Calibri"/>
          <w:b/>
          <w:bCs/>
          <w:i/>
          <w:iCs/>
        </w:rPr>
        <w:t xml:space="preserve">M = </w:t>
      </w:r>
      <w:r w:rsidRPr="009F78A0">
        <w:rPr>
          <w:rFonts w:ascii="Arial" w:hAnsi="Arial" w:cs="Arial"/>
          <w:b/>
          <w:bCs/>
        </w:rPr>
        <w:t>Дизельное топливо</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Низшая теплота сгорания рабочего топлива, ккал/кг(прил. 2.1), </w:t>
      </w:r>
      <w:r w:rsidRPr="009F78A0">
        <w:rPr>
          <w:rFonts w:ascii="Calibri" w:hAnsi="Calibri" w:cs="Calibri"/>
          <w:b/>
          <w:bCs/>
          <w:i/>
          <w:iCs/>
        </w:rPr>
        <w:t xml:space="preserve">QR = </w:t>
      </w:r>
      <w:r w:rsidRPr="009F78A0">
        <w:rPr>
          <w:rFonts w:ascii="Arial" w:hAnsi="Arial" w:cs="Arial"/>
          <w:b/>
          <w:bCs/>
        </w:rPr>
        <w:t>10210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Пересчет в МДж, </w:t>
      </w:r>
      <w:r w:rsidRPr="009F78A0">
        <w:rPr>
          <w:rFonts w:ascii="Calibri" w:hAnsi="Calibri" w:cs="Calibri"/>
          <w:b/>
          <w:bCs/>
          <w:i/>
          <w:iCs/>
        </w:rPr>
        <w:t xml:space="preserve">QR = QR · 0.004187 = </w:t>
      </w:r>
      <w:r w:rsidRPr="009F78A0">
        <w:rPr>
          <w:rFonts w:ascii="Calibri" w:hAnsi="Calibri" w:cs="Calibri"/>
          <w:b/>
          <w:bCs/>
        </w:rPr>
        <w:t xml:space="preserve">10210 · 0.004187 = </w:t>
      </w:r>
      <w:r w:rsidRPr="009F78A0">
        <w:rPr>
          <w:rFonts w:ascii="Arial" w:hAnsi="Arial" w:cs="Arial"/>
          <w:b/>
          <w:bCs/>
        </w:rPr>
        <w:t>42.75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Средняя зольность топлива, %(прил. 2.1), </w:t>
      </w:r>
      <w:r w:rsidRPr="009F78A0">
        <w:rPr>
          <w:rFonts w:ascii="Calibri" w:hAnsi="Calibri" w:cs="Calibri"/>
          <w:b/>
          <w:bCs/>
          <w:i/>
          <w:iCs/>
        </w:rPr>
        <w:t xml:space="preserve">AR = </w:t>
      </w:r>
      <w:r w:rsidRPr="009F78A0">
        <w:rPr>
          <w:rFonts w:ascii="Arial" w:hAnsi="Arial" w:cs="Arial"/>
          <w:b/>
          <w:bCs/>
        </w:rPr>
        <w:t>0.025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Предельная зольность топлива, % не более(прил. 2.1), </w:t>
      </w:r>
      <w:r w:rsidRPr="009F78A0">
        <w:rPr>
          <w:rFonts w:ascii="Calibri" w:hAnsi="Calibri" w:cs="Calibri"/>
          <w:b/>
          <w:bCs/>
          <w:i/>
          <w:iCs/>
        </w:rPr>
        <w:t xml:space="preserve">A1R = </w:t>
      </w:r>
      <w:r w:rsidRPr="009F78A0">
        <w:rPr>
          <w:rFonts w:ascii="Arial" w:hAnsi="Arial" w:cs="Arial"/>
          <w:b/>
          <w:bCs/>
        </w:rPr>
        <w:t>0.025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Среднее содержание серы в топливе, %(прил. 2.1), </w:t>
      </w:r>
      <w:r w:rsidRPr="009F78A0">
        <w:rPr>
          <w:rFonts w:ascii="Calibri" w:hAnsi="Calibri" w:cs="Calibri"/>
          <w:b/>
          <w:bCs/>
          <w:i/>
          <w:iCs/>
        </w:rPr>
        <w:t xml:space="preserve">SR = </w:t>
      </w:r>
      <w:r w:rsidRPr="009F78A0">
        <w:rPr>
          <w:rFonts w:ascii="Arial" w:hAnsi="Arial" w:cs="Arial"/>
          <w:b/>
          <w:bCs/>
        </w:rPr>
        <w:t>0.3</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Предельное содержание серы в топливе, % не более(прил. 2.1), </w:t>
      </w:r>
      <w:r w:rsidRPr="009F78A0">
        <w:rPr>
          <w:rFonts w:ascii="Calibri" w:hAnsi="Calibri" w:cs="Calibri"/>
          <w:b/>
          <w:bCs/>
          <w:i/>
          <w:iCs/>
        </w:rPr>
        <w:t xml:space="preserve">S1R = </w:t>
      </w:r>
      <w:r w:rsidRPr="009F78A0">
        <w:rPr>
          <w:rFonts w:ascii="Arial" w:hAnsi="Arial" w:cs="Arial"/>
          <w:b/>
          <w:bCs/>
        </w:rPr>
        <w:t>0.3</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ОКИСЛОВ АЗОТА</w:t>
      </w:r>
    </w:p>
    <w:p w:rsidR="009F78A0" w:rsidRPr="009F78A0" w:rsidRDefault="009F78A0" w:rsidP="00552FEB">
      <w:pPr>
        <w:kinsoku w:val="0"/>
        <w:overflowPunct w:val="0"/>
        <w:autoSpaceDE w:val="0"/>
        <w:autoSpaceDN w:val="0"/>
        <w:adjustRightInd w:val="0"/>
        <w:spacing w:before="4"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0301 Азота (IV) диоксид (Азота диоксид) (4)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Номинальная тепловая мощность </w:t>
      </w:r>
      <w:proofErr w:type="spellStart"/>
      <w:r w:rsidRPr="009F78A0">
        <w:rPr>
          <w:rFonts w:ascii="Courier New" w:hAnsi="Courier New" w:cs="Courier New"/>
        </w:rPr>
        <w:t>котлоагрегата</w:t>
      </w:r>
      <w:proofErr w:type="spellEnd"/>
      <w:r w:rsidRPr="009F78A0">
        <w:rPr>
          <w:rFonts w:ascii="Courier New" w:hAnsi="Courier New" w:cs="Courier New"/>
        </w:rPr>
        <w:t xml:space="preserve">, кВт, </w:t>
      </w:r>
      <w:r w:rsidRPr="009F78A0">
        <w:rPr>
          <w:rFonts w:ascii="Calibri" w:hAnsi="Calibri" w:cs="Calibri"/>
          <w:b/>
          <w:bCs/>
          <w:i/>
          <w:iCs/>
        </w:rPr>
        <w:t xml:space="preserve">QN = </w:t>
      </w:r>
      <w:r w:rsidRPr="009F78A0">
        <w:rPr>
          <w:rFonts w:ascii="Arial" w:hAnsi="Arial" w:cs="Arial"/>
          <w:b/>
          <w:bCs/>
        </w:rPr>
        <w:t>13</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Фактическая мощность </w:t>
      </w:r>
      <w:proofErr w:type="spellStart"/>
      <w:r w:rsidRPr="009F78A0">
        <w:rPr>
          <w:rFonts w:ascii="Courier New" w:hAnsi="Courier New" w:cs="Courier New"/>
        </w:rPr>
        <w:t>котлоагрегата</w:t>
      </w:r>
      <w:proofErr w:type="spellEnd"/>
      <w:r w:rsidRPr="009F78A0">
        <w:rPr>
          <w:rFonts w:ascii="Courier New" w:hAnsi="Courier New" w:cs="Courier New"/>
        </w:rPr>
        <w:t xml:space="preserve">, кВт, </w:t>
      </w:r>
      <w:r w:rsidRPr="009F78A0">
        <w:rPr>
          <w:rFonts w:ascii="Calibri" w:hAnsi="Calibri" w:cs="Calibri"/>
          <w:b/>
          <w:bCs/>
          <w:i/>
          <w:iCs/>
        </w:rPr>
        <w:t xml:space="preserve">QF = </w:t>
      </w:r>
      <w:r w:rsidRPr="009F78A0">
        <w:rPr>
          <w:rFonts w:ascii="Arial" w:hAnsi="Arial" w:cs="Arial"/>
          <w:b/>
          <w:bCs/>
        </w:rPr>
        <w:t>13</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Кол-во окислов азота, кг/1 </w:t>
      </w:r>
      <w:proofErr w:type="spellStart"/>
      <w:r w:rsidRPr="009F78A0">
        <w:rPr>
          <w:rFonts w:ascii="Courier New" w:hAnsi="Courier New" w:cs="Courier New"/>
        </w:rPr>
        <w:t>Гдж</w:t>
      </w:r>
      <w:proofErr w:type="spellEnd"/>
      <w:r w:rsidRPr="009F78A0">
        <w:rPr>
          <w:rFonts w:ascii="Courier New" w:hAnsi="Courier New" w:cs="Courier New"/>
        </w:rPr>
        <w:t xml:space="preserve"> тепла (рис. 2.1 или 2.2), </w:t>
      </w:r>
      <w:r w:rsidRPr="009F78A0">
        <w:rPr>
          <w:rFonts w:ascii="Calibri" w:hAnsi="Calibri" w:cs="Calibri"/>
          <w:b/>
          <w:bCs/>
          <w:i/>
          <w:iCs/>
        </w:rPr>
        <w:t xml:space="preserve">KNO = </w:t>
      </w:r>
      <w:r w:rsidRPr="009F78A0">
        <w:rPr>
          <w:rFonts w:ascii="Arial" w:hAnsi="Arial" w:cs="Arial"/>
          <w:b/>
          <w:bCs/>
        </w:rPr>
        <w:t>0.0525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снижения выбросов азота в рез-те </w:t>
      </w:r>
      <w:proofErr w:type="spellStart"/>
      <w:r w:rsidRPr="009F78A0">
        <w:rPr>
          <w:rFonts w:ascii="Courier New" w:hAnsi="Courier New" w:cs="Courier New"/>
        </w:rPr>
        <w:t>техн</w:t>
      </w:r>
      <w:proofErr w:type="spellEnd"/>
      <w:r w:rsidRPr="009F78A0">
        <w:rPr>
          <w:rFonts w:ascii="Courier New" w:hAnsi="Courier New" w:cs="Courier New"/>
        </w:rPr>
        <w:t xml:space="preserve">. решений, </w:t>
      </w:r>
      <w:r w:rsidRPr="009F78A0">
        <w:rPr>
          <w:rFonts w:ascii="Calibri" w:hAnsi="Calibri" w:cs="Calibri"/>
          <w:b/>
          <w:bCs/>
          <w:i/>
          <w:iCs/>
        </w:rPr>
        <w:t xml:space="preserve">B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r w:rsidRPr="009F78A0">
        <w:rPr>
          <w:rFonts w:ascii="Courier New" w:hAnsi="Courier New" w:cs="Courier New"/>
        </w:rPr>
        <w:t xml:space="preserve">Кол-во окислов азота, кг/1 </w:t>
      </w:r>
      <w:proofErr w:type="spellStart"/>
      <w:r w:rsidRPr="009F78A0">
        <w:rPr>
          <w:rFonts w:ascii="Courier New" w:hAnsi="Courier New" w:cs="Courier New"/>
        </w:rPr>
        <w:t>Гдж</w:t>
      </w:r>
      <w:proofErr w:type="spellEnd"/>
      <w:r w:rsidRPr="009F78A0">
        <w:rPr>
          <w:rFonts w:ascii="Courier New" w:hAnsi="Courier New" w:cs="Courier New"/>
        </w:rPr>
        <w:t xml:space="preserve"> тепла (ф-ла 2.7а), </w:t>
      </w:r>
      <w:r w:rsidRPr="009F78A0">
        <w:rPr>
          <w:rFonts w:ascii="Calibri" w:hAnsi="Calibri" w:cs="Calibri"/>
          <w:b/>
          <w:bCs/>
          <w:i/>
          <w:iCs/>
        </w:rPr>
        <w:t>KNO = KNO · (QF / QN)</w:t>
      </w:r>
      <w:r w:rsidRPr="009F78A0">
        <w:rPr>
          <w:rFonts w:ascii="Calibri" w:hAnsi="Calibri" w:cs="Calibri"/>
          <w:b/>
          <w:bCs/>
          <w:i/>
          <w:iCs/>
          <w:vertAlign w:val="superscript"/>
        </w:rPr>
        <w:t>0.25</w:t>
      </w:r>
      <w:r w:rsidRPr="009F78A0">
        <w:rPr>
          <w:rFonts w:ascii="Calibri" w:hAnsi="Calibri" w:cs="Calibri"/>
          <w:b/>
          <w:bCs/>
          <w:i/>
          <w:iCs/>
        </w:rPr>
        <w:t xml:space="preserve">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0.0525 · (13 / 13)</w:t>
      </w:r>
      <w:r w:rsidRPr="009F78A0">
        <w:rPr>
          <w:rFonts w:ascii="Calibri" w:hAnsi="Calibri" w:cs="Calibri"/>
          <w:b/>
          <w:bCs/>
          <w:vertAlign w:val="superscript"/>
        </w:rPr>
        <w:t>0.25</w:t>
      </w:r>
      <w:r w:rsidRPr="009F78A0">
        <w:rPr>
          <w:rFonts w:ascii="Calibri" w:hAnsi="Calibri" w:cs="Calibri"/>
          <w:b/>
          <w:bCs/>
        </w:rPr>
        <w:t xml:space="preserve"> = </w:t>
      </w:r>
      <w:r w:rsidRPr="009F78A0">
        <w:rPr>
          <w:rFonts w:ascii="Arial" w:hAnsi="Arial" w:cs="Arial"/>
          <w:b/>
          <w:bCs/>
        </w:rPr>
        <w:t>0.0525</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rPr>
      </w:pPr>
      <w:r w:rsidRPr="009F78A0">
        <w:rPr>
          <w:rFonts w:ascii="Courier New" w:hAnsi="Courier New" w:cs="Courier New"/>
        </w:rPr>
        <w:lastRenderedPageBreak/>
        <w:t xml:space="preserve">Выброс окислов азота, т/год (ф-ла 2.7), </w:t>
      </w:r>
      <w:r w:rsidRPr="009F78A0">
        <w:rPr>
          <w:rFonts w:ascii="Calibri" w:hAnsi="Calibri" w:cs="Calibri"/>
          <w:b/>
          <w:bCs/>
          <w:i/>
          <w:iCs/>
        </w:rPr>
        <w:t xml:space="preserve">MNOT = 0.001 · BT · QR · KNO · (1-B) = </w:t>
      </w:r>
      <w:r w:rsidRPr="009F78A0">
        <w:rPr>
          <w:rFonts w:ascii="Calibri" w:hAnsi="Calibri" w:cs="Calibri"/>
          <w:b/>
          <w:bCs/>
        </w:rPr>
        <w:t>0.001</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xml:space="preserve">· 54.7 · 42.75 · 0.0525 · (1-0) = </w:t>
      </w:r>
      <w:r w:rsidRPr="009F78A0">
        <w:rPr>
          <w:rFonts w:ascii="Arial" w:hAnsi="Arial" w:cs="Arial"/>
          <w:b/>
          <w:bCs/>
        </w:rPr>
        <w:t>0.1228</w:t>
      </w:r>
    </w:p>
    <w:p w:rsidR="009F78A0" w:rsidRPr="009F78A0" w:rsidRDefault="009F78A0" w:rsidP="00552FEB">
      <w:pPr>
        <w:kinsoku w:val="0"/>
        <w:overflowPunct w:val="0"/>
        <w:autoSpaceDE w:val="0"/>
        <w:autoSpaceDN w:val="0"/>
        <w:adjustRightInd w:val="0"/>
        <w:spacing w:before="10" w:after="0" w:line="360" w:lineRule="auto"/>
        <w:ind w:left="141" w:right="292" w:hanging="1"/>
        <w:rPr>
          <w:rFonts w:ascii="Arial" w:hAnsi="Arial" w:cs="Arial"/>
          <w:b/>
          <w:bCs/>
        </w:rPr>
      </w:pPr>
      <w:r w:rsidRPr="009F78A0">
        <w:rPr>
          <w:rFonts w:ascii="Courier New" w:hAnsi="Courier New" w:cs="Courier New"/>
        </w:rPr>
        <w:t xml:space="preserve">Выброс окислов азота, г/с (ф-ла 2.7), </w:t>
      </w:r>
      <w:r w:rsidRPr="009F78A0">
        <w:rPr>
          <w:rFonts w:ascii="Calibri" w:hAnsi="Calibri" w:cs="Calibri"/>
          <w:b/>
          <w:bCs/>
          <w:i/>
          <w:iCs/>
        </w:rPr>
        <w:t xml:space="preserve">MNOG = 0.001 · BG · QR · KNO · (1-B) = </w:t>
      </w:r>
      <w:r w:rsidRPr="009F78A0">
        <w:rPr>
          <w:rFonts w:ascii="Calibri" w:hAnsi="Calibri" w:cs="Calibri"/>
          <w:b/>
          <w:bCs/>
        </w:rPr>
        <w:t xml:space="preserve">0.001 · 0.8 · 42.75 · 0.0525 · (1-0) = </w:t>
      </w:r>
      <w:r w:rsidRPr="009F78A0">
        <w:rPr>
          <w:rFonts w:ascii="Arial" w:hAnsi="Arial" w:cs="Arial"/>
          <w:b/>
          <w:bCs/>
        </w:rPr>
        <w:t>0.001796</w:t>
      </w:r>
    </w:p>
    <w:p w:rsidR="009F78A0" w:rsidRPr="009F78A0" w:rsidRDefault="009F78A0" w:rsidP="00552FEB">
      <w:pPr>
        <w:kinsoku w:val="0"/>
        <w:overflowPunct w:val="0"/>
        <w:autoSpaceDE w:val="0"/>
        <w:autoSpaceDN w:val="0"/>
        <w:adjustRightInd w:val="0"/>
        <w:spacing w:before="8" w:after="0" w:line="360" w:lineRule="auto"/>
        <w:ind w:left="141"/>
        <w:rPr>
          <w:rFonts w:ascii="Arial" w:hAnsi="Arial" w:cs="Arial"/>
          <w:b/>
          <w:bCs/>
        </w:rPr>
      </w:pPr>
      <w:r w:rsidRPr="009F78A0">
        <w:rPr>
          <w:rFonts w:ascii="Courier New" w:hAnsi="Courier New" w:cs="Courier New"/>
        </w:rPr>
        <w:t xml:space="preserve">Выброс азота диоксида (0301), т/год, </w:t>
      </w:r>
      <w:r w:rsidRPr="009F78A0">
        <w:rPr>
          <w:rFonts w:ascii="Calibri" w:hAnsi="Calibri" w:cs="Calibri"/>
          <w:b/>
          <w:bCs/>
          <w:i/>
          <w:iCs/>
        </w:rPr>
        <w:t xml:space="preserve">_M_ = 0.8 · MNOT = </w:t>
      </w:r>
      <w:r w:rsidRPr="009F78A0">
        <w:rPr>
          <w:rFonts w:ascii="Calibri" w:hAnsi="Calibri" w:cs="Calibri"/>
          <w:b/>
          <w:bCs/>
        </w:rPr>
        <w:t xml:space="preserve">0.8 · 0.1228 = </w:t>
      </w:r>
      <w:r w:rsidRPr="009F78A0">
        <w:rPr>
          <w:rFonts w:ascii="Arial" w:hAnsi="Arial" w:cs="Arial"/>
          <w:b/>
          <w:bCs/>
        </w:rPr>
        <w:t>0.0982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Выброс азота диоксида (0301), г/с, </w:t>
      </w:r>
      <w:r w:rsidRPr="009F78A0">
        <w:rPr>
          <w:rFonts w:ascii="Calibri" w:hAnsi="Calibri" w:cs="Calibri"/>
          <w:b/>
          <w:bCs/>
          <w:i/>
          <w:iCs/>
        </w:rPr>
        <w:t xml:space="preserve">_G_ = 0.8 · MNOG = </w:t>
      </w:r>
      <w:r w:rsidRPr="009F78A0">
        <w:rPr>
          <w:rFonts w:ascii="Calibri" w:hAnsi="Calibri" w:cs="Calibri"/>
          <w:b/>
          <w:bCs/>
        </w:rPr>
        <w:t xml:space="preserve">0.8 · 0.001796 = </w:t>
      </w:r>
      <w:r w:rsidRPr="009F78A0">
        <w:rPr>
          <w:rFonts w:ascii="Arial" w:hAnsi="Arial" w:cs="Arial"/>
          <w:b/>
          <w:bCs/>
        </w:rPr>
        <w:t>0.001437</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0304 Азот (II) оксид (Азота оксид) (6)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Выброс азота оксида (0304), т/год, </w:t>
      </w:r>
      <w:r w:rsidRPr="009F78A0">
        <w:rPr>
          <w:rFonts w:ascii="Calibri" w:hAnsi="Calibri" w:cs="Calibri"/>
          <w:b/>
          <w:bCs/>
          <w:i/>
          <w:iCs/>
        </w:rPr>
        <w:t xml:space="preserve">_M_ = 0.13 · MNOT = </w:t>
      </w:r>
      <w:r w:rsidRPr="009F78A0">
        <w:rPr>
          <w:rFonts w:ascii="Calibri" w:hAnsi="Calibri" w:cs="Calibri"/>
          <w:b/>
          <w:bCs/>
        </w:rPr>
        <w:t xml:space="preserve">0.13 · 0.1228 = </w:t>
      </w:r>
      <w:r w:rsidRPr="009F78A0">
        <w:rPr>
          <w:rFonts w:ascii="Arial" w:hAnsi="Arial" w:cs="Arial"/>
          <w:b/>
          <w:bCs/>
        </w:rPr>
        <w:t>0.01596</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Выброс азота оксида (0304), г/с, </w:t>
      </w:r>
      <w:r w:rsidRPr="009F78A0">
        <w:rPr>
          <w:rFonts w:ascii="Calibri" w:hAnsi="Calibri" w:cs="Calibri"/>
          <w:b/>
          <w:bCs/>
          <w:i/>
          <w:iCs/>
        </w:rPr>
        <w:t xml:space="preserve">_G_ = 0.13 · MNOG = </w:t>
      </w:r>
      <w:r w:rsidRPr="009F78A0">
        <w:rPr>
          <w:rFonts w:ascii="Calibri" w:hAnsi="Calibri" w:cs="Calibri"/>
          <w:b/>
          <w:bCs/>
        </w:rPr>
        <w:t xml:space="preserve">0.13 · 0.001796 = </w:t>
      </w:r>
      <w:r w:rsidRPr="009F78A0">
        <w:rPr>
          <w:rFonts w:ascii="Arial" w:hAnsi="Arial" w:cs="Arial"/>
          <w:b/>
          <w:bCs/>
        </w:rPr>
        <w:t>0.0002335</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ОКИСЛОВ СЕРЫ</w:t>
      </w: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0330 Сера диоксид (Ангидрид сернистый, Сернистый газ, Сера (IV) оксид) (516)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Доля окислов серы, связываемых летучей золой топлива(п. 2.2), </w:t>
      </w:r>
      <w:r w:rsidRPr="009F78A0">
        <w:rPr>
          <w:rFonts w:ascii="Calibri" w:hAnsi="Calibri" w:cs="Calibri"/>
          <w:b/>
          <w:bCs/>
          <w:i/>
          <w:iCs/>
        </w:rPr>
        <w:t xml:space="preserve">NSO2 = </w:t>
      </w:r>
      <w:r w:rsidRPr="009F78A0">
        <w:rPr>
          <w:rFonts w:ascii="Arial" w:hAnsi="Arial" w:cs="Arial"/>
          <w:b/>
          <w:bCs/>
        </w:rPr>
        <w:t>0.02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Содержание сероводорода в топливе, %(прил. 2.1), </w:t>
      </w:r>
      <w:r w:rsidRPr="009F78A0">
        <w:rPr>
          <w:rFonts w:ascii="Calibri" w:hAnsi="Calibri" w:cs="Calibri"/>
          <w:b/>
          <w:bCs/>
          <w:i/>
          <w:iCs/>
        </w:rPr>
        <w:t xml:space="preserve">H2S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before="4" w:after="0" w:line="360" w:lineRule="auto"/>
        <w:ind w:left="141" w:right="505"/>
        <w:rPr>
          <w:rFonts w:ascii="Arial" w:hAnsi="Arial" w:cs="Arial"/>
          <w:b/>
          <w:bCs/>
        </w:rPr>
      </w:pPr>
      <w:r w:rsidRPr="009F78A0">
        <w:rPr>
          <w:rFonts w:ascii="Courier New" w:hAnsi="Courier New" w:cs="Courier New"/>
        </w:rPr>
        <w:t xml:space="preserve">Выбросы окислов серы, т/год (ф-ла 2.2), </w:t>
      </w:r>
      <w:r w:rsidRPr="009F78A0">
        <w:rPr>
          <w:rFonts w:ascii="Calibri" w:hAnsi="Calibri" w:cs="Calibri"/>
          <w:b/>
          <w:bCs/>
          <w:i/>
          <w:iCs/>
        </w:rPr>
        <w:t xml:space="preserve">_M_ = 0.02 · BT · SR · (1-NSO2) + 0.0188 · H2S · BT = </w:t>
      </w:r>
      <w:r w:rsidRPr="009F78A0">
        <w:rPr>
          <w:rFonts w:ascii="Calibri" w:hAnsi="Calibri" w:cs="Calibri"/>
          <w:b/>
          <w:bCs/>
        </w:rPr>
        <w:t xml:space="preserve">0.02 · 54.7 · 0.3 · (1-0.02) + 0.0188 · 0 · 54.7 = </w:t>
      </w:r>
      <w:r w:rsidRPr="009F78A0">
        <w:rPr>
          <w:rFonts w:ascii="Arial" w:hAnsi="Arial" w:cs="Arial"/>
          <w:b/>
          <w:bCs/>
        </w:rPr>
        <w:t>0.3216</w:t>
      </w:r>
    </w:p>
    <w:p w:rsidR="009F78A0" w:rsidRPr="009F78A0" w:rsidRDefault="009F78A0" w:rsidP="00552FEB">
      <w:pPr>
        <w:kinsoku w:val="0"/>
        <w:overflowPunct w:val="0"/>
        <w:autoSpaceDE w:val="0"/>
        <w:autoSpaceDN w:val="0"/>
        <w:adjustRightInd w:val="0"/>
        <w:spacing w:before="4" w:after="0" w:line="360" w:lineRule="auto"/>
        <w:ind w:left="141" w:right="505"/>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19"/>
          <w:szCs w:val="19"/>
        </w:rPr>
      </w:pPr>
    </w:p>
    <w:p w:rsidR="009F78A0" w:rsidRPr="009F78A0" w:rsidRDefault="009F78A0" w:rsidP="00552FEB">
      <w:pPr>
        <w:kinsoku w:val="0"/>
        <w:overflowPunct w:val="0"/>
        <w:autoSpaceDE w:val="0"/>
        <w:autoSpaceDN w:val="0"/>
        <w:adjustRightInd w:val="0"/>
        <w:spacing w:before="34" w:after="0" w:line="360" w:lineRule="auto"/>
        <w:ind w:left="141"/>
        <w:rPr>
          <w:rFonts w:ascii="Calibri" w:hAnsi="Calibri" w:cs="Calibri"/>
          <w:b/>
          <w:bCs/>
          <w:i/>
          <w:iCs/>
        </w:rPr>
      </w:pPr>
      <w:r w:rsidRPr="009F78A0">
        <w:rPr>
          <w:rFonts w:ascii="Courier New" w:hAnsi="Courier New" w:cs="Courier New"/>
        </w:rPr>
        <w:t xml:space="preserve">Выбросы окислов серы, г/с (ф-ла 2.2), </w:t>
      </w:r>
      <w:r w:rsidRPr="009F78A0">
        <w:rPr>
          <w:rFonts w:ascii="Calibri" w:hAnsi="Calibri" w:cs="Calibri"/>
          <w:b/>
          <w:bCs/>
          <w:i/>
          <w:iCs/>
        </w:rPr>
        <w:t>_G_ = 0.02 · BG · S1R · (1-NSO2) + 0.0188 · H2S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BG = </w:t>
      </w:r>
      <w:r w:rsidRPr="009F78A0">
        <w:rPr>
          <w:rFonts w:ascii="Calibri" w:hAnsi="Calibri" w:cs="Calibri"/>
          <w:b/>
          <w:bCs/>
        </w:rPr>
        <w:t xml:space="preserve">0.02 · 0.8 · 0.3 · (1-0.02) + 0.0188 · 0 · 0.8 = </w:t>
      </w:r>
      <w:r w:rsidRPr="009F78A0">
        <w:rPr>
          <w:rFonts w:ascii="Arial" w:hAnsi="Arial" w:cs="Arial"/>
          <w:b/>
          <w:bCs/>
        </w:rPr>
        <w:t>0.0047</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ОКИСИ УГЛЕРОДА</w:t>
      </w: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0337 Углерод оксид (Окись углерода, Угарный газ) (584)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ight="599"/>
        <w:rPr>
          <w:rFonts w:ascii="Courier New" w:hAnsi="Courier New" w:cs="Courier New"/>
        </w:rPr>
      </w:pPr>
      <w:r w:rsidRPr="009F78A0">
        <w:rPr>
          <w:rFonts w:ascii="Courier New" w:hAnsi="Courier New" w:cs="Courier New"/>
        </w:rPr>
        <w:t xml:space="preserve">Потери тепла от механической неполноты сгорания, %(табл. 2.2), </w:t>
      </w:r>
      <w:r w:rsidRPr="009F78A0">
        <w:rPr>
          <w:rFonts w:ascii="Calibri" w:hAnsi="Calibri" w:cs="Calibri"/>
          <w:b/>
          <w:bCs/>
          <w:i/>
          <w:iCs/>
        </w:rPr>
        <w:t xml:space="preserve">Q4 = </w:t>
      </w:r>
      <w:r w:rsidRPr="009F78A0">
        <w:rPr>
          <w:rFonts w:ascii="Arial" w:hAnsi="Arial" w:cs="Arial"/>
          <w:b/>
          <w:bCs/>
        </w:rPr>
        <w:t xml:space="preserve">0 </w:t>
      </w:r>
      <w:r w:rsidRPr="009F78A0">
        <w:rPr>
          <w:rFonts w:ascii="Courier New" w:hAnsi="Courier New" w:cs="Courier New"/>
        </w:rPr>
        <w:t>Кол-во окиси углерода на единицу тепла, кг/</w:t>
      </w:r>
      <w:proofErr w:type="spellStart"/>
      <w:r w:rsidRPr="009F78A0">
        <w:rPr>
          <w:rFonts w:ascii="Courier New" w:hAnsi="Courier New" w:cs="Courier New"/>
        </w:rPr>
        <w:t>Гдж</w:t>
      </w:r>
      <w:proofErr w:type="spellEnd"/>
      <w:r w:rsidRPr="009F78A0">
        <w:rPr>
          <w:rFonts w:ascii="Courier New" w:hAnsi="Courier New" w:cs="Courier New"/>
        </w:rPr>
        <w:t xml:space="preserve">(табл. 2.1), </w:t>
      </w:r>
      <w:r w:rsidRPr="009F78A0">
        <w:rPr>
          <w:rFonts w:ascii="Calibri" w:hAnsi="Calibri" w:cs="Calibri"/>
          <w:b/>
          <w:bCs/>
          <w:i/>
          <w:iCs/>
        </w:rPr>
        <w:t xml:space="preserve">KCO = </w:t>
      </w:r>
      <w:r w:rsidRPr="009F78A0">
        <w:rPr>
          <w:rFonts w:ascii="Arial" w:hAnsi="Arial" w:cs="Arial"/>
          <w:b/>
          <w:bCs/>
        </w:rPr>
        <w:t xml:space="preserve">0.32 </w:t>
      </w:r>
      <w:r w:rsidRPr="009F78A0">
        <w:rPr>
          <w:rFonts w:ascii="Courier New" w:hAnsi="Courier New" w:cs="Courier New"/>
        </w:rPr>
        <w:t>Тип топки: Камерная топка</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Выход окиси углерода в кг/тонн или кг/тыс.м3', </w:t>
      </w:r>
      <w:r w:rsidRPr="009F78A0">
        <w:rPr>
          <w:rFonts w:ascii="Calibri" w:hAnsi="Calibri" w:cs="Calibri"/>
          <w:b/>
          <w:bCs/>
          <w:i/>
          <w:iCs/>
        </w:rPr>
        <w:t xml:space="preserve">CCO = QR · KCO = </w:t>
      </w:r>
      <w:r w:rsidRPr="009F78A0">
        <w:rPr>
          <w:rFonts w:ascii="Calibri" w:hAnsi="Calibri" w:cs="Calibri"/>
          <w:b/>
          <w:bCs/>
        </w:rPr>
        <w:t>42.75 · 0.32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13.68</w:t>
      </w:r>
    </w:p>
    <w:p w:rsidR="009F78A0" w:rsidRPr="009F78A0" w:rsidRDefault="009F78A0" w:rsidP="00552FEB">
      <w:pPr>
        <w:kinsoku w:val="0"/>
        <w:overflowPunct w:val="0"/>
        <w:autoSpaceDE w:val="0"/>
        <w:autoSpaceDN w:val="0"/>
        <w:adjustRightInd w:val="0"/>
        <w:spacing w:before="7" w:after="0" w:line="360" w:lineRule="auto"/>
        <w:ind w:left="141"/>
        <w:rPr>
          <w:rFonts w:ascii="Calibri" w:hAnsi="Calibri" w:cs="Calibri"/>
          <w:b/>
          <w:bCs/>
          <w:i/>
          <w:iCs/>
        </w:rPr>
      </w:pPr>
      <w:r w:rsidRPr="009F78A0">
        <w:rPr>
          <w:rFonts w:ascii="Courier New" w:hAnsi="Courier New" w:cs="Courier New"/>
        </w:rPr>
        <w:t xml:space="preserve">Выбросы окиси углерода, т/год (ф-ла 2.4), </w:t>
      </w:r>
      <w:r w:rsidRPr="009F78A0">
        <w:rPr>
          <w:rFonts w:ascii="Calibri" w:hAnsi="Calibri" w:cs="Calibri"/>
          <w:b/>
          <w:bCs/>
          <w:i/>
          <w:iCs/>
        </w:rPr>
        <w:t>_M_ = 0.001 · BT · CCO · (1-Q4 / 100)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xml:space="preserve">0.001 · 54.7 · 13.68 · (1-0 / 100) = </w:t>
      </w:r>
      <w:r w:rsidRPr="009F78A0">
        <w:rPr>
          <w:rFonts w:ascii="Arial" w:hAnsi="Arial" w:cs="Arial"/>
          <w:b/>
          <w:bCs/>
        </w:rPr>
        <w:t>0.748</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rPr>
      </w:pPr>
      <w:r w:rsidRPr="009F78A0">
        <w:rPr>
          <w:rFonts w:ascii="Courier New" w:hAnsi="Courier New" w:cs="Courier New"/>
        </w:rPr>
        <w:t xml:space="preserve">Выбросы окиси углерода, г/с (ф-ла 2.4), </w:t>
      </w:r>
      <w:r w:rsidRPr="009F78A0">
        <w:rPr>
          <w:rFonts w:ascii="Calibri" w:hAnsi="Calibri" w:cs="Calibri"/>
          <w:b/>
          <w:bCs/>
          <w:i/>
          <w:iCs/>
        </w:rPr>
        <w:t xml:space="preserve">_G_ = 0.001 · BG · CCO · (1-Q4 / 100) = </w:t>
      </w:r>
      <w:r w:rsidRPr="009F78A0">
        <w:rPr>
          <w:rFonts w:ascii="Calibri" w:hAnsi="Calibri" w:cs="Calibri"/>
          <w:b/>
          <w:bCs/>
        </w:rPr>
        <w:t>0.001</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xml:space="preserve">· 0.8 · 13.68 · (1-0 / 100) = </w:t>
      </w:r>
      <w:r w:rsidRPr="009F78A0">
        <w:rPr>
          <w:rFonts w:ascii="Arial" w:hAnsi="Arial" w:cs="Arial"/>
          <w:b/>
          <w:bCs/>
        </w:rPr>
        <w:t>0.01094</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lastRenderedPageBreak/>
        <w:t>РАСЧЕТ ВЫБРОСОВ ТВЕРДЫХ ЧАСТИЦ</w:t>
      </w: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Примесь: 0328 Углерод (Сажа, Углерод черный) (583)</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81" w:after="0" w:line="360" w:lineRule="auto"/>
        <w:ind w:left="141"/>
        <w:rPr>
          <w:rFonts w:ascii="Arial" w:hAnsi="Arial" w:cs="Arial"/>
          <w:b/>
          <w:bCs/>
        </w:rPr>
      </w:pPr>
      <w:r w:rsidRPr="009F78A0">
        <w:rPr>
          <w:rFonts w:ascii="Courier New" w:hAnsi="Courier New" w:cs="Courier New"/>
        </w:rPr>
        <w:t xml:space="preserve">Коэффициент(табл. 2.1), </w:t>
      </w:r>
      <w:r w:rsidRPr="009F78A0">
        <w:rPr>
          <w:rFonts w:ascii="Calibri" w:hAnsi="Calibri" w:cs="Calibri"/>
          <w:b/>
          <w:bCs/>
          <w:i/>
          <w:iCs/>
        </w:rPr>
        <w:t xml:space="preserve">F = </w:t>
      </w:r>
      <w:r w:rsidRPr="009F78A0">
        <w:rPr>
          <w:rFonts w:ascii="Arial" w:hAnsi="Arial" w:cs="Arial"/>
          <w:b/>
          <w:bCs/>
        </w:rPr>
        <w:t>0.01</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Тип топки: Камерная топка</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Выброс твердых частиц, т/год (ф-ла 2.1), </w:t>
      </w:r>
      <w:r w:rsidRPr="009F78A0">
        <w:rPr>
          <w:rFonts w:ascii="Calibri" w:hAnsi="Calibri" w:cs="Calibri"/>
          <w:b/>
          <w:bCs/>
          <w:i/>
          <w:iCs/>
        </w:rPr>
        <w:t xml:space="preserve">_M_ = BT · AR · F = </w:t>
      </w:r>
      <w:r w:rsidRPr="009F78A0">
        <w:rPr>
          <w:rFonts w:ascii="Calibri" w:hAnsi="Calibri" w:cs="Calibri"/>
          <w:b/>
          <w:bCs/>
        </w:rPr>
        <w:t>54.7 · 0.025 · 0.01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0.01368</w:t>
      </w:r>
    </w:p>
    <w:p w:rsidR="009F78A0" w:rsidRPr="009F78A0" w:rsidRDefault="009F78A0" w:rsidP="00552FEB">
      <w:pPr>
        <w:kinsoku w:val="0"/>
        <w:overflowPunct w:val="0"/>
        <w:autoSpaceDE w:val="0"/>
        <w:autoSpaceDN w:val="0"/>
        <w:adjustRightInd w:val="0"/>
        <w:spacing w:before="6" w:after="0" w:line="360" w:lineRule="auto"/>
        <w:ind w:left="141"/>
        <w:rPr>
          <w:rFonts w:ascii="Arial" w:hAnsi="Arial" w:cs="Arial"/>
          <w:b/>
          <w:bCs/>
        </w:rPr>
      </w:pPr>
      <w:r w:rsidRPr="009F78A0">
        <w:rPr>
          <w:rFonts w:ascii="Courier New" w:hAnsi="Courier New" w:cs="Courier New"/>
        </w:rPr>
        <w:t xml:space="preserve">Выброс твердых частиц, г/с (ф-ла 2.1), </w:t>
      </w:r>
      <w:r w:rsidRPr="009F78A0">
        <w:rPr>
          <w:rFonts w:ascii="Calibri" w:hAnsi="Calibri" w:cs="Calibri"/>
          <w:b/>
          <w:bCs/>
          <w:i/>
          <w:iCs/>
        </w:rPr>
        <w:t xml:space="preserve">_G_ = BG · A1R · F = </w:t>
      </w:r>
      <w:r w:rsidRPr="009F78A0">
        <w:rPr>
          <w:rFonts w:ascii="Calibri" w:hAnsi="Calibri" w:cs="Calibri"/>
          <w:b/>
          <w:bCs/>
        </w:rPr>
        <w:t xml:space="preserve">0.8 · 0.025 · 0.01 = </w:t>
      </w:r>
      <w:r w:rsidRPr="009F78A0">
        <w:rPr>
          <w:rFonts w:ascii="Arial" w:hAnsi="Arial" w:cs="Arial"/>
          <w:b/>
          <w:bCs/>
        </w:rPr>
        <w:t>0.0002</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0301</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Азота (IV) диоксид (Азота диоксид) (4)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0.0014370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0.0982000</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0304</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Азот (II) оксид (Азота оксид) (6)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0.0002335</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0.0159600</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0328</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Углерод (Сажа, Углерод черный) (583)</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0.0002000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0.0136800</w:t>
            </w:r>
          </w:p>
        </w:tc>
      </w:tr>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0330</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Сера диоксид (Ангидрид сернистый, Сернистый</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газ, Сера (IV) оксид) (516)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0.0047000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0.3216000</w:t>
            </w:r>
          </w:p>
        </w:tc>
      </w:tr>
      <w:tr w:rsidR="009F78A0" w:rsidRPr="009F78A0">
        <w:trPr>
          <w:trHeight w:val="269"/>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0337</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Углерод оксид (Окись углерода, Угарный газ) (584)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0.0109400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0.7480000</w:t>
            </w:r>
          </w:p>
        </w:tc>
      </w:tr>
      <w:tr w:rsidR="009F78A0" w:rsidRPr="009F78A0">
        <w:trPr>
          <w:trHeight w:val="806"/>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2754</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ight="138"/>
              <w:rPr>
                <w:rFonts w:ascii="Calibri" w:hAnsi="Calibri" w:cs="Calibri"/>
              </w:rPr>
            </w:pPr>
            <w:proofErr w:type="spellStart"/>
            <w:r w:rsidRPr="009F78A0">
              <w:rPr>
                <w:rFonts w:ascii="Calibri" w:hAnsi="Calibri" w:cs="Calibri"/>
              </w:rPr>
              <w:t>Алканы</w:t>
            </w:r>
            <w:proofErr w:type="spellEnd"/>
            <w:r w:rsidRPr="009F78A0">
              <w:rPr>
                <w:rFonts w:ascii="Calibri" w:hAnsi="Calibri" w:cs="Calibri"/>
              </w:rPr>
              <w:t xml:space="preserve"> С12-19 /в пересчете на С/ (Углеводороды предельные С12-С19 (в пересчете на С);</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Растворитель РПК-265П) (10)</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0.0570000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0.0224300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36"/>
        <w:jc w:val="both"/>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001, Земляные работы</w:t>
      </w:r>
    </w:p>
    <w:p w:rsidR="009F78A0" w:rsidRPr="009F78A0" w:rsidRDefault="009F78A0" w:rsidP="00552FEB">
      <w:pPr>
        <w:kinsoku w:val="0"/>
        <w:overflowPunct w:val="0"/>
        <w:autoSpaceDE w:val="0"/>
        <w:autoSpaceDN w:val="0"/>
        <w:adjustRightInd w:val="0"/>
        <w:spacing w:before="7" w:after="0" w:line="360" w:lineRule="auto"/>
        <w:ind w:left="141"/>
        <w:jc w:val="both"/>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529" w:firstLine="131"/>
        <w:jc w:val="both"/>
        <w:rPr>
          <w:rFonts w:ascii="Courier New" w:hAnsi="Courier New" w:cs="Courier New"/>
        </w:rPr>
      </w:pPr>
      <w:r w:rsidRPr="009F78A0">
        <w:rPr>
          <w:rFonts w:ascii="Courier New" w:hAnsi="Courier New" w:cs="Courier New"/>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9F78A0" w:rsidRPr="009F78A0" w:rsidRDefault="009F78A0" w:rsidP="00552FEB">
      <w:pPr>
        <w:kinsoku w:val="0"/>
        <w:overflowPunct w:val="0"/>
        <w:autoSpaceDE w:val="0"/>
        <w:autoSpaceDN w:val="0"/>
        <w:adjustRightInd w:val="0"/>
        <w:spacing w:after="0" w:line="360" w:lineRule="auto"/>
        <w:ind w:left="141" w:right="529"/>
        <w:jc w:val="both"/>
        <w:rPr>
          <w:rFonts w:ascii="Courier New" w:hAnsi="Courier New" w:cs="Courier New"/>
        </w:rPr>
      </w:pPr>
      <w:r w:rsidRPr="009F78A0">
        <w:rPr>
          <w:rFonts w:ascii="Courier New" w:hAnsi="Courier New" w:cs="Courier New"/>
        </w:rPr>
        <w:t>Приложение №11 к Приказу Министра охраны окружающей среды Республики Казахстан от 18.04.2008 №100-п</w:t>
      </w:r>
    </w:p>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643"/>
        <w:rPr>
          <w:rFonts w:ascii="Courier New" w:hAnsi="Courier New" w:cs="Courier New"/>
        </w:rPr>
      </w:pPr>
      <w:r w:rsidRPr="009F78A0">
        <w:rPr>
          <w:rFonts w:ascii="Courier New" w:hAnsi="Courier New" w:cs="Courier New"/>
        </w:rPr>
        <w:t>Тип источника выделения: Погрузочно-разгрузочные работы, пересыпки, статическое хранение пылящих материалов</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грунт</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6"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0.15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10</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0.5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after="0" w:line="360" w:lineRule="auto"/>
        <w:ind w:left="141" w:right="271"/>
        <w:rPr>
          <w:rFonts w:ascii="Arial" w:hAnsi="Arial" w:cs="Arial"/>
          <w:b/>
          <w:bCs/>
        </w:rPr>
      </w:pPr>
      <w:r w:rsidRPr="009F78A0">
        <w:rPr>
          <w:rFonts w:ascii="Courier New" w:hAnsi="Courier New" w:cs="Courier New"/>
        </w:rPr>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1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35114.81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Пересыпка</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0.05 · 0.02 · 2.8 · 1 · 1 · 0.5 · 1 · 1 · 1 · 0.7 · 1 · 10</w:t>
      </w:r>
      <w:r w:rsidRPr="009F78A0">
        <w:rPr>
          <w:rFonts w:ascii="Calibri" w:hAnsi="Calibri" w:cs="Calibri"/>
          <w:b/>
          <w:bCs/>
          <w:vertAlign w:val="superscript"/>
        </w:rPr>
        <w:t>6</w:t>
      </w:r>
      <w:r w:rsidRPr="009F78A0">
        <w:rPr>
          <w:rFonts w:ascii="Calibri" w:hAnsi="Calibri" w:cs="Calibri"/>
          <w:b/>
          <w:bCs/>
        </w:rPr>
        <w:t xml:space="preserve"> / 3600 · (1-0)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0.272</w:t>
      </w:r>
    </w:p>
    <w:p w:rsidR="009F78A0" w:rsidRPr="009F78A0" w:rsidRDefault="009F78A0" w:rsidP="00552FEB">
      <w:pPr>
        <w:kinsoku w:val="0"/>
        <w:overflowPunct w:val="0"/>
        <w:autoSpaceDE w:val="0"/>
        <w:autoSpaceDN w:val="0"/>
        <w:adjustRightInd w:val="0"/>
        <w:spacing w:before="11"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0.05 · 0.02 · 1 · 1 · 1 · 0.5 · 1 · 1 · 1 · 0.7 · 35114.81 · (1-0) = </w:t>
      </w:r>
      <w:r w:rsidRPr="009F78A0">
        <w:rPr>
          <w:rFonts w:ascii="Arial" w:hAnsi="Arial" w:cs="Arial"/>
          <w:b/>
          <w:bCs/>
        </w:rPr>
        <w:t>12.3</w:t>
      </w:r>
    </w:p>
    <w:p w:rsidR="009F78A0" w:rsidRPr="009F78A0" w:rsidRDefault="009F78A0" w:rsidP="00552FEB">
      <w:pPr>
        <w:kinsoku w:val="0"/>
        <w:overflowPunct w:val="0"/>
        <w:autoSpaceDE w:val="0"/>
        <w:autoSpaceDN w:val="0"/>
        <w:adjustRightInd w:val="0"/>
        <w:spacing w:before="3"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0.272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0 + 12.3 = </w:t>
      </w:r>
      <w:r w:rsidRPr="009F78A0">
        <w:rPr>
          <w:rFonts w:ascii="Arial" w:hAnsi="Arial" w:cs="Arial"/>
          <w:b/>
          <w:bCs/>
        </w:rPr>
        <w:t>12.3</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1612"/>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lastRenderedPageBreak/>
              <w:t>2908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ight="34"/>
              <w:rPr>
                <w:rFonts w:ascii="Calibri" w:hAnsi="Calibri" w:cs="Calibri"/>
              </w:rPr>
            </w:pPr>
            <w:r w:rsidRPr="009F78A0">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51"/>
              <w:rPr>
                <w:rFonts w:ascii="Calibri" w:hAnsi="Calibri" w:cs="Calibri"/>
              </w:rPr>
            </w:pPr>
            <w:r w:rsidRPr="009F78A0">
              <w:rPr>
                <w:rFonts w:ascii="Calibri" w:hAnsi="Calibri" w:cs="Calibri"/>
              </w:rPr>
              <w:t>0.2720000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82"/>
              <w:rPr>
                <w:rFonts w:ascii="Calibri" w:hAnsi="Calibri" w:cs="Calibri"/>
              </w:rPr>
            </w:pPr>
            <w:r w:rsidRPr="009F78A0">
              <w:rPr>
                <w:rFonts w:ascii="Calibri" w:hAnsi="Calibri" w:cs="Calibri"/>
              </w:rPr>
              <w:t>12.3000000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36"/>
        <w:jc w:val="both"/>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002, Обратная засыпка</w:t>
      </w:r>
    </w:p>
    <w:p w:rsidR="009F78A0" w:rsidRPr="009F78A0" w:rsidRDefault="009F78A0" w:rsidP="00552FEB">
      <w:pPr>
        <w:kinsoku w:val="0"/>
        <w:overflowPunct w:val="0"/>
        <w:autoSpaceDE w:val="0"/>
        <w:autoSpaceDN w:val="0"/>
        <w:adjustRightInd w:val="0"/>
        <w:spacing w:before="6" w:after="0" w:line="360" w:lineRule="auto"/>
        <w:ind w:left="141"/>
        <w:jc w:val="both"/>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529" w:firstLine="131"/>
        <w:jc w:val="both"/>
        <w:rPr>
          <w:rFonts w:ascii="Courier New" w:hAnsi="Courier New" w:cs="Courier New"/>
        </w:rPr>
      </w:pPr>
      <w:r w:rsidRPr="009F78A0">
        <w:rPr>
          <w:rFonts w:ascii="Courier New" w:hAnsi="Courier New" w:cs="Courier New"/>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9F78A0" w:rsidRPr="009F78A0" w:rsidRDefault="009F78A0" w:rsidP="00552FEB">
      <w:pPr>
        <w:kinsoku w:val="0"/>
        <w:overflowPunct w:val="0"/>
        <w:autoSpaceDE w:val="0"/>
        <w:autoSpaceDN w:val="0"/>
        <w:adjustRightInd w:val="0"/>
        <w:spacing w:after="0" w:line="360" w:lineRule="auto"/>
        <w:ind w:left="141" w:right="529"/>
        <w:jc w:val="both"/>
        <w:rPr>
          <w:rFonts w:ascii="Courier New" w:hAnsi="Courier New" w:cs="Courier New"/>
        </w:rPr>
      </w:pPr>
      <w:r w:rsidRPr="009F78A0">
        <w:rPr>
          <w:rFonts w:ascii="Courier New" w:hAnsi="Courier New" w:cs="Courier New"/>
        </w:rPr>
        <w:t>Приложение №11 к Приказу Министра охраны окружающей среды Республики Казахстан от 18.04.2008 №100-п</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643"/>
        <w:rPr>
          <w:rFonts w:ascii="Courier New" w:hAnsi="Courier New" w:cs="Courier New"/>
        </w:rPr>
      </w:pPr>
      <w:r w:rsidRPr="009F78A0">
        <w:rPr>
          <w:rFonts w:ascii="Courier New" w:hAnsi="Courier New" w:cs="Courier New"/>
        </w:rPr>
        <w:t>Тип источника выделения: Погрузочно-разгрузочные работы, пересыпки, статическое хранение пылящих материалов</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грунт</w:t>
      </w: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9" w:after="0" w:line="360" w:lineRule="auto"/>
        <w:rPr>
          <w:rFonts w:ascii="Courier New" w:hAnsi="Courier New" w:cs="Courier New"/>
          <w:sz w:val="18"/>
          <w:szCs w:val="18"/>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0.02</w:t>
      </w:r>
    </w:p>
    <w:p w:rsidR="009F78A0" w:rsidRPr="009F78A0" w:rsidRDefault="009F78A0" w:rsidP="00552FEB">
      <w:pPr>
        <w:kinsoku w:val="0"/>
        <w:overflowPunct w:val="0"/>
        <w:autoSpaceDE w:val="0"/>
        <w:autoSpaceDN w:val="0"/>
        <w:adjustRightInd w:val="0"/>
        <w:spacing w:before="4"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87"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0.15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lastRenderedPageBreak/>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10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0.5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after="0" w:line="360" w:lineRule="auto"/>
        <w:ind w:left="141" w:right="271"/>
        <w:rPr>
          <w:rFonts w:ascii="Arial" w:hAnsi="Arial" w:cs="Arial"/>
          <w:b/>
          <w:bCs/>
        </w:rPr>
      </w:pPr>
      <w:r w:rsidRPr="009F78A0">
        <w:rPr>
          <w:rFonts w:ascii="Courier New" w:hAnsi="Courier New" w:cs="Courier New"/>
        </w:rPr>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1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35114.81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Пересыпка</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0.05 · 0.02 · 2.8 · 1 · 1 · 0.5 · 1 · 1 · 1 · 0.7 · 1 · 10</w:t>
      </w:r>
      <w:r w:rsidRPr="009F78A0">
        <w:rPr>
          <w:rFonts w:ascii="Calibri" w:hAnsi="Calibri" w:cs="Calibri"/>
          <w:b/>
          <w:bCs/>
          <w:vertAlign w:val="superscript"/>
        </w:rPr>
        <w:t>6</w:t>
      </w:r>
      <w:r w:rsidRPr="009F78A0">
        <w:rPr>
          <w:rFonts w:ascii="Calibri" w:hAnsi="Calibri" w:cs="Calibri"/>
          <w:b/>
          <w:bCs/>
        </w:rPr>
        <w:t xml:space="preserve"> / 3600 · (1-0)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0.272</w:t>
      </w:r>
    </w:p>
    <w:p w:rsidR="009F78A0" w:rsidRPr="009F78A0" w:rsidRDefault="009F78A0" w:rsidP="00552FEB">
      <w:pPr>
        <w:kinsoku w:val="0"/>
        <w:overflowPunct w:val="0"/>
        <w:autoSpaceDE w:val="0"/>
        <w:autoSpaceDN w:val="0"/>
        <w:adjustRightInd w:val="0"/>
        <w:spacing w:before="10"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0.05 · 0.02 · 1 · 1 · 1 · 0.5 · 1 · 1 · 1 · 0.7 · 35114.81 · (1-0) = </w:t>
      </w:r>
      <w:r w:rsidRPr="009F78A0">
        <w:rPr>
          <w:rFonts w:ascii="Arial" w:hAnsi="Arial" w:cs="Arial"/>
          <w:b/>
          <w:bCs/>
        </w:rPr>
        <w:t>12.3</w:t>
      </w:r>
    </w:p>
    <w:p w:rsidR="009F78A0" w:rsidRPr="009F78A0" w:rsidRDefault="009F78A0" w:rsidP="00552FEB">
      <w:pPr>
        <w:kinsoku w:val="0"/>
        <w:overflowPunct w:val="0"/>
        <w:autoSpaceDE w:val="0"/>
        <w:autoSpaceDN w:val="0"/>
        <w:adjustRightInd w:val="0"/>
        <w:spacing w:before="3"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0.272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0 + 12.3 = </w:t>
      </w:r>
      <w:r w:rsidRPr="009F78A0">
        <w:rPr>
          <w:rFonts w:ascii="Arial" w:hAnsi="Arial" w:cs="Arial"/>
          <w:b/>
          <w:bCs/>
        </w:rPr>
        <w:t>12.3</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1611"/>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ight="34"/>
              <w:rPr>
                <w:rFonts w:ascii="Calibri" w:hAnsi="Calibri" w:cs="Calibri"/>
              </w:rPr>
            </w:pPr>
            <w:r w:rsidRPr="009F78A0">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51"/>
              <w:rPr>
                <w:rFonts w:ascii="Calibri" w:hAnsi="Calibri" w:cs="Calibri"/>
              </w:rPr>
            </w:pPr>
            <w:r w:rsidRPr="009F78A0">
              <w:rPr>
                <w:rFonts w:ascii="Calibri" w:hAnsi="Calibri" w:cs="Calibri"/>
              </w:rPr>
              <w:t>0.2720000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82"/>
              <w:rPr>
                <w:rFonts w:ascii="Calibri" w:hAnsi="Calibri" w:cs="Calibri"/>
              </w:rPr>
            </w:pPr>
            <w:r w:rsidRPr="009F78A0">
              <w:rPr>
                <w:rFonts w:ascii="Calibri" w:hAnsi="Calibri" w:cs="Calibri"/>
              </w:rPr>
              <w:t>12.3000000</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19"/>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003, Сварочные работы (Э42)</w:t>
      </w: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before="1" w:after="0" w:line="360" w:lineRule="auto"/>
        <w:ind w:left="141" w:right="1831"/>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сварочных работах (по величинам удельных</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выбросов). РНД 211.2.02.03-2004. Астана, 2005</w:t>
      </w:r>
    </w:p>
    <w:p w:rsidR="009F78A0" w:rsidRPr="009F78A0" w:rsidRDefault="009F78A0" w:rsidP="00552FEB">
      <w:pPr>
        <w:kinsoku w:val="0"/>
        <w:overflowPunct w:val="0"/>
        <w:autoSpaceDE w:val="0"/>
        <w:autoSpaceDN w:val="0"/>
        <w:adjustRightInd w:val="0"/>
        <w:spacing w:before="11"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трансформации оксидов азота в NO2, </w:t>
      </w:r>
      <w:r w:rsidRPr="009F78A0">
        <w:rPr>
          <w:rFonts w:ascii="Calibri" w:hAnsi="Calibri" w:cs="Calibri"/>
          <w:b/>
          <w:bCs/>
          <w:i/>
          <w:iCs/>
        </w:rPr>
        <w:t xml:space="preserve">KNO2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трансформации оксидов азота в NO, </w:t>
      </w:r>
      <w:r w:rsidRPr="009F78A0">
        <w:rPr>
          <w:rFonts w:ascii="Calibri" w:hAnsi="Calibri" w:cs="Calibri"/>
          <w:b/>
          <w:bCs/>
          <w:i/>
          <w:iCs/>
        </w:rPr>
        <w:t xml:space="preserve">KNO = </w:t>
      </w:r>
      <w:r w:rsidRPr="009F78A0">
        <w:rPr>
          <w:rFonts w:ascii="Arial" w:hAnsi="Arial" w:cs="Arial"/>
          <w:b/>
          <w:bCs/>
        </w:rPr>
        <w:t>0.13</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sz w:val="19"/>
          <w:szCs w:val="19"/>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lastRenderedPageBreak/>
        <w:t>РАСЧЕТ выбросов ЗВ от сварки металлов</w:t>
      </w:r>
    </w:p>
    <w:p w:rsidR="009F78A0" w:rsidRPr="009F78A0" w:rsidRDefault="009F78A0" w:rsidP="00552FEB">
      <w:pPr>
        <w:kinsoku w:val="0"/>
        <w:overflowPunct w:val="0"/>
        <w:autoSpaceDE w:val="0"/>
        <w:autoSpaceDN w:val="0"/>
        <w:adjustRightInd w:val="0"/>
        <w:spacing w:before="1" w:after="0" w:line="360" w:lineRule="auto"/>
        <w:ind w:left="141" w:right="1435"/>
        <w:rPr>
          <w:rFonts w:ascii="Courier New" w:hAnsi="Courier New" w:cs="Courier New"/>
        </w:rPr>
      </w:pPr>
      <w:r w:rsidRPr="009F78A0">
        <w:rPr>
          <w:rFonts w:ascii="Courier New" w:hAnsi="Courier New" w:cs="Courier New"/>
        </w:rPr>
        <w:t>Вид сварки: Ручная дуговая сварка сталей штучными электродами Электрод (сварочный материал): Э42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Расход сварочных материалов, кг/год, </w:t>
      </w:r>
      <w:r w:rsidRPr="009F78A0">
        <w:rPr>
          <w:rFonts w:ascii="Calibri" w:hAnsi="Calibri" w:cs="Calibri"/>
          <w:b/>
          <w:bCs/>
          <w:i/>
          <w:iCs/>
        </w:rPr>
        <w:t xml:space="preserve">B = </w:t>
      </w:r>
      <w:r w:rsidRPr="009F78A0">
        <w:rPr>
          <w:rFonts w:ascii="Arial" w:hAnsi="Arial" w:cs="Arial"/>
          <w:b/>
          <w:bCs/>
        </w:rPr>
        <w:t>3361.016</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Фактический максимальный расход сварочных материалов,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 учетом дискретности работы оборудования, кг/час, </w:t>
      </w:r>
      <w:r w:rsidRPr="009F78A0">
        <w:rPr>
          <w:rFonts w:ascii="Calibri" w:hAnsi="Calibri" w:cs="Calibri"/>
          <w:b/>
          <w:bCs/>
          <w:i/>
          <w:iCs/>
        </w:rPr>
        <w:t xml:space="preserve">BMAX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Удельное выделение сварочного аэрозоля,</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16.7</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w w:val="99"/>
        </w:rPr>
      </w:pPr>
      <w:r w:rsidRPr="009F78A0">
        <w:rPr>
          <w:rFonts w:ascii="Courier New" w:hAnsi="Courier New" w:cs="Courier New"/>
          <w:smallCaps/>
          <w:w w:val="124"/>
        </w:rPr>
        <w:t>в</w:t>
      </w:r>
      <w:r w:rsidRPr="009F78A0">
        <w:rPr>
          <w:rFonts w:ascii="Courier New" w:hAnsi="Courier New" w:cs="Courier New"/>
        </w:rPr>
        <w:t xml:space="preserve"> </w:t>
      </w:r>
      <w:r w:rsidRPr="009F78A0">
        <w:rPr>
          <w:rFonts w:ascii="Courier New" w:hAnsi="Courier New" w:cs="Courier New"/>
          <w:w w:val="99"/>
        </w:rPr>
        <w:t>том</w:t>
      </w:r>
      <w:r w:rsidRPr="009F78A0">
        <w:rPr>
          <w:rFonts w:ascii="Courier New" w:hAnsi="Courier New" w:cs="Courier New"/>
        </w:rPr>
        <w:t xml:space="preserve"> </w:t>
      </w:r>
      <w:r w:rsidRPr="009F78A0">
        <w:rPr>
          <w:rFonts w:ascii="Courier New" w:hAnsi="Courier New" w:cs="Courier New"/>
          <w:w w:val="99"/>
        </w:rPr>
        <w:t>числе:</w:t>
      </w: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768"/>
        <w:outlineLvl w:val="1"/>
        <w:rPr>
          <w:rFonts w:ascii="Calibri" w:hAnsi="Calibri" w:cs="Calibri"/>
          <w:b/>
          <w:bCs/>
          <w:i/>
          <w:iCs/>
        </w:rPr>
      </w:pPr>
      <w:r w:rsidRPr="009F78A0">
        <w:rPr>
          <w:rFonts w:ascii="Calibri" w:hAnsi="Calibri" w:cs="Calibri"/>
          <w:b/>
          <w:bCs/>
          <w:i/>
          <w:iCs/>
          <w:u w:val="single"/>
        </w:rPr>
        <w:t>Примесь: 0123 Железо (II, III) оксиды (</w:t>
      </w:r>
      <w:proofErr w:type="spellStart"/>
      <w:r w:rsidRPr="009F78A0">
        <w:rPr>
          <w:rFonts w:ascii="Calibri" w:hAnsi="Calibri" w:cs="Calibri"/>
          <w:b/>
          <w:bCs/>
          <w:i/>
          <w:iCs/>
          <w:u w:val="single"/>
        </w:rPr>
        <w:t>диЖелезо</w:t>
      </w:r>
      <w:proofErr w:type="spellEnd"/>
      <w:r w:rsidRPr="009F78A0">
        <w:rPr>
          <w:rFonts w:ascii="Calibri" w:hAnsi="Calibri" w:cs="Calibri"/>
          <w:b/>
          <w:bCs/>
          <w:i/>
          <w:iCs/>
          <w:u w:val="single"/>
        </w:rPr>
        <w:t xml:space="preserve"> </w:t>
      </w:r>
      <w:proofErr w:type="spellStart"/>
      <w:r w:rsidRPr="009F78A0">
        <w:rPr>
          <w:rFonts w:ascii="Calibri" w:hAnsi="Calibri" w:cs="Calibri"/>
          <w:b/>
          <w:bCs/>
          <w:i/>
          <w:iCs/>
          <w:u w:val="single"/>
        </w:rPr>
        <w:t>триоксид</w:t>
      </w:r>
      <w:proofErr w:type="spellEnd"/>
      <w:r w:rsidRPr="009F78A0">
        <w:rPr>
          <w:rFonts w:ascii="Calibri" w:hAnsi="Calibri" w:cs="Calibri"/>
          <w:b/>
          <w:bCs/>
          <w:i/>
          <w:iCs/>
          <w:u w:val="single"/>
        </w:rPr>
        <w:t>, Железа оксид) /в пересчете на</w:t>
      </w:r>
      <w:r w:rsidRPr="009F78A0">
        <w:rPr>
          <w:rFonts w:ascii="Calibri" w:hAnsi="Calibri" w:cs="Calibri"/>
          <w:b/>
          <w:bCs/>
          <w:i/>
          <w:iCs/>
        </w:rPr>
        <w:t xml:space="preserve"> </w:t>
      </w:r>
      <w:r w:rsidRPr="009F78A0">
        <w:rPr>
          <w:rFonts w:ascii="Calibri" w:hAnsi="Calibri" w:cs="Calibri"/>
          <w:b/>
          <w:bCs/>
          <w:i/>
          <w:iCs/>
          <w:u w:val="single"/>
        </w:rPr>
        <w:t>железо/ (274)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14.97</w:t>
      </w:r>
    </w:p>
    <w:p w:rsidR="009F78A0" w:rsidRPr="009F78A0" w:rsidRDefault="009F78A0" w:rsidP="00552FEB">
      <w:pPr>
        <w:kinsoku w:val="0"/>
        <w:overflowPunct w:val="0"/>
        <w:autoSpaceDE w:val="0"/>
        <w:autoSpaceDN w:val="0"/>
        <w:adjustRightInd w:val="0"/>
        <w:spacing w:before="2" w:after="0" w:line="360" w:lineRule="auto"/>
        <w:ind w:left="141" w:right="274" w:hanging="1"/>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14.97 · 3361.016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0.0503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14.97 · 0.8 / 3600 = </w:t>
      </w:r>
      <w:r w:rsidRPr="009F78A0">
        <w:rPr>
          <w:rFonts w:ascii="Arial" w:hAnsi="Arial" w:cs="Arial"/>
          <w:b/>
          <w:bCs/>
        </w:rPr>
        <w:t>0.003327</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0143 Марганец и его соединения /в пересчете на марганца (IV) оксид/ (327)</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86"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1.73</w:t>
      </w:r>
    </w:p>
    <w:p w:rsidR="009F78A0" w:rsidRPr="009F78A0" w:rsidRDefault="009F78A0" w:rsidP="00552FEB">
      <w:pPr>
        <w:kinsoku w:val="0"/>
        <w:overflowPunct w:val="0"/>
        <w:autoSpaceDE w:val="0"/>
        <w:autoSpaceDN w:val="0"/>
        <w:adjustRightInd w:val="0"/>
        <w:spacing w:before="3" w:after="0" w:line="360" w:lineRule="auto"/>
        <w:ind w:left="141" w:right="386" w:hanging="1"/>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1.73 · 3361.016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0.00581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1.73 · 0.8 / 3600 = </w:t>
      </w:r>
      <w:r w:rsidRPr="009F78A0">
        <w:rPr>
          <w:rFonts w:ascii="Arial" w:hAnsi="Arial" w:cs="Arial"/>
          <w:b/>
          <w:bCs/>
        </w:rPr>
        <w:t>0.0003844</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0123</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Железо (II, III) оксиды (</w:t>
            </w:r>
            <w:proofErr w:type="spellStart"/>
            <w:r w:rsidRPr="009F78A0">
              <w:rPr>
                <w:rFonts w:ascii="Calibri" w:hAnsi="Calibri" w:cs="Calibri"/>
              </w:rPr>
              <w:t>диЖелезо</w:t>
            </w:r>
            <w:proofErr w:type="spellEnd"/>
            <w:r w:rsidRPr="009F78A0">
              <w:rPr>
                <w:rFonts w:ascii="Calibri" w:hAnsi="Calibri" w:cs="Calibri"/>
              </w:rPr>
              <w:t xml:space="preserve"> </w:t>
            </w:r>
            <w:proofErr w:type="spellStart"/>
            <w:r w:rsidRPr="009F78A0">
              <w:rPr>
                <w:rFonts w:ascii="Calibri" w:hAnsi="Calibri" w:cs="Calibri"/>
              </w:rPr>
              <w:t>триоксид</w:t>
            </w:r>
            <w:proofErr w:type="spellEnd"/>
            <w:r w:rsidRPr="009F78A0">
              <w:rPr>
                <w:rFonts w:ascii="Calibri" w:hAnsi="Calibri" w:cs="Calibri"/>
              </w:rPr>
              <w:t>,</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Железа оксид) /в пересчете на железо/ (274)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0.0033270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0.0503000</w:t>
            </w:r>
          </w:p>
        </w:tc>
      </w:tr>
      <w:tr w:rsidR="009F78A0" w:rsidRPr="009F78A0">
        <w:trPr>
          <w:trHeight w:val="53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0143</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Марганец и его соединения /в пересчете на</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марганца (IV) оксид/ (327)</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0.0003844</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0.0058100</w:t>
            </w:r>
          </w:p>
        </w:tc>
      </w:tr>
    </w:tbl>
    <w:p w:rsidR="009F78A0" w:rsidRPr="009F78A0" w:rsidRDefault="009F78A0" w:rsidP="00552FEB">
      <w:pPr>
        <w:kinsoku w:val="0"/>
        <w:overflowPunct w:val="0"/>
        <w:autoSpaceDE w:val="0"/>
        <w:autoSpaceDN w:val="0"/>
        <w:adjustRightInd w:val="0"/>
        <w:spacing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19"/>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004, Сварочные работы (Э42А)</w:t>
      </w:r>
    </w:p>
    <w:p w:rsidR="009F78A0" w:rsidRPr="009F78A0" w:rsidRDefault="009F78A0" w:rsidP="00552FEB">
      <w:pPr>
        <w:kinsoku w:val="0"/>
        <w:overflowPunct w:val="0"/>
        <w:autoSpaceDE w:val="0"/>
        <w:autoSpaceDN w:val="0"/>
        <w:adjustRightInd w:val="0"/>
        <w:spacing w:before="7" w:after="0" w:line="360" w:lineRule="auto"/>
        <w:rPr>
          <w:rFonts w:ascii="Courier New" w:hAnsi="Courier New" w:cs="Courier New"/>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lastRenderedPageBreak/>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31"/>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сварочных работах (по величинам удельных</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выбросов). РНД 211.2.02.03-2004. Астана, 2005</w:t>
      </w:r>
    </w:p>
    <w:p w:rsidR="009F78A0" w:rsidRPr="009F78A0" w:rsidRDefault="009F78A0" w:rsidP="00552FEB">
      <w:pPr>
        <w:kinsoku w:val="0"/>
        <w:overflowPunct w:val="0"/>
        <w:autoSpaceDE w:val="0"/>
        <w:autoSpaceDN w:val="0"/>
        <w:adjustRightInd w:val="0"/>
        <w:spacing w:before="11"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трансформации оксидов азота в NO2, </w:t>
      </w:r>
      <w:r w:rsidRPr="009F78A0">
        <w:rPr>
          <w:rFonts w:ascii="Calibri" w:hAnsi="Calibri" w:cs="Calibri"/>
          <w:b/>
          <w:bCs/>
          <w:i/>
          <w:iCs/>
        </w:rPr>
        <w:t xml:space="preserve">KNO2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трансформации оксидов азота в NO, </w:t>
      </w:r>
      <w:r w:rsidRPr="009F78A0">
        <w:rPr>
          <w:rFonts w:ascii="Calibri" w:hAnsi="Calibri" w:cs="Calibri"/>
          <w:b/>
          <w:bCs/>
          <w:i/>
          <w:iCs/>
        </w:rPr>
        <w:t xml:space="preserve">KNO = </w:t>
      </w:r>
      <w:r w:rsidRPr="009F78A0">
        <w:rPr>
          <w:rFonts w:ascii="Arial" w:hAnsi="Arial" w:cs="Arial"/>
          <w:b/>
          <w:bCs/>
        </w:rPr>
        <w:t>0.13</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ЗВ от сварки металлов</w:t>
      </w:r>
    </w:p>
    <w:p w:rsidR="009F78A0" w:rsidRPr="009F78A0" w:rsidRDefault="009F78A0" w:rsidP="00552FEB">
      <w:pPr>
        <w:kinsoku w:val="0"/>
        <w:overflowPunct w:val="0"/>
        <w:autoSpaceDE w:val="0"/>
        <w:autoSpaceDN w:val="0"/>
        <w:adjustRightInd w:val="0"/>
        <w:spacing w:after="0" w:line="360" w:lineRule="auto"/>
        <w:ind w:left="141" w:right="1435"/>
        <w:rPr>
          <w:rFonts w:ascii="Courier New" w:hAnsi="Courier New" w:cs="Courier New"/>
        </w:rPr>
      </w:pPr>
      <w:r w:rsidRPr="009F78A0">
        <w:rPr>
          <w:rFonts w:ascii="Courier New" w:hAnsi="Courier New" w:cs="Courier New"/>
        </w:rPr>
        <w:t>Вид сварки: Ручная дуговая сварка сталей штучными электродами Электрод (сварочный материал): Э42А</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Расход сварочных материалов, кг/год, </w:t>
      </w:r>
      <w:r w:rsidRPr="009F78A0">
        <w:rPr>
          <w:rFonts w:ascii="Calibri" w:hAnsi="Calibri" w:cs="Calibri"/>
          <w:b/>
          <w:bCs/>
          <w:i/>
          <w:iCs/>
        </w:rPr>
        <w:t xml:space="preserve">B = </w:t>
      </w:r>
      <w:r w:rsidRPr="009F78A0">
        <w:rPr>
          <w:rFonts w:ascii="Arial" w:hAnsi="Arial" w:cs="Arial"/>
          <w:b/>
          <w:bCs/>
        </w:rPr>
        <w:t>81.439</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Фактический максимальный расход сварочных материалов,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 учетом дискретности работы оборудования, кг/час, </w:t>
      </w:r>
      <w:r w:rsidRPr="009F78A0">
        <w:rPr>
          <w:rFonts w:ascii="Calibri" w:hAnsi="Calibri" w:cs="Calibri"/>
          <w:b/>
          <w:bCs/>
          <w:i/>
          <w:iCs/>
        </w:rPr>
        <w:t xml:space="preserve">BMAX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Удельное выделение сварочного аэрозоля,</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16.31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sz w:val="19"/>
          <w:szCs w:val="19"/>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в том числе:</w:t>
      </w: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768"/>
        <w:outlineLvl w:val="1"/>
        <w:rPr>
          <w:rFonts w:ascii="Calibri" w:hAnsi="Calibri" w:cs="Calibri"/>
          <w:b/>
          <w:bCs/>
          <w:i/>
          <w:iCs/>
        </w:rPr>
      </w:pPr>
      <w:r w:rsidRPr="009F78A0">
        <w:rPr>
          <w:rFonts w:ascii="Calibri" w:hAnsi="Calibri" w:cs="Calibri"/>
          <w:b/>
          <w:bCs/>
          <w:i/>
          <w:iCs/>
          <w:u w:val="single"/>
        </w:rPr>
        <w:t>Примесь: 0123 Железо (II, III) оксиды (</w:t>
      </w:r>
      <w:proofErr w:type="spellStart"/>
      <w:r w:rsidRPr="009F78A0">
        <w:rPr>
          <w:rFonts w:ascii="Calibri" w:hAnsi="Calibri" w:cs="Calibri"/>
          <w:b/>
          <w:bCs/>
          <w:i/>
          <w:iCs/>
          <w:u w:val="single"/>
        </w:rPr>
        <w:t>диЖелезо</w:t>
      </w:r>
      <w:proofErr w:type="spellEnd"/>
      <w:r w:rsidRPr="009F78A0">
        <w:rPr>
          <w:rFonts w:ascii="Calibri" w:hAnsi="Calibri" w:cs="Calibri"/>
          <w:b/>
          <w:bCs/>
          <w:i/>
          <w:iCs/>
          <w:u w:val="single"/>
        </w:rPr>
        <w:t xml:space="preserve"> </w:t>
      </w:r>
      <w:proofErr w:type="spellStart"/>
      <w:r w:rsidRPr="009F78A0">
        <w:rPr>
          <w:rFonts w:ascii="Calibri" w:hAnsi="Calibri" w:cs="Calibri"/>
          <w:b/>
          <w:bCs/>
          <w:i/>
          <w:iCs/>
          <w:u w:val="single"/>
        </w:rPr>
        <w:t>триоксид</w:t>
      </w:r>
      <w:proofErr w:type="spellEnd"/>
      <w:r w:rsidRPr="009F78A0">
        <w:rPr>
          <w:rFonts w:ascii="Calibri" w:hAnsi="Calibri" w:cs="Calibri"/>
          <w:b/>
          <w:bCs/>
          <w:i/>
          <w:iCs/>
          <w:u w:val="single"/>
        </w:rPr>
        <w:t>, Железа оксид) /в пересчете на</w:t>
      </w:r>
      <w:r w:rsidRPr="009F78A0">
        <w:rPr>
          <w:rFonts w:ascii="Calibri" w:hAnsi="Calibri" w:cs="Calibri"/>
          <w:b/>
          <w:bCs/>
          <w:i/>
          <w:iCs/>
        </w:rPr>
        <w:t xml:space="preserve"> </w:t>
      </w:r>
      <w:r w:rsidRPr="009F78A0">
        <w:rPr>
          <w:rFonts w:ascii="Calibri" w:hAnsi="Calibri" w:cs="Calibri"/>
          <w:b/>
          <w:bCs/>
          <w:i/>
          <w:iCs/>
          <w:u w:val="single"/>
        </w:rPr>
        <w:t>железо/ (274)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9"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10.69</w:t>
      </w:r>
    </w:p>
    <w:p w:rsidR="009F78A0" w:rsidRPr="009F78A0" w:rsidRDefault="009F78A0" w:rsidP="00552FEB">
      <w:pPr>
        <w:kinsoku w:val="0"/>
        <w:overflowPunct w:val="0"/>
        <w:autoSpaceDE w:val="0"/>
        <w:autoSpaceDN w:val="0"/>
        <w:adjustRightInd w:val="0"/>
        <w:spacing w:before="3" w:after="0" w:line="360" w:lineRule="auto"/>
        <w:ind w:left="141" w:right="274" w:hanging="1"/>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10.69 · 81.439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0.00087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10.69 · 0.8 / 3600 = </w:t>
      </w:r>
      <w:r w:rsidRPr="009F78A0">
        <w:rPr>
          <w:rFonts w:ascii="Arial" w:hAnsi="Arial" w:cs="Arial"/>
          <w:b/>
          <w:bCs/>
        </w:rPr>
        <w:t>0.002376</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0143 Марганец и его соединения /в пересчете на марганца (IV) оксид/ (327)</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0.92</w:t>
      </w:r>
    </w:p>
    <w:p w:rsidR="009F78A0" w:rsidRPr="009F78A0" w:rsidRDefault="009F78A0" w:rsidP="00552FEB">
      <w:pPr>
        <w:kinsoku w:val="0"/>
        <w:overflowPunct w:val="0"/>
        <w:autoSpaceDE w:val="0"/>
        <w:autoSpaceDN w:val="0"/>
        <w:adjustRightInd w:val="0"/>
        <w:spacing w:before="3" w:after="0" w:line="360" w:lineRule="auto"/>
        <w:ind w:left="141" w:right="386" w:hanging="1"/>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0.92 · 81.439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0.0000749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0.92 · 0.8 / 3600 = </w:t>
      </w:r>
      <w:r w:rsidRPr="009F78A0">
        <w:rPr>
          <w:rFonts w:ascii="Arial" w:hAnsi="Arial" w:cs="Arial"/>
          <w:b/>
          <w:bCs/>
        </w:rPr>
        <w:t>0.0002044</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ight="326"/>
        <w:outlineLvl w:val="1"/>
        <w:rPr>
          <w:rFonts w:ascii="Calibri" w:hAnsi="Calibri" w:cs="Calibri"/>
          <w:b/>
          <w:bCs/>
          <w:i/>
          <w:iCs/>
        </w:rPr>
      </w:pPr>
      <w:r w:rsidRPr="009F78A0">
        <w:rPr>
          <w:rFonts w:ascii="Calibri" w:hAnsi="Calibri" w:cs="Calibri"/>
          <w:b/>
          <w:bCs/>
          <w:i/>
          <w:iCs/>
          <w:u w:val="single"/>
        </w:rPr>
        <w:lastRenderedPageBreak/>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before="2" w:after="0" w:line="360" w:lineRule="auto"/>
        <w:ind w:left="141" w:right="497"/>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1.4 · 81.439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0.000114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1.4 · 0.8 / 3600 = </w:t>
      </w:r>
      <w:r w:rsidRPr="009F78A0">
        <w:rPr>
          <w:rFonts w:ascii="Arial" w:hAnsi="Arial" w:cs="Arial"/>
          <w:b/>
          <w:bCs/>
        </w:rPr>
        <w:t>0.000311</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ight="446"/>
        <w:outlineLvl w:val="1"/>
        <w:rPr>
          <w:rFonts w:ascii="Calibri" w:hAnsi="Calibri" w:cs="Calibri"/>
          <w:b/>
          <w:bCs/>
          <w:i/>
          <w:iCs/>
        </w:rPr>
      </w:pPr>
      <w:r w:rsidRPr="009F78A0">
        <w:rPr>
          <w:rFonts w:ascii="Calibri" w:hAnsi="Calibri" w:cs="Calibri"/>
          <w:b/>
          <w:bCs/>
          <w:i/>
          <w:iCs/>
          <w:u w:val="single"/>
        </w:rPr>
        <w:t>Примесь: 0344 Фториды неорганические плохо растворимые - (алюминия фторид, кальция</w:t>
      </w:r>
      <w:r w:rsidRPr="009F78A0">
        <w:rPr>
          <w:rFonts w:ascii="Calibri" w:hAnsi="Calibri" w:cs="Calibri"/>
          <w:b/>
          <w:bCs/>
          <w:i/>
          <w:iCs/>
        </w:rPr>
        <w:t xml:space="preserve"> </w:t>
      </w:r>
      <w:r w:rsidRPr="009F78A0">
        <w:rPr>
          <w:rFonts w:ascii="Calibri" w:hAnsi="Calibri" w:cs="Calibri"/>
          <w:b/>
          <w:bCs/>
          <w:i/>
          <w:iCs/>
          <w:u w:val="single"/>
        </w:rPr>
        <w:t xml:space="preserve">фторид, натрия </w:t>
      </w:r>
      <w:proofErr w:type="spellStart"/>
      <w:r w:rsidRPr="009F78A0">
        <w:rPr>
          <w:rFonts w:ascii="Calibri" w:hAnsi="Calibri" w:cs="Calibri"/>
          <w:b/>
          <w:bCs/>
          <w:i/>
          <w:iCs/>
          <w:u w:val="single"/>
        </w:rPr>
        <w:t>гексафторалюминат</w:t>
      </w:r>
      <w:proofErr w:type="spellEnd"/>
      <w:r w:rsidRPr="009F78A0">
        <w:rPr>
          <w:rFonts w:ascii="Calibri" w:hAnsi="Calibri" w:cs="Calibri"/>
          <w:b/>
          <w:bCs/>
          <w:i/>
          <w:iCs/>
          <w:u w:val="single"/>
        </w:rPr>
        <w:t>) (Фториды неорганические плохо растворимые /в</w:t>
      </w:r>
      <w:r w:rsidRPr="009F78A0">
        <w:rPr>
          <w:rFonts w:ascii="Calibri" w:hAnsi="Calibri" w:cs="Calibri"/>
          <w:b/>
          <w:bCs/>
          <w:i/>
          <w:iCs/>
        </w:rPr>
        <w:t xml:space="preserve"> </w:t>
      </w:r>
      <w:r w:rsidRPr="009F78A0">
        <w:rPr>
          <w:rFonts w:ascii="Calibri" w:hAnsi="Calibri" w:cs="Calibri"/>
          <w:b/>
          <w:bCs/>
          <w:i/>
          <w:iCs/>
          <w:u w:val="single"/>
        </w:rPr>
        <w:t>пересчете на фтор/) (615)</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3.3</w:t>
      </w:r>
    </w:p>
    <w:p w:rsidR="009F78A0" w:rsidRPr="009F78A0" w:rsidRDefault="009F78A0" w:rsidP="00552FEB">
      <w:pPr>
        <w:kinsoku w:val="0"/>
        <w:overflowPunct w:val="0"/>
        <w:autoSpaceDE w:val="0"/>
        <w:autoSpaceDN w:val="0"/>
        <w:adjustRightInd w:val="0"/>
        <w:spacing w:before="2" w:after="0" w:line="360" w:lineRule="auto"/>
        <w:ind w:left="141" w:right="497"/>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3.3 · 81.439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0.000269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3.3 · 0.8 / 3600 = </w:t>
      </w:r>
      <w:r w:rsidRPr="009F78A0">
        <w:rPr>
          <w:rFonts w:ascii="Arial" w:hAnsi="Arial" w:cs="Arial"/>
          <w:b/>
          <w:bCs/>
        </w:rPr>
        <w:t>0.000733</w:t>
      </w:r>
    </w:p>
    <w:p w:rsidR="009F78A0" w:rsidRPr="009F78A0" w:rsidRDefault="009F78A0" w:rsidP="00552FEB">
      <w:pPr>
        <w:kinsoku w:val="0"/>
        <w:overflowPunct w:val="0"/>
        <w:autoSpaceDE w:val="0"/>
        <w:autoSpaceDN w:val="0"/>
        <w:adjustRightInd w:val="0"/>
        <w:spacing w:after="0" w:line="360" w:lineRule="auto"/>
        <w:rPr>
          <w:rFonts w:ascii="Arial" w:hAnsi="Arial" w:cs="Arial"/>
          <w:b/>
          <w:b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Газы:</w:t>
      </w:r>
    </w:p>
    <w:p w:rsidR="009F78A0" w:rsidRPr="009F78A0" w:rsidRDefault="009F78A0" w:rsidP="00552FEB">
      <w:pPr>
        <w:kinsoku w:val="0"/>
        <w:overflowPunct w:val="0"/>
        <w:autoSpaceDE w:val="0"/>
        <w:autoSpaceDN w:val="0"/>
        <w:adjustRightInd w:val="0"/>
        <w:spacing w:before="4"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0342 Фтористые газообразные соединения /в пересчете на фтор/ (617)</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9" w:after="0" w:line="360" w:lineRule="auto"/>
        <w:rPr>
          <w:rFonts w:ascii="Calibri" w:hAnsi="Calibri" w:cs="Calibri"/>
          <w:b/>
          <w:bCs/>
          <w:i/>
          <w:iCs/>
          <w:sz w:val="17"/>
          <w:szCs w:val="17"/>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0.75</w:t>
      </w:r>
    </w:p>
    <w:p w:rsidR="009F78A0" w:rsidRPr="009F78A0" w:rsidRDefault="009F78A0" w:rsidP="00552FEB">
      <w:pPr>
        <w:kinsoku w:val="0"/>
        <w:overflowPunct w:val="0"/>
        <w:autoSpaceDE w:val="0"/>
        <w:autoSpaceDN w:val="0"/>
        <w:adjustRightInd w:val="0"/>
        <w:spacing w:before="2" w:after="0" w:line="360" w:lineRule="auto"/>
        <w:ind w:left="141" w:right="386" w:hanging="1"/>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0.75 · 81.439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0.0000611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0.75 · 0.8 / 3600 = </w:t>
      </w:r>
      <w:r w:rsidRPr="009F78A0">
        <w:rPr>
          <w:rFonts w:ascii="Arial" w:hAnsi="Arial" w:cs="Arial"/>
          <w:b/>
          <w:bCs/>
        </w:rPr>
        <w:t>0.0001667</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оксидов азота:</w:t>
      </w:r>
    </w:p>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1.5</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С учетом трансформации оксидов азота получаем:</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before="15" w:after="0" w:line="360" w:lineRule="auto"/>
        <w:ind w:left="141"/>
        <w:outlineLvl w:val="1"/>
        <w:rPr>
          <w:rFonts w:ascii="Calibri" w:hAnsi="Calibri" w:cs="Calibri"/>
          <w:b/>
          <w:bCs/>
          <w:i/>
          <w:iCs/>
        </w:rPr>
      </w:pPr>
      <w:r w:rsidRPr="009F78A0">
        <w:rPr>
          <w:rFonts w:ascii="Calibri" w:hAnsi="Calibri" w:cs="Calibri"/>
          <w:b/>
          <w:bCs/>
          <w:i/>
          <w:iCs/>
          <w:u w:val="single"/>
        </w:rPr>
        <w:lastRenderedPageBreak/>
        <w:t>Примесь: 0301 Азота (IV) диоксид (Азота диоксид) (4)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5" w:after="0" w:line="360" w:lineRule="auto"/>
        <w:ind w:left="141"/>
        <w:rPr>
          <w:rFonts w:ascii="Calibri" w:hAnsi="Calibri" w:cs="Calibri"/>
          <w:b/>
          <w:bCs/>
        </w:rPr>
      </w:pPr>
      <w:r w:rsidRPr="009F78A0">
        <w:rPr>
          <w:rFonts w:ascii="Courier New" w:hAnsi="Courier New" w:cs="Courier New"/>
        </w:rPr>
        <w:t xml:space="preserve">Валовый выброс, т/год (5.1), </w:t>
      </w:r>
      <w:r w:rsidRPr="009F78A0">
        <w:rPr>
          <w:rFonts w:ascii="Calibri" w:hAnsi="Calibri" w:cs="Calibri"/>
          <w:b/>
          <w:bCs/>
          <w:i/>
          <w:iCs/>
        </w:rPr>
        <w:t>_M_ = KNO2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0.8 · 1.5 · 81.439 / 10</w:t>
      </w:r>
      <w:r w:rsidRPr="009F78A0">
        <w:rPr>
          <w:rFonts w:ascii="Calibri" w:hAnsi="Calibri" w:cs="Calibri"/>
          <w:b/>
          <w:bCs/>
          <w:vertAlign w:val="superscript"/>
        </w:rPr>
        <w:t>6</w:t>
      </w:r>
      <w:r w:rsidRPr="009F78A0">
        <w:rPr>
          <w:rFonts w:ascii="Calibri" w:hAnsi="Calibri" w:cs="Calibri"/>
          <w:b/>
          <w:bCs/>
        </w:rPr>
        <w:t xml:space="preserve">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0.0000977</w:t>
      </w:r>
    </w:p>
    <w:p w:rsidR="009F78A0" w:rsidRPr="009F78A0" w:rsidRDefault="009F78A0" w:rsidP="00552FEB">
      <w:pPr>
        <w:kinsoku w:val="0"/>
        <w:overflowPunct w:val="0"/>
        <w:autoSpaceDE w:val="0"/>
        <w:autoSpaceDN w:val="0"/>
        <w:adjustRightInd w:val="0"/>
        <w:spacing w:before="11" w:after="0" w:line="360" w:lineRule="auto"/>
        <w:ind w:left="141" w:right="292"/>
        <w:rPr>
          <w:rFonts w:ascii="Arial" w:hAnsi="Arial" w:cs="Arial"/>
          <w:b/>
          <w:bCs/>
        </w:rPr>
      </w:pP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KNO2 · GIS · BMAX / 3600 = </w:t>
      </w:r>
      <w:r w:rsidRPr="009F78A0">
        <w:rPr>
          <w:rFonts w:ascii="Calibri" w:hAnsi="Calibri" w:cs="Calibri"/>
          <w:b/>
          <w:bCs/>
        </w:rPr>
        <w:t xml:space="preserve">0.8 · 1.5 · 0.8 / 3600 = </w:t>
      </w:r>
      <w:r w:rsidRPr="009F78A0">
        <w:rPr>
          <w:rFonts w:ascii="Arial" w:hAnsi="Arial" w:cs="Arial"/>
          <w:b/>
          <w:bCs/>
        </w:rPr>
        <w:t>0.0002667</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0304 Азот (II) оксид (Азота оксид) (6)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23" w:after="0" w:line="360" w:lineRule="auto"/>
        <w:ind w:left="141"/>
        <w:rPr>
          <w:rFonts w:ascii="Calibri" w:hAnsi="Calibri" w:cs="Calibri"/>
          <w:b/>
          <w:bCs/>
        </w:rPr>
      </w:pPr>
      <w:r w:rsidRPr="009F78A0">
        <w:rPr>
          <w:rFonts w:ascii="Courier New" w:hAnsi="Courier New" w:cs="Courier New"/>
        </w:rPr>
        <w:t xml:space="preserve">Валовый выброс, т/год (5.1), </w:t>
      </w:r>
      <w:r w:rsidRPr="009F78A0">
        <w:rPr>
          <w:rFonts w:ascii="Calibri" w:hAnsi="Calibri" w:cs="Calibri"/>
          <w:b/>
          <w:bCs/>
          <w:i/>
          <w:iCs/>
        </w:rPr>
        <w:t>_M_ = KNO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0.13 · 1.5 · 81.439 / 10</w:t>
      </w:r>
      <w:r w:rsidRPr="009F78A0">
        <w:rPr>
          <w:rFonts w:ascii="Calibri" w:hAnsi="Calibri" w:cs="Calibri"/>
          <w:b/>
          <w:bCs/>
          <w:vertAlign w:val="superscript"/>
        </w:rPr>
        <w:t>6</w:t>
      </w:r>
      <w:r w:rsidRPr="009F78A0">
        <w:rPr>
          <w:rFonts w:ascii="Calibri" w:hAnsi="Calibri" w:cs="Calibri"/>
          <w:b/>
          <w:bCs/>
        </w:rPr>
        <w:t xml:space="preserve">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0.00001588</w:t>
      </w:r>
    </w:p>
    <w:p w:rsidR="009F78A0" w:rsidRPr="009F78A0" w:rsidRDefault="009F78A0" w:rsidP="00552FEB">
      <w:pPr>
        <w:kinsoku w:val="0"/>
        <w:overflowPunct w:val="0"/>
        <w:autoSpaceDE w:val="0"/>
        <w:autoSpaceDN w:val="0"/>
        <w:adjustRightInd w:val="0"/>
        <w:spacing w:before="11" w:after="0" w:line="360" w:lineRule="auto"/>
        <w:ind w:left="141" w:right="292"/>
        <w:rPr>
          <w:rFonts w:ascii="Arial" w:hAnsi="Arial" w:cs="Arial"/>
          <w:b/>
          <w:bCs/>
        </w:rPr>
      </w:pP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KNO · GIS · BMAX / 3600 = </w:t>
      </w:r>
      <w:r w:rsidRPr="009F78A0">
        <w:rPr>
          <w:rFonts w:ascii="Calibri" w:hAnsi="Calibri" w:cs="Calibri"/>
          <w:b/>
          <w:bCs/>
        </w:rPr>
        <w:t xml:space="preserve">0.13 · 1.5 · 0.8 / 3600 = </w:t>
      </w:r>
      <w:r w:rsidRPr="009F78A0">
        <w:rPr>
          <w:rFonts w:ascii="Arial" w:hAnsi="Arial" w:cs="Arial"/>
          <w:b/>
          <w:bCs/>
        </w:rPr>
        <w:t>0.0000433</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0337 Углерод оксид (Окись углерода, Угарный газ) (584)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13.3</w:t>
      </w:r>
    </w:p>
    <w:p w:rsidR="009F78A0" w:rsidRPr="009F78A0" w:rsidRDefault="009F78A0" w:rsidP="00552FEB">
      <w:pPr>
        <w:kinsoku w:val="0"/>
        <w:overflowPunct w:val="0"/>
        <w:autoSpaceDE w:val="0"/>
        <w:autoSpaceDN w:val="0"/>
        <w:adjustRightInd w:val="0"/>
        <w:spacing w:before="3" w:after="0" w:line="360" w:lineRule="auto"/>
        <w:ind w:left="141" w:right="386" w:hanging="1"/>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13.3 · 81.439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0.001083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13.3 · 0.8 / 3600 = </w:t>
      </w:r>
      <w:r w:rsidRPr="009F78A0">
        <w:rPr>
          <w:rFonts w:ascii="Arial" w:hAnsi="Arial" w:cs="Arial"/>
          <w:b/>
          <w:bCs/>
        </w:rPr>
        <w:t>0.002956</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0123</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Железо (II, III) оксиды (</w:t>
            </w:r>
            <w:proofErr w:type="spellStart"/>
            <w:r w:rsidRPr="009F78A0">
              <w:rPr>
                <w:rFonts w:ascii="Calibri" w:hAnsi="Calibri" w:cs="Calibri"/>
              </w:rPr>
              <w:t>диЖелезо</w:t>
            </w:r>
            <w:proofErr w:type="spellEnd"/>
            <w:r w:rsidRPr="009F78A0">
              <w:rPr>
                <w:rFonts w:ascii="Calibri" w:hAnsi="Calibri" w:cs="Calibri"/>
              </w:rPr>
              <w:t xml:space="preserve"> </w:t>
            </w:r>
            <w:proofErr w:type="spellStart"/>
            <w:r w:rsidRPr="009F78A0">
              <w:rPr>
                <w:rFonts w:ascii="Calibri" w:hAnsi="Calibri" w:cs="Calibri"/>
              </w:rPr>
              <w:t>триоксид</w:t>
            </w:r>
            <w:proofErr w:type="spellEnd"/>
            <w:r w:rsidRPr="009F78A0">
              <w:rPr>
                <w:rFonts w:ascii="Calibri" w:hAnsi="Calibri" w:cs="Calibri"/>
              </w:rPr>
              <w:t>,</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Железа оксид) /в пересчете на железо/ (274)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0.0023760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0.0008700</w:t>
            </w:r>
          </w:p>
        </w:tc>
      </w:tr>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0143</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Марганец и его соединения /в пересчете на</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марганца (IV) оксид/ (327)</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0.0002044</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0.0000749</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0301</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Азота (IV) диоксид (Азота диоксид) (4)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0.0002667</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0.0000977</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0304</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Азот (II) оксид (Азота оксид) (6)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0.0000433</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0.00001588</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0337</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Углерод оксид (Окись углерода, Угарный газ) (584)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0.0029560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0.0010830</w:t>
            </w:r>
          </w:p>
        </w:tc>
      </w:tr>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0342</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Фтористые газообразные соединения /в</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пересчете на фтор/ (617)</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0.0001667</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0.0000611</w:t>
            </w:r>
          </w:p>
        </w:tc>
      </w:tr>
      <w:tr w:rsidR="009F78A0" w:rsidRPr="009F78A0">
        <w:trPr>
          <w:trHeight w:val="1073"/>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0344</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ight="288"/>
              <w:rPr>
                <w:rFonts w:ascii="Calibri" w:hAnsi="Calibri" w:cs="Calibri"/>
              </w:rPr>
            </w:pPr>
            <w:r w:rsidRPr="009F78A0">
              <w:rPr>
                <w:rFonts w:ascii="Calibri" w:hAnsi="Calibri" w:cs="Calibri"/>
              </w:rPr>
              <w:t xml:space="preserve">Фториды неорганические плохо растворимые - (алюминия фторид, кальция фторид, натрия </w:t>
            </w:r>
            <w:proofErr w:type="spellStart"/>
            <w:r w:rsidRPr="009F78A0">
              <w:rPr>
                <w:rFonts w:ascii="Calibri" w:hAnsi="Calibri" w:cs="Calibri"/>
              </w:rPr>
              <w:t>гексафторалюминат</w:t>
            </w:r>
            <w:proofErr w:type="spellEnd"/>
            <w:r w:rsidRPr="009F78A0">
              <w:rPr>
                <w:rFonts w:ascii="Calibri" w:hAnsi="Calibri" w:cs="Calibri"/>
              </w:rPr>
              <w:t>) (Фториды неорганические</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плохо растворимые /в пересчете на фтор/) (615)</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0.0007330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0.0002690</w:t>
            </w:r>
          </w:p>
        </w:tc>
      </w:tr>
      <w:tr w:rsidR="009F78A0" w:rsidRPr="009F78A0">
        <w:trPr>
          <w:trHeight w:val="1612"/>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lastRenderedPageBreak/>
              <w:t>2908</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ight="387"/>
              <w:rPr>
                <w:rFonts w:ascii="Calibri" w:hAnsi="Calibri" w:cs="Calibri"/>
              </w:rPr>
            </w:pPr>
            <w:r w:rsidRPr="009F78A0">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месторождений) (494)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0.0003110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0.0001140</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before="1" w:after="0" w:line="360" w:lineRule="auto"/>
        <w:ind w:left="141" w:right="3019"/>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005, Сварочные работы (Э50А)</w:t>
      </w: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b/>
          <w:bCs/>
        </w:rPr>
      </w:pP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31"/>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сварочных работах (по величинам удельных</w:t>
      </w:r>
    </w:p>
    <w:p w:rsidR="009F78A0" w:rsidRPr="009F78A0" w:rsidRDefault="009F78A0" w:rsidP="00552FEB">
      <w:pPr>
        <w:kinsoku w:val="0"/>
        <w:overflowPunct w:val="0"/>
        <w:autoSpaceDE w:val="0"/>
        <w:autoSpaceDN w:val="0"/>
        <w:adjustRightInd w:val="0"/>
        <w:spacing w:after="0" w:line="360" w:lineRule="auto"/>
        <w:ind w:left="141" w:right="2245"/>
        <w:rPr>
          <w:rFonts w:ascii="Arial" w:hAnsi="Arial" w:cs="Arial"/>
          <w:b/>
          <w:bCs/>
        </w:rPr>
      </w:pPr>
      <w:r w:rsidRPr="009F78A0">
        <w:rPr>
          <w:rFonts w:ascii="Courier New" w:hAnsi="Courier New" w:cs="Courier New"/>
        </w:rPr>
        <w:t xml:space="preserve">выбросов). РНД 211.2.02.03-2004. Астана, 2005 Коэффициент трансформации оксидов азота в NO2, </w:t>
      </w:r>
      <w:r w:rsidRPr="009F78A0">
        <w:rPr>
          <w:rFonts w:ascii="Calibri" w:hAnsi="Calibri" w:cs="Calibri"/>
          <w:b/>
          <w:bCs/>
          <w:i/>
          <w:iCs/>
        </w:rPr>
        <w:t xml:space="preserve">KNO2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ight="2245"/>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18"/>
          <w:szCs w:val="18"/>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Коэффициент трансформации оксидов азота в NO, </w:t>
      </w:r>
      <w:r w:rsidRPr="009F78A0">
        <w:rPr>
          <w:rFonts w:ascii="Calibri" w:hAnsi="Calibri" w:cs="Calibri"/>
          <w:b/>
          <w:bCs/>
          <w:i/>
          <w:iCs/>
        </w:rPr>
        <w:t xml:space="preserve">KNO = </w:t>
      </w:r>
      <w:r w:rsidRPr="009F78A0">
        <w:rPr>
          <w:rFonts w:ascii="Arial" w:hAnsi="Arial" w:cs="Arial"/>
          <w:b/>
          <w:bCs/>
        </w:rPr>
        <w:t>0.13</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ЗВ от сварки металлов</w:t>
      </w:r>
    </w:p>
    <w:p w:rsidR="009F78A0" w:rsidRPr="009F78A0" w:rsidRDefault="009F78A0" w:rsidP="00552FEB">
      <w:pPr>
        <w:kinsoku w:val="0"/>
        <w:overflowPunct w:val="0"/>
        <w:autoSpaceDE w:val="0"/>
        <w:autoSpaceDN w:val="0"/>
        <w:adjustRightInd w:val="0"/>
        <w:spacing w:after="0" w:line="360" w:lineRule="auto"/>
        <w:ind w:left="141" w:right="1435"/>
        <w:rPr>
          <w:rFonts w:ascii="Courier New" w:hAnsi="Courier New" w:cs="Courier New"/>
        </w:rPr>
      </w:pPr>
      <w:r w:rsidRPr="009F78A0">
        <w:rPr>
          <w:rFonts w:ascii="Courier New" w:hAnsi="Courier New" w:cs="Courier New"/>
        </w:rPr>
        <w:t>Вид сварки: Ручная дуговая сварка сталей штучными электродами Электрод (сварочный материал): Э50А</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Расход сварочных материалов, кг/год, </w:t>
      </w:r>
      <w:r w:rsidRPr="009F78A0">
        <w:rPr>
          <w:rFonts w:ascii="Calibri" w:hAnsi="Calibri" w:cs="Calibri"/>
          <w:b/>
          <w:bCs/>
          <w:i/>
          <w:iCs/>
        </w:rPr>
        <w:t xml:space="preserve">B = </w:t>
      </w:r>
      <w:r w:rsidRPr="009F78A0">
        <w:rPr>
          <w:rFonts w:ascii="Arial" w:hAnsi="Arial" w:cs="Arial"/>
          <w:b/>
          <w:bCs/>
        </w:rPr>
        <w:t>37.2</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Фактический максимальный расход сварочных материалов,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 учетом дискретности работы оборудования, кг/час, </w:t>
      </w:r>
      <w:r w:rsidRPr="009F78A0">
        <w:rPr>
          <w:rFonts w:ascii="Calibri" w:hAnsi="Calibri" w:cs="Calibri"/>
          <w:b/>
          <w:bCs/>
          <w:i/>
          <w:iCs/>
        </w:rPr>
        <w:t xml:space="preserve">BMAX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Удельное выделение сварочного аэрозоля,</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12</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 том числе:</w:t>
      </w: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768"/>
        <w:outlineLvl w:val="1"/>
        <w:rPr>
          <w:rFonts w:ascii="Calibri" w:hAnsi="Calibri" w:cs="Calibri"/>
          <w:b/>
          <w:bCs/>
          <w:i/>
          <w:iCs/>
        </w:rPr>
      </w:pPr>
      <w:r w:rsidRPr="009F78A0">
        <w:rPr>
          <w:rFonts w:ascii="Calibri" w:hAnsi="Calibri" w:cs="Calibri"/>
          <w:b/>
          <w:bCs/>
          <w:i/>
          <w:iCs/>
          <w:u w:val="single"/>
        </w:rPr>
        <w:t>Примесь: 0123 Железо (II, III) оксиды (</w:t>
      </w:r>
      <w:proofErr w:type="spellStart"/>
      <w:r w:rsidRPr="009F78A0">
        <w:rPr>
          <w:rFonts w:ascii="Calibri" w:hAnsi="Calibri" w:cs="Calibri"/>
          <w:b/>
          <w:bCs/>
          <w:i/>
          <w:iCs/>
          <w:u w:val="single"/>
        </w:rPr>
        <w:t>диЖелезо</w:t>
      </w:r>
      <w:proofErr w:type="spellEnd"/>
      <w:r w:rsidRPr="009F78A0">
        <w:rPr>
          <w:rFonts w:ascii="Calibri" w:hAnsi="Calibri" w:cs="Calibri"/>
          <w:b/>
          <w:bCs/>
          <w:i/>
          <w:iCs/>
          <w:u w:val="single"/>
        </w:rPr>
        <w:t xml:space="preserve"> </w:t>
      </w:r>
      <w:proofErr w:type="spellStart"/>
      <w:r w:rsidRPr="009F78A0">
        <w:rPr>
          <w:rFonts w:ascii="Calibri" w:hAnsi="Calibri" w:cs="Calibri"/>
          <w:b/>
          <w:bCs/>
          <w:i/>
          <w:iCs/>
          <w:u w:val="single"/>
        </w:rPr>
        <w:t>триоксид</w:t>
      </w:r>
      <w:proofErr w:type="spellEnd"/>
      <w:r w:rsidRPr="009F78A0">
        <w:rPr>
          <w:rFonts w:ascii="Calibri" w:hAnsi="Calibri" w:cs="Calibri"/>
          <w:b/>
          <w:bCs/>
          <w:i/>
          <w:iCs/>
          <w:u w:val="single"/>
        </w:rPr>
        <w:t>, Железа оксид) /в пересчете на</w:t>
      </w:r>
      <w:r w:rsidRPr="009F78A0">
        <w:rPr>
          <w:rFonts w:ascii="Calibri" w:hAnsi="Calibri" w:cs="Calibri"/>
          <w:b/>
          <w:bCs/>
          <w:i/>
          <w:iCs/>
        </w:rPr>
        <w:t xml:space="preserve"> </w:t>
      </w:r>
      <w:r w:rsidRPr="009F78A0">
        <w:rPr>
          <w:rFonts w:ascii="Calibri" w:hAnsi="Calibri" w:cs="Calibri"/>
          <w:b/>
          <w:bCs/>
          <w:i/>
          <w:iCs/>
          <w:u w:val="single"/>
        </w:rPr>
        <w:t>железо/ (274)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8.9</w:t>
      </w:r>
    </w:p>
    <w:p w:rsidR="009F78A0" w:rsidRPr="009F78A0" w:rsidRDefault="009F78A0" w:rsidP="00552FEB">
      <w:pPr>
        <w:kinsoku w:val="0"/>
        <w:overflowPunct w:val="0"/>
        <w:autoSpaceDE w:val="0"/>
        <w:autoSpaceDN w:val="0"/>
        <w:adjustRightInd w:val="0"/>
        <w:spacing w:before="2" w:after="0" w:line="360" w:lineRule="auto"/>
        <w:ind w:left="141" w:right="497"/>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8.9 · 37.2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0.000331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8.9 · 0.8 / 3600 = </w:t>
      </w:r>
      <w:r w:rsidRPr="009F78A0">
        <w:rPr>
          <w:rFonts w:ascii="Arial" w:hAnsi="Arial" w:cs="Arial"/>
          <w:b/>
          <w:bCs/>
        </w:rPr>
        <w:t>0.001978</w:t>
      </w:r>
    </w:p>
    <w:p w:rsidR="009F78A0" w:rsidRPr="009F78A0" w:rsidRDefault="009F78A0" w:rsidP="00552FEB">
      <w:pPr>
        <w:kinsoku w:val="0"/>
        <w:overflowPunct w:val="0"/>
        <w:autoSpaceDE w:val="0"/>
        <w:autoSpaceDN w:val="0"/>
        <w:adjustRightInd w:val="0"/>
        <w:spacing w:before="10"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Примесь: 0143 Марганец и его соединения /в пересчете на марганца (IV) оксид/ (327)</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07"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before="1" w:after="0" w:line="360" w:lineRule="auto"/>
        <w:ind w:left="141" w:right="497"/>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0.8 · 37.2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0.00002976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0.8 · 0.8 / 3600 = </w:t>
      </w:r>
      <w:r w:rsidRPr="009F78A0">
        <w:rPr>
          <w:rFonts w:ascii="Arial" w:hAnsi="Arial" w:cs="Arial"/>
          <w:b/>
          <w:bCs/>
        </w:rPr>
        <w:t>0.0001778</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Примесь: 0203 Хром /в пересчете на хром (VI) оксид/ (Хром шестивалентный) (647)</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9"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0.5</w:t>
      </w:r>
    </w:p>
    <w:p w:rsidR="009F78A0" w:rsidRPr="009F78A0" w:rsidRDefault="009F78A0" w:rsidP="00552FEB">
      <w:pPr>
        <w:kinsoku w:val="0"/>
        <w:overflowPunct w:val="0"/>
        <w:autoSpaceDE w:val="0"/>
        <w:autoSpaceDN w:val="0"/>
        <w:adjustRightInd w:val="0"/>
        <w:spacing w:before="3" w:after="0" w:line="360" w:lineRule="auto"/>
        <w:ind w:left="141" w:right="497"/>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0.5 · 37.2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0.0000186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0.5 · 0.8 / 3600 = </w:t>
      </w:r>
      <w:r w:rsidRPr="009F78A0">
        <w:rPr>
          <w:rFonts w:ascii="Arial" w:hAnsi="Arial" w:cs="Arial"/>
          <w:b/>
          <w:bCs/>
        </w:rPr>
        <w:t>0.000111</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ight="446"/>
        <w:outlineLvl w:val="1"/>
        <w:rPr>
          <w:rFonts w:ascii="Calibri" w:hAnsi="Calibri" w:cs="Calibri"/>
          <w:b/>
          <w:bCs/>
          <w:i/>
          <w:iCs/>
        </w:rPr>
      </w:pPr>
      <w:r w:rsidRPr="009F78A0">
        <w:rPr>
          <w:rFonts w:ascii="Calibri" w:hAnsi="Calibri" w:cs="Calibri"/>
          <w:b/>
          <w:bCs/>
          <w:i/>
          <w:iCs/>
          <w:u w:val="single"/>
        </w:rPr>
        <w:t>Примесь: 0344 Фториды неорганические плохо растворимые - (алюминия фторид, кальция</w:t>
      </w:r>
      <w:r w:rsidRPr="009F78A0">
        <w:rPr>
          <w:rFonts w:ascii="Calibri" w:hAnsi="Calibri" w:cs="Calibri"/>
          <w:b/>
          <w:bCs/>
          <w:i/>
          <w:iCs/>
        </w:rPr>
        <w:t xml:space="preserve"> </w:t>
      </w:r>
      <w:r w:rsidRPr="009F78A0">
        <w:rPr>
          <w:rFonts w:ascii="Calibri" w:hAnsi="Calibri" w:cs="Calibri"/>
          <w:b/>
          <w:bCs/>
          <w:i/>
          <w:iCs/>
          <w:u w:val="single"/>
        </w:rPr>
        <w:t xml:space="preserve">фторид, натрия </w:t>
      </w:r>
      <w:proofErr w:type="spellStart"/>
      <w:r w:rsidRPr="009F78A0">
        <w:rPr>
          <w:rFonts w:ascii="Calibri" w:hAnsi="Calibri" w:cs="Calibri"/>
          <w:b/>
          <w:bCs/>
          <w:i/>
          <w:iCs/>
          <w:u w:val="single"/>
        </w:rPr>
        <w:t>гексафторалюминат</w:t>
      </w:r>
      <w:proofErr w:type="spellEnd"/>
      <w:r w:rsidRPr="009F78A0">
        <w:rPr>
          <w:rFonts w:ascii="Calibri" w:hAnsi="Calibri" w:cs="Calibri"/>
          <w:b/>
          <w:bCs/>
          <w:i/>
          <w:iCs/>
          <w:u w:val="single"/>
        </w:rPr>
        <w:t>) (Фториды неорганические плохо растворимые /в</w:t>
      </w:r>
      <w:r w:rsidRPr="009F78A0">
        <w:rPr>
          <w:rFonts w:ascii="Calibri" w:hAnsi="Calibri" w:cs="Calibri"/>
          <w:b/>
          <w:bCs/>
          <w:i/>
          <w:iCs/>
        </w:rPr>
        <w:t xml:space="preserve"> </w:t>
      </w:r>
      <w:r w:rsidRPr="009F78A0">
        <w:rPr>
          <w:rFonts w:ascii="Calibri" w:hAnsi="Calibri" w:cs="Calibri"/>
          <w:b/>
          <w:bCs/>
          <w:i/>
          <w:iCs/>
          <w:u w:val="single"/>
        </w:rPr>
        <w:t>пересчете на фтор/) (615)</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1.8</w:t>
      </w:r>
    </w:p>
    <w:p w:rsidR="009F78A0" w:rsidRPr="009F78A0" w:rsidRDefault="009F78A0" w:rsidP="00552FEB">
      <w:pPr>
        <w:kinsoku w:val="0"/>
        <w:overflowPunct w:val="0"/>
        <w:autoSpaceDE w:val="0"/>
        <w:autoSpaceDN w:val="0"/>
        <w:adjustRightInd w:val="0"/>
        <w:spacing w:before="1" w:after="0" w:line="360" w:lineRule="auto"/>
        <w:ind w:left="141" w:right="497"/>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1.8 · 37.2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0.000067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1.8 · 0.8 / 3600 = </w:t>
      </w:r>
      <w:r w:rsidRPr="009F78A0">
        <w:rPr>
          <w:rFonts w:ascii="Arial" w:hAnsi="Arial" w:cs="Arial"/>
          <w:b/>
          <w:bCs/>
        </w:rPr>
        <w:t>0.0004</w:t>
      </w:r>
    </w:p>
    <w:p w:rsidR="009F78A0" w:rsidRPr="009F78A0" w:rsidRDefault="009F78A0" w:rsidP="00552FEB">
      <w:pPr>
        <w:kinsoku w:val="0"/>
        <w:overflowPunct w:val="0"/>
        <w:autoSpaceDE w:val="0"/>
        <w:autoSpaceDN w:val="0"/>
        <w:adjustRightInd w:val="0"/>
        <w:spacing w:before="7"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0123</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Железо (II, III) оксиды (</w:t>
            </w:r>
            <w:proofErr w:type="spellStart"/>
            <w:r w:rsidRPr="009F78A0">
              <w:rPr>
                <w:rFonts w:ascii="Calibri" w:hAnsi="Calibri" w:cs="Calibri"/>
              </w:rPr>
              <w:t>диЖелезо</w:t>
            </w:r>
            <w:proofErr w:type="spellEnd"/>
            <w:r w:rsidRPr="009F78A0">
              <w:rPr>
                <w:rFonts w:ascii="Calibri" w:hAnsi="Calibri" w:cs="Calibri"/>
              </w:rPr>
              <w:t xml:space="preserve"> </w:t>
            </w:r>
            <w:proofErr w:type="spellStart"/>
            <w:r w:rsidRPr="009F78A0">
              <w:rPr>
                <w:rFonts w:ascii="Calibri" w:hAnsi="Calibri" w:cs="Calibri"/>
              </w:rPr>
              <w:t>триоксид</w:t>
            </w:r>
            <w:proofErr w:type="spellEnd"/>
            <w:r w:rsidRPr="009F78A0">
              <w:rPr>
                <w:rFonts w:ascii="Calibri" w:hAnsi="Calibri" w:cs="Calibri"/>
              </w:rPr>
              <w:t>,</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Железа оксид) /в пересчете на железо/ (274)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0.0019780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0.0003310</w:t>
            </w:r>
          </w:p>
        </w:tc>
      </w:tr>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0143</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Марганец и его соединения /в пересчете на</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марганца (IV) оксид/ (327)</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0.0001778</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0.00002976</w:t>
            </w:r>
          </w:p>
        </w:tc>
      </w:tr>
    </w:tbl>
    <w:p w:rsidR="009F78A0" w:rsidRPr="009F78A0" w:rsidRDefault="009F78A0" w:rsidP="00552FEB">
      <w:pPr>
        <w:autoSpaceDE w:val="0"/>
        <w:autoSpaceDN w:val="0"/>
        <w:adjustRightInd w:val="0"/>
        <w:spacing w:after="0" w:line="360" w:lineRule="auto"/>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9" w:after="0" w:line="360" w:lineRule="auto"/>
        <w:rPr>
          <w:rFonts w:ascii="Courier New" w:hAnsi="Courier New" w:cs="Courier New"/>
          <w:sz w:val="21"/>
          <w:szCs w:val="21"/>
        </w:rPr>
      </w:pP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0203</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Хром /в пересчете на хром (VI) оксид/ (Хром</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шестивалентный) (647)</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0.0001110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0.0000186</w:t>
            </w:r>
          </w:p>
        </w:tc>
      </w:tr>
      <w:tr w:rsidR="009F78A0" w:rsidRPr="009F78A0">
        <w:trPr>
          <w:trHeight w:val="1074"/>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0344</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ight="288"/>
              <w:rPr>
                <w:rFonts w:ascii="Calibri" w:hAnsi="Calibri" w:cs="Calibri"/>
              </w:rPr>
            </w:pPr>
            <w:r w:rsidRPr="009F78A0">
              <w:rPr>
                <w:rFonts w:ascii="Calibri" w:hAnsi="Calibri" w:cs="Calibri"/>
              </w:rPr>
              <w:t xml:space="preserve">Фториды неорганические плохо растворимые - (алюминия фторид, кальция фторид, натрия </w:t>
            </w:r>
            <w:proofErr w:type="spellStart"/>
            <w:r w:rsidRPr="009F78A0">
              <w:rPr>
                <w:rFonts w:ascii="Calibri" w:hAnsi="Calibri" w:cs="Calibri"/>
              </w:rPr>
              <w:t>гексафторалюминат</w:t>
            </w:r>
            <w:proofErr w:type="spellEnd"/>
            <w:r w:rsidRPr="009F78A0">
              <w:rPr>
                <w:rFonts w:ascii="Calibri" w:hAnsi="Calibri" w:cs="Calibri"/>
              </w:rPr>
              <w:t>) (Фториды неорганические</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lastRenderedPageBreak/>
              <w:t>плохо растворимые /в пересчете на фтор/) (615)</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lastRenderedPageBreak/>
              <w:t>0.0004000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0.0000670</w:t>
            </w:r>
          </w:p>
        </w:tc>
      </w:tr>
    </w:tbl>
    <w:p w:rsidR="009F78A0" w:rsidRPr="009F78A0" w:rsidRDefault="009F78A0" w:rsidP="00552FEB">
      <w:pPr>
        <w:kinsoku w:val="0"/>
        <w:overflowPunct w:val="0"/>
        <w:autoSpaceDE w:val="0"/>
        <w:autoSpaceDN w:val="0"/>
        <w:adjustRightInd w:val="0"/>
        <w:spacing w:before="4" w:after="0" w:line="360" w:lineRule="auto"/>
        <w:rPr>
          <w:rFonts w:ascii="Courier New" w:hAnsi="Courier New" w:cs="Courier New"/>
          <w:sz w:val="18"/>
          <w:szCs w:val="18"/>
        </w:rPr>
      </w:pPr>
    </w:p>
    <w:p w:rsidR="009F78A0" w:rsidRPr="009F78A0" w:rsidRDefault="009F78A0" w:rsidP="00552FEB">
      <w:pPr>
        <w:kinsoku w:val="0"/>
        <w:overflowPunct w:val="0"/>
        <w:autoSpaceDE w:val="0"/>
        <w:autoSpaceDN w:val="0"/>
        <w:adjustRightInd w:val="0"/>
        <w:spacing w:before="60" w:after="0" w:line="360" w:lineRule="auto"/>
        <w:ind w:left="141" w:right="3019"/>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006, Сварочные работы (Э46)</w:t>
      </w: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31"/>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сварочных работах (по величинам удельных</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выбросов). РНД 211.2.02.03-2004. Астана, 2005</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трансформации оксидов азота в NO2, </w:t>
      </w:r>
      <w:r w:rsidRPr="009F78A0">
        <w:rPr>
          <w:rFonts w:ascii="Calibri" w:hAnsi="Calibri" w:cs="Calibri"/>
          <w:b/>
          <w:bCs/>
          <w:i/>
          <w:iCs/>
        </w:rPr>
        <w:t xml:space="preserve">KNO2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трансформации оксидов азота в NO, </w:t>
      </w:r>
      <w:r w:rsidRPr="009F78A0">
        <w:rPr>
          <w:rFonts w:ascii="Calibri" w:hAnsi="Calibri" w:cs="Calibri"/>
          <w:b/>
          <w:bCs/>
          <w:i/>
          <w:iCs/>
        </w:rPr>
        <w:t xml:space="preserve">KNO = </w:t>
      </w:r>
      <w:r w:rsidRPr="009F78A0">
        <w:rPr>
          <w:rFonts w:ascii="Arial" w:hAnsi="Arial" w:cs="Arial"/>
          <w:b/>
          <w:bCs/>
        </w:rPr>
        <w:t>0.13</w:t>
      </w:r>
    </w:p>
    <w:p w:rsidR="009F78A0" w:rsidRPr="009F78A0" w:rsidRDefault="009F78A0" w:rsidP="00552FEB">
      <w:pPr>
        <w:kinsoku w:val="0"/>
        <w:overflowPunct w:val="0"/>
        <w:autoSpaceDE w:val="0"/>
        <w:autoSpaceDN w:val="0"/>
        <w:adjustRightInd w:val="0"/>
        <w:spacing w:before="10"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РАСЧЕТ выбросов ЗВ от сварки металлов</w:t>
      </w:r>
    </w:p>
    <w:p w:rsidR="009F78A0" w:rsidRPr="009F78A0" w:rsidRDefault="009F78A0" w:rsidP="00552FEB">
      <w:pPr>
        <w:kinsoku w:val="0"/>
        <w:overflowPunct w:val="0"/>
        <w:autoSpaceDE w:val="0"/>
        <w:autoSpaceDN w:val="0"/>
        <w:adjustRightInd w:val="0"/>
        <w:spacing w:after="0" w:line="360" w:lineRule="auto"/>
        <w:ind w:left="141" w:right="1435"/>
        <w:rPr>
          <w:rFonts w:ascii="Courier New" w:hAnsi="Courier New" w:cs="Courier New"/>
        </w:rPr>
      </w:pPr>
      <w:r w:rsidRPr="009F78A0">
        <w:rPr>
          <w:rFonts w:ascii="Courier New" w:hAnsi="Courier New" w:cs="Courier New"/>
        </w:rPr>
        <w:t>Вид сварки: Ручная дуговая сварка сталей штучными электродами Электрод (сварочный материал): Э46</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Расход сварочных материалов, кг/год, </w:t>
      </w:r>
      <w:r w:rsidRPr="009F78A0">
        <w:rPr>
          <w:rFonts w:ascii="Calibri" w:hAnsi="Calibri" w:cs="Calibri"/>
          <w:b/>
          <w:bCs/>
          <w:i/>
          <w:iCs/>
        </w:rPr>
        <w:t xml:space="preserve">B = </w:t>
      </w:r>
      <w:r w:rsidRPr="009F78A0">
        <w:rPr>
          <w:rFonts w:ascii="Arial" w:hAnsi="Arial" w:cs="Arial"/>
          <w:b/>
          <w:bCs/>
        </w:rPr>
        <w:t>254.376</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Фактический максимальный расход сварочных материалов,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 учетом дискретности работы оборудования, кг/час, </w:t>
      </w:r>
      <w:r w:rsidRPr="009F78A0">
        <w:rPr>
          <w:rFonts w:ascii="Calibri" w:hAnsi="Calibri" w:cs="Calibri"/>
          <w:b/>
          <w:bCs/>
          <w:i/>
          <w:iCs/>
        </w:rPr>
        <w:t xml:space="preserve">BMAX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Удельное выделение сварочного аэрозоля,</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11.5</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 том числе:</w:t>
      </w: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768"/>
        <w:outlineLvl w:val="1"/>
        <w:rPr>
          <w:rFonts w:ascii="Calibri" w:hAnsi="Calibri" w:cs="Calibri"/>
          <w:b/>
          <w:bCs/>
          <w:i/>
          <w:iCs/>
        </w:rPr>
      </w:pPr>
      <w:r w:rsidRPr="009F78A0">
        <w:rPr>
          <w:rFonts w:ascii="Calibri" w:hAnsi="Calibri" w:cs="Calibri"/>
          <w:b/>
          <w:bCs/>
          <w:i/>
          <w:iCs/>
          <w:u w:val="single"/>
        </w:rPr>
        <w:t>Примесь: 0123 Железо (II, III) оксиды (</w:t>
      </w:r>
      <w:proofErr w:type="spellStart"/>
      <w:r w:rsidRPr="009F78A0">
        <w:rPr>
          <w:rFonts w:ascii="Calibri" w:hAnsi="Calibri" w:cs="Calibri"/>
          <w:b/>
          <w:bCs/>
          <w:i/>
          <w:iCs/>
          <w:u w:val="single"/>
        </w:rPr>
        <w:t>диЖелезо</w:t>
      </w:r>
      <w:proofErr w:type="spellEnd"/>
      <w:r w:rsidRPr="009F78A0">
        <w:rPr>
          <w:rFonts w:ascii="Calibri" w:hAnsi="Calibri" w:cs="Calibri"/>
          <w:b/>
          <w:bCs/>
          <w:i/>
          <w:iCs/>
          <w:u w:val="single"/>
        </w:rPr>
        <w:t xml:space="preserve"> </w:t>
      </w:r>
      <w:proofErr w:type="spellStart"/>
      <w:r w:rsidRPr="009F78A0">
        <w:rPr>
          <w:rFonts w:ascii="Calibri" w:hAnsi="Calibri" w:cs="Calibri"/>
          <w:b/>
          <w:bCs/>
          <w:i/>
          <w:iCs/>
          <w:u w:val="single"/>
        </w:rPr>
        <w:t>триоксид</w:t>
      </w:r>
      <w:proofErr w:type="spellEnd"/>
      <w:r w:rsidRPr="009F78A0">
        <w:rPr>
          <w:rFonts w:ascii="Calibri" w:hAnsi="Calibri" w:cs="Calibri"/>
          <w:b/>
          <w:bCs/>
          <w:i/>
          <w:iCs/>
          <w:u w:val="single"/>
        </w:rPr>
        <w:t>, Железа оксид) /в пересчете на</w:t>
      </w:r>
      <w:r w:rsidRPr="009F78A0">
        <w:rPr>
          <w:rFonts w:ascii="Calibri" w:hAnsi="Calibri" w:cs="Calibri"/>
          <w:b/>
          <w:bCs/>
          <w:i/>
          <w:iCs/>
        </w:rPr>
        <w:t xml:space="preserve"> </w:t>
      </w:r>
      <w:r w:rsidRPr="009F78A0">
        <w:rPr>
          <w:rFonts w:ascii="Calibri" w:hAnsi="Calibri" w:cs="Calibri"/>
          <w:b/>
          <w:bCs/>
          <w:i/>
          <w:iCs/>
          <w:u w:val="single"/>
        </w:rPr>
        <w:t>железо/ (274)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9.77</w:t>
      </w:r>
    </w:p>
    <w:p w:rsidR="009F78A0" w:rsidRPr="009F78A0" w:rsidRDefault="009F78A0" w:rsidP="00552FEB">
      <w:pPr>
        <w:kinsoku w:val="0"/>
        <w:overflowPunct w:val="0"/>
        <w:autoSpaceDE w:val="0"/>
        <w:autoSpaceDN w:val="0"/>
        <w:adjustRightInd w:val="0"/>
        <w:spacing w:before="2" w:after="0" w:line="360" w:lineRule="auto"/>
        <w:ind w:left="141" w:right="386" w:hanging="1"/>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9.77 · 254.376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0.002485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9.77 · 0.8 / 3600 = </w:t>
      </w:r>
      <w:r w:rsidRPr="009F78A0">
        <w:rPr>
          <w:rFonts w:ascii="Arial" w:hAnsi="Arial" w:cs="Arial"/>
          <w:b/>
          <w:bCs/>
        </w:rPr>
        <w:t>0.00217</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0143 Марганец и его соединения /в пересчете на марганца (IV) оксид/ (327)</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 w:after="0" w:line="360" w:lineRule="auto"/>
        <w:rPr>
          <w:rFonts w:ascii="Calibri" w:hAnsi="Calibri" w:cs="Calibri"/>
          <w:b/>
          <w:bCs/>
          <w:i/>
          <w:iCs/>
          <w:sz w:val="18"/>
          <w:szCs w:val="18"/>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lastRenderedPageBreak/>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1.73</w:t>
      </w:r>
    </w:p>
    <w:p w:rsidR="009F78A0" w:rsidRPr="009F78A0" w:rsidRDefault="009F78A0" w:rsidP="00552FEB">
      <w:pPr>
        <w:kinsoku w:val="0"/>
        <w:overflowPunct w:val="0"/>
        <w:autoSpaceDE w:val="0"/>
        <w:autoSpaceDN w:val="0"/>
        <w:adjustRightInd w:val="0"/>
        <w:spacing w:before="3" w:after="0" w:line="360" w:lineRule="auto"/>
        <w:ind w:left="141" w:right="386" w:hanging="1"/>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1.73 · 254.376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0.00044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1.73 · 0.8 / 3600 = </w:t>
      </w:r>
      <w:r w:rsidRPr="009F78A0">
        <w:rPr>
          <w:rFonts w:ascii="Arial" w:hAnsi="Arial" w:cs="Arial"/>
          <w:b/>
          <w:bCs/>
        </w:rPr>
        <w:t>0.0003844</w:t>
      </w:r>
    </w:p>
    <w:p w:rsidR="009F78A0" w:rsidRPr="009F78A0" w:rsidRDefault="009F78A0" w:rsidP="00552FEB">
      <w:pPr>
        <w:kinsoku w:val="0"/>
        <w:overflowPunct w:val="0"/>
        <w:autoSpaceDE w:val="0"/>
        <w:autoSpaceDN w:val="0"/>
        <w:adjustRightInd w:val="0"/>
        <w:spacing w:after="0" w:line="360" w:lineRule="auto"/>
        <w:rPr>
          <w:rFonts w:ascii="Arial" w:hAnsi="Arial" w:cs="Arial"/>
          <w:b/>
          <w:b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Газы:</w:t>
      </w: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0342 Фтористые газообразные соединения /в пересчете на фтор/ (617)</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0.4</w:t>
      </w:r>
    </w:p>
    <w:p w:rsidR="009F78A0" w:rsidRPr="009F78A0" w:rsidRDefault="009F78A0" w:rsidP="00552FEB">
      <w:pPr>
        <w:kinsoku w:val="0"/>
        <w:overflowPunct w:val="0"/>
        <w:autoSpaceDE w:val="0"/>
        <w:autoSpaceDN w:val="0"/>
        <w:adjustRightInd w:val="0"/>
        <w:spacing w:before="2" w:after="0" w:line="360" w:lineRule="auto"/>
        <w:ind w:left="141" w:right="497"/>
        <w:rPr>
          <w:rFonts w:ascii="Arial" w:hAnsi="Arial" w:cs="Arial"/>
          <w:b/>
          <w:bCs/>
        </w:rPr>
      </w:pPr>
      <w:r w:rsidRPr="009F78A0">
        <w:rPr>
          <w:rFonts w:ascii="Courier New" w:hAnsi="Courier New" w:cs="Courier New"/>
        </w:rPr>
        <w:t xml:space="preserve">Валовый выброс, т/год (5.1), </w:t>
      </w:r>
      <w:r w:rsidRPr="009F78A0">
        <w:rPr>
          <w:rFonts w:ascii="Calibri" w:hAnsi="Calibri" w:cs="Calibri"/>
          <w:b/>
          <w:bCs/>
          <w:i/>
          <w:iCs/>
        </w:rPr>
        <w:t>_M_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0.4 · 254.376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0.0001018 </w:t>
      </w: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GIS · BMAX / 3600 = </w:t>
      </w:r>
      <w:r w:rsidRPr="009F78A0">
        <w:rPr>
          <w:rFonts w:ascii="Calibri" w:hAnsi="Calibri" w:cs="Calibri"/>
          <w:b/>
          <w:bCs/>
        </w:rPr>
        <w:t xml:space="preserve">0.4 · 0.8 / 3600 = </w:t>
      </w:r>
      <w:r w:rsidRPr="009F78A0">
        <w:rPr>
          <w:rFonts w:ascii="Arial" w:hAnsi="Arial" w:cs="Arial"/>
          <w:b/>
          <w:bCs/>
        </w:rPr>
        <w:t>0.0000889</w:t>
      </w:r>
    </w:p>
    <w:p w:rsidR="009F78A0" w:rsidRPr="009F78A0" w:rsidRDefault="009F78A0" w:rsidP="00552FEB">
      <w:pPr>
        <w:kinsoku w:val="0"/>
        <w:overflowPunct w:val="0"/>
        <w:autoSpaceDE w:val="0"/>
        <w:autoSpaceDN w:val="0"/>
        <w:adjustRightInd w:val="0"/>
        <w:spacing w:before="2" w:after="0" w:line="360" w:lineRule="auto"/>
        <w:ind w:left="141" w:right="497"/>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sz w:val="19"/>
          <w:szCs w:val="19"/>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9"/>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0123</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Железо (II, III) оксиды (</w:t>
            </w:r>
            <w:proofErr w:type="spellStart"/>
            <w:r w:rsidRPr="009F78A0">
              <w:rPr>
                <w:rFonts w:ascii="Calibri" w:hAnsi="Calibri" w:cs="Calibri"/>
              </w:rPr>
              <w:t>диЖелезо</w:t>
            </w:r>
            <w:proofErr w:type="spellEnd"/>
            <w:r w:rsidRPr="009F78A0">
              <w:rPr>
                <w:rFonts w:ascii="Calibri" w:hAnsi="Calibri" w:cs="Calibri"/>
              </w:rPr>
              <w:t xml:space="preserve"> </w:t>
            </w:r>
            <w:proofErr w:type="spellStart"/>
            <w:r w:rsidRPr="009F78A0">
              <w:rPr>
                <w:rFonts w:ascii="Calibri" w:hAnsi="Calibri" w:cs="Calibri"/>
              </w:rPr>
              <w:t>триоксид</w:t>
            </w:r>
            <w:proofErr w:type="spellEnd"/>
            <w:r w:rsidRPr="009F78A0">
              <w:rPr>
                <w:rFonts w:ascii="Calibri" w:hAnsi="Calibri" w:cs="Calibri"/>
              </w:rPr>
              <w:t>,</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Железа оксид) /в пересчете на железо/ (274)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0.0021700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0.0024850</w:t>
            </w:r>
          </w:p>
        </w:tc>
      </w:tr>
      <w:tr w:rsidR="009F78A0" w:rsidRPr="009F78A0">
        <w:trPr>
          <w:trHeight w:val="536"/>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0143</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Марганец и его соединения /в пересчете на</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марганца (IV) оксид/ (327)</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0.0003844</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0.0004400</w:t>
            </w:r>
          </w:p>
        </w:tc>
      </w:tr>
      <w:tr w:rsidR="009F78A0" w:rsidRPr="009F78A0">
        <w:trPr>
          <w:trHeight w:val="53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0342</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Фтористые газообразные соединения /в</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пересчете на фтор/ (617)</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0.0000889</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0.0001018</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before="1" w:after="0" w:line="360" w:lineRule="auto"/>
        <w:ind w:left="141" w:right="3019"/>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007, Газовая сварка</w:t>
      </w: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b/>
          <w:bCs/>
        </w:rPr>
      </w:pP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31"/>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сварочных работах (по величинам удельных</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выбросов). РНД 211.2.02.03-2004. Астана, 2005</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трансформации оксидов азота в NO2, </w:t>
      </w:r>
      <w:r w:rsidRPr="009F78A0">
        <w:rPr>
          <w:rFonts w:ascii="Calibri" w:hAnsi="Calibri" w:cs="Calibri"/>
          <w:b/>
          <w:bCs/>
          <w:i/>
          <w:iCs/>
        </w:rPr>
        <w:t xml:space="preserve">KNO2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трансформации оксидов азота в NO, </w:t>
      </w:r>
      <w:r w:rsidRPr="009F78A0">
        <w:rPr>
          <w:rFonts w:ascii="Calibri" w:hAnsi="Calibri" w:cs="Calibri"/>
          <w:b/>
          <w:bCs/>
          <w:i/>
          <w:iCs/>
        </w:rPr>
        <w:t xml:space="preserve">KNO = </w:t>
      </w:r>
      <w:r w:rsidRPr="009F78A0">
        <w:rPr>
          <w:rFonts w:ascii="Arial" w:hAnsi="Arial" w:cs="Arial"/>
          <w:b/>
          <w:bCs/>
        </w:rPr>
        <w:t>0.13</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ЗВ от сварки металлов</w:t>
      </w: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pPr>
      <w:r w:rsidRPr="009F78A0">
        <w:rPr>
          <w:rFonts w:ascii="Courier New" w:hAnsi="Courier New" w:cs="Courier New"/>
        </w:rPr>
        <w:t>Вид сварки: Газовая сварка стали с использованием пропан-бутановой смеси</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lastRenderedPageBreak/>
        <w:t xml:space="preserve">Расход сварочных материалов, кг/год, </w:t>
      </w:r>
      <w:r w:rsidRPr="009F78A0">
        <w:rPr>
          <w:rFonts w:ascii="Calibri" w:hAnsi="Calibri" w:cs="Calibri"/>
          <w:b/>
          <w:bCs/>
          <w:i/>
          <w:iCs/>
        </w:rPr>
        <w:t xml:space="preserve">B = </w:t>
      </w:r>
      <w:r w:rsidRPr="009F78A0">
        <w:rPr>
          <w:rFonts w:ascii="Arial" w:hAnsi="Arial" w:cs="Arial"/>
          <w:b/>
          <w:bCs/>
        </w:rPr>
        <w:t>145.520</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Фактический максимальный расход сварочных материалов,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 учетом дискретности работы оборудования, кг/час, </w:t>
      </w:r>
      <w:r w:rsidRPr="009F78A0">
        <w:rPr>
          <w:rFonts w:ascii="Calibri" w:hAnsi="Calibri" w:cs="Calibri"/>
          <w:b/>
          <w:bCs/>
          <w:i/>
          <w:iCs/>
        </w:rPr>
        <w:t xml:space="preserve">BMAX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rPr>
          <w:rFonts w:ascii="Arial" w:hAnsi="Arial" w:cs="Arial"/>
          <w:b/>
          <w:bCs/>
          <w:sz w:val="20"/>
          <w:szCs w:val="20"/>
        </w:rPr>
      </w:pPr>
    </w:p>
    <w:p w:rsidR="009F78A0" w:rsidRPr="009F78A0" w:rsidRDefault="009F78A0" w:rsidP="00552FEB">
      <w:pPr>
        <w:kinsoku w:val="0"/>
        <w:overflowPunct w:val="0"/>
        <w:autoSpaceDE w:val="0"/>
        <w:autoSpaceDN w:val="0"/>
        <w:adjustRightInd w:val="0"/>
        <w:spacing w:before="195" w:after="0" w:line="360" w:lineRule="auto"/>
        <w:ind w:left="141"/>
        <w:rPr>
          <w:rFonts w:ascii="Courier New" w:hAnsi="Courier New" w:cs="Courier New"/>
        </w:rPr>
      </w:pPr>
      <w:r w:rsidRPr="009F78A0">
        <w:rPr>
          <w:rFonts w:ascii="Courier New" w:hAnsi="Courier New" w:cs="Courier New"/>
        </w:rPr>
        <w:t>Газы:</w:t>
      </w:r>
    </w:p>
    <w:p w:rsidR="009F78A0" w:rsidRPr="009F78A0" w:rsidRDefault="009F78A0" w:rsidP="00552FEB">
      <w:pPr>
        <w:kinsoku w:val="0"/>
        <w:overflowPunct w:val="0"/>
        <w:autoSpaceDE w:val="0"/>
        <w:autoSpaceDN w:val="0"/>
        <w:adjustRightInd w:val="0"/>
        <w:spacing w:before="11"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оксидов азота:</w:t>
      </w:r>
    </w:p>
    <w:p w:rsidR="009F78A0" w:rsidRPr="009F78A0" w:rsidRDefault="009F78A0" w:rsidP="00552FEB">
      <w:pPr>
        <w:kinsoku w:val="0"/>
        <w:overflowPunct w:val="0"/>
        <w:autoSpaceDE w:val="0"/>
        <w:autoSpaceDN w:val="0"/>
        <w:adjustRightInd w:val="0"/>
        <w:spacing w:before="10"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ight="3189"/>
        <w:rPr>
          <w:rFonts w:ascii="Calibri" w:hAnsi="Calibri" w:cs="Calibri"/>
          <w:b/>
          <w:bCs/>
          <w:i/>
          <w:i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 xml:space="preserve">15 </w:t>
      </w:r>
      <w:r w:rsidRPr="009F78A0">
        <w:rPr>
          <w:rFonts w:ascii="Courier New" w:hAnsi="Courier New" w:cs="Courier New"/>
        </w:rPr>
        <w:t xml:space="preserve">С учетом трансформации оксидов азота получаем: </w:t>
      </w:r>
      <w:r w:rsidRPr="009F78A0">
        <w:rPr>
          <w:rFonts w:ascii="Calibri" w:hAnsi="Calibri" w:cs="Calibri"/>
          <w:b/>
          <w:bCs/>
          <w:i/>
          <w:iCs/>
          <w:u w:val="single"/>
        </w:rPr>
        <w:t>Примесь: 0301 Азота (IV) диоксид (Азота диоксид) (4)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6" w:after="0" w:line="360" w:lineRule="auto"/>
        <w:ind w:left="141"/>
        <w:rPr>
          <w:rFonts w:ascii="Calibri" w:hAnsi="Calibri" w:cs="Calibri"/>
          <w:b/>
          <w:bCs/>
        </w:rPr>
      </w:pPr>
      <w:r w:rsidRPr="009F78A0">
        <w:rPr>
          <w:rFonts w:ascii="Courier New" w:hAnsi="Courier New" w:cs="Courier New"/>
        </w:rPr>
        <w:t xml:space="preserve">Валовый выброс, т/год (5.1), </w:t>
      </w:r>
      <w:r w:rsidRPr="009F78A0">
        <w:rPr>
          <w:rFonts w:ascii="Calibri" w:hAnsi="Calibri" w:cs="Calibri"/>
          <w:b/>
          <w:bCs/>
          <w:i/>
          <w:iCs/>
        </w:rPr>
        <w:t>_M_ = KNO2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0.8 · 15 · 145.52 / 10</w:t>
      </w:r>
      <w:r w:rsidRPr="009F78A0">
        <w:rPr>
          <w:rFonts w:ascii="Calibri" w:hAnsi="Calibri" w:cs="Calibri"/>
          <w:b/>
          <w:bCs/>
          <w:vertAlign w:val="superscript"/>
        </w:rPr>
        <w:t>6</w:t>
      </w:r>
      <w:r w:rsidRPr="009F78A0">
        <w:rPr>
          <w:rFonts w:ascii="Calibri" w:hAnsi="Calibri" w:cs="Calibri"/>
          <w:b/>
          <w:bCs/>
        </w:rPr>
        <w:t xml:space="preserve">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0.001746</w:t>
      </w:r>
    </w:p>
    <w:p w:rsidR="009F78A0" w:rsidRPr="009F78A0" w:rsidRDefault="009F78A0" w:rsidP="00552FEB">
      <w:pPr>
        <w:kinsoku w:val="0"/>
        <w:overflowPunct w:val="0"/>
        <w:autoSpaceDE w:val="0"/>
        <w:autoSpaceDN w:val="0"/>
        <w:adjustRightInd w:val="0"/>
        <w:spacing w:before="11" w:after="0" w:line="360" w:lineRule="auto"/>
        <w:ind w:left="141" w:right="292"/>
        <w:rPr>
          <w:rFonts w:ascii="Arial" w:hAnsi="Arial" w:cs="Arial"/>
          <w:b/>
          <w:bCs/>
        </w:rPr>
      </w:pP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KNO2 · GIS · BMAX / 3600 = </w:t>
      </w:r>
      <w:r w:rsidRPr="009F78A0">
        <w:rPr>
          <w:rFonts w:ascii="Calibri" w:hAnsi="Calibri" w:cs="Calibri"/>
          <w:b/>
          <w:bCs/>
        </w:rPr>
        <w:t xml:space="preserve">0.8 · 15 · 0.8 / 3600 = </w:t>
      </w:r>
      <w:r w:rsidRPr="009F78A0">
        <w:rPr>
          <w:rFonts w:ascii="Arial" w:hAnsi="Arial" w:cs="Arial"/>
          <w:b/>
          <w:bCs/>
        </w:rPr>
        <w:t>0.002667</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0304 Азот (II) оксид (Азота оксид) (6)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6" w:after="0" w:line="360" w:lineRule="auto"/>
        <w:ind w:left="141"/>
        <w:rPr>
          <w:rFonts w:ascii="Calibri" w:hAnsi="Calibri" w:cs="Calibri"/>
          <w:b/>
          <w:bCs/>
        </w:rPr>
      </w:pPr>
      <w:r w:rsidRPr="009F78A0">
        <w:rPr>
          <w:rFonts w:ascii="Courier New" w:hAnsi="Courier New" w:cs="Courier New"/>
        </w:rPr>
        <w:t xml:space="preserve">Валовый выброс, т/год (5.1), </w:t>
      </w:r>
      <w:r w:rsidRPr="009F78A0">
        <w:rPr>
          <w:rFonts w:ascii="Calibri" w:hAnsi="Calibri" w:cs="Calibri"/>
          <w:b/>
          <w:bCs/>
          <w:i/>
          <w:iCs/>
        </w:rPr>
        <w:t>_M_ = KNO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0.13 · 15 · 145.52 / 10</w:t>
      </w:r>
      <w:r w:rsidRPr="009F78A0">
        <w:rPr>
          <w:rFonts w:ascii="Calibri" w:hAnsi="Calibri" w:cs="Calibri"/>
          <w:b/>
          <w:bCs/>
          <w:vertAlign w:val="superscript"/>
        </w:rPr>
        <w:t>6</w:t>
      </w:r>
      <w:r w:rsidRPr="009F78A0">
        <w:rPr>
          <w:rFonts w:ascii="Calibri" w:hAnsi="Calibri" w:cs="Calibri"/>
          <w:b/>
          <w:bCs/>
        </w:rPr>
        <w:t xml:space="preserve">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0.000284</w:t>
      </w:r>
    </w:p>
    <w:p w:rsidR="009F78A0" w:rsidRPr="009F78A0" w:rsidRDefault="009F78A0" w:rsidP="00552FEB">
      <w:pPr>
        <w:kinsoku w:val="0"/>
        <w:overflowPunct w:val="0"/>
        <w:autoSpaceDE w:val="0"/>
        <w:autoSpaceDN w:val="0"/>
        <w:adjustRightInd w:val="0"/>
        <w:spacing w:before="11" w:after="0" w:line="360" w:lineRule="auto"/>
        <w:ind w:left="141" w:right="292"/>
        <w:rPr>
          <w:rFonts w:ascii="Arial" w:hAnsi="Arial" w:cs="Arial"/>
          <w:b/>
          <w:bCs/>
        </w:rPr>
      </w:pP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KNO · GIS · BMAX / 3600 = </w:t>
      </w:r>
      <w:r w:rsidRPr="009F78A0">
        <w:rPr>
          <w:rFonts w:ascii="Calibri" w:hAnsi="Calibri" w:cs="Calibri"/>
          <w:b/>
          <w:bCs/>
        </w:rPr>
        <w:t xml:space="preserve">0.13 · 15 · 0.8 / 3600 = </w:t>
      </w:r>
      <w:r w:rsidRPr="009F78A0">
        <w:rPr>
          <w:rFonts w:ascii="Arial" w:hAnsi="Arial" w:cs="Arial"/>
          <w:b/>
          <w:bCs/>
        </w:rPr>
        <w:t>0.000433</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0301</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Азота (IV) диоксид (Азота диоксид) (4)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0.0026670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0.0017460</w:t>
            </w:r>
          </w:p>
        </w:tc>
      </w:tr>
      <w:tr w:rsidR="009F78A0" w:rsidRPr="009F78A0">
        <w:trPr>
          <w:trHeight w:val="269"/>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0304</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Азот (II) оксид (Азота оксид) (6)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0.0004330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0.0002840</w:t>
            </w:r>
          </w:p>
        </w:tc>
      </w:tr>
    </w:tbl>
    <w:p w:rsidR="009F78A0" w:rsidRPr="009F78A0" w:rsidRDefault="009F78A0" w:rsidP="00552FEB">
      <w:pPr>
        <w:autoSpaceDE w:val="0"/>
        <w:autoSpaceDN w:val="0"/>
        <w:adjustRightInd w:val="0"/>
        <w:spacing w:after="0" w:line="360" w:lineRule="auto"/>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4"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before="60" w:after="0" w:line="360" w:lineRule="auto"/>
        <w:ind w:left="141"/>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b/>
          <w:bCs/>
        </w:rPr>
      </w:pPr>
      <w:r w:rsidRPr="009F78A0">
        <w:rPr>
          <w:rFonts w:ascii="Courier New" w:hAnsi="Courier New" w:cs="Courier New"/>
          <w:b/>
          <w:bCs/>
        </w:rPr>
        <w:t>Источник выделения N 008, Газовая сварка (ацетилен/кислород)</w:t>
      </w:r>
    </w:p>
    <w:p w:rsidR="009F78A0" w:rsidRPr="009F78A0" w:rsidRDefault="009F78A0" w:rsidP="00552FEB">
      <w:pPr>
        <w:kinsoku w:val="0"/>
        <w:overflowPunct w:val="0"/>
        <w:autoSpaceDE w:val="0"/>
        <w:autoSpaceDN w:val="0"/>
        <w:adjustRightInd w:val="0"/>
        <w:spacing w:before="7" w:after="0" w:line="360" w:lineRule="auto"/>
        <w:rPr>
          <w:rFonts w:ascii="Courier New" w:hAnsi="Courier New" w:cs="Courier New"/>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31"/>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сварочных работах (по величинам удельных</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выбросов). РНД 211.2.02.03-2004. Астана, 2005</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lastRenderedPageBreak/>
        <w:t xml:space="preserve">Коэффициент трансформации оксидов азота в NO2, </w:t>
      </w:r>
      <w:r w:rsidRPr="009F78A0">
        <w:rPr>
          <w:rFonts w:ascii="Calibri" w:hAnsi="Calibri" w:cs="Calibri"/>
          <w:b/>
          <w:bCs/>
          <w:i/>
          <w:iCs/>
        </w:rPr>
        <w:t xml:space="preserve">KNO2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трансформации оксидов азота в NO, </w:t>
      </w:r>
      <w:r w:rsidRPr="009F78A0">
        <w:rPr>
          <w:rFonts w:ascii="Calibri" w:hAnsi="Calibri" w:cs="Calibri"/>
          <w:b/>
          <w:bCs/>
          <w:i/>
          <w:iCs/>
        </w:rPr>
        <w:t xml:space="preserve">KNO = </w:t>
      </w:r>
      <w:r w:rsidRPr="009F78A0">
        <w:rPr>
          <w:rFonts w:ascii="Arial" w:hAnsi="Arial" w:cs="Arial"/>
          <w:b/>
          <w:bCs/>
        </w:rPr>
        <w:t>0.13</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ЗВ от сварки металлов</w:t>
      </w:r>
    </w:p>
    <w:p w:rsidR="009F78A0" w:rsidRPr="009F78A0" w:rsidRDefault="009F78A0" w:rsidP="00552FEB">
      <w:pPr>
        <w:kinsoku w:val="0"/>
        <w:overflowPunct w:val="0"/>
        <w:autoSpaceDE w:val="0"/>
        <w:autoSpaceDN w:val="0"/>
        <w:adjustRightInd w:val="0"/>
        <w:spacing w:after="0" w:line="360" w:lineRule="auto"/>
        <w:ind w:left="141" w:right="1303"/>
        <w:rPr>
          <w:rFonts w:ascii="Arial" w:hAnsi="Arial" w:cs="Arial"/>
          <w:b/>
          <w:bCs/>
        </w:rPr>
      </w:pPr>
      <w:r w:rsidRPr="009F78A0">
        <w:rPr>
          <w:rFonts w:ascii="Courier New" w:hAnsi="Courier New" w:cs="Courier New"/>
        </w:rPr>
        <w:t xml:space="preserve">Вид сварки: Газовая сварка стали ацетилен-кислородным пламенем Расход сварочных материалов, кг/год, </w:t>
      </w:r>
      <w:r w:rsidRPr="009F78A0">
        <w:rPr>
          <w:rFonts w:ascii="Calibri" w:hAnsi="Calibri" w:cs="Calibri"/>
          <w:b/>
          <w:bCs/>
          <w:i/>
          <w:iCs/>
        </w:rPr>
        <w:t xml:space="preserve">B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ight="2491"/>
        <w:rPr>
          <w:rFonts w:ascii="Courier New" w:hAnsi="Courier New" w:cs="Courier New"/>
        </w:rPr>
      </w:pPr>
      <w:r w:rsidRPr="009F78A0">
        <w:rPr>
          <w:rFonts w:ascii="Courier New" w:hAnsi="Courier New" w:cs="Courier New"/>
        </w:rPr>
        <w:t xml:space="preserve">Фактический максимальный расход сварочных материалов, Расход сварочных материалов, кг/год, </w:t>
      </w:r>
      <w:r w:rsidRPr="009F78A0">
        <w:rPr>
          <w:rFonts w:ascii="Calibri" w:hAnsi="Calibri" w:cs="Calibri"/>
          <w:b/>
          <w:bCs/>
          <w:i/>
          <w:iCs/>
        </w:rPr>
        <w:t xml:space="preserve">B = </w:t>
      </w:r>
      <w:r w:rsidRPr="009F78A0">
        <w:rPr>
          <w:rFonts w:ascii="Arial" w:hAnsi="Arial" w:cs="Arial"/>
          <w:b/>
          <w:bCs/>
        </w:rPr>
        <w:t xml:space="preserve">593.494 </w:t>
      </w:r>
      <w:r w:rsidRPr="009F78A0">
        <w:rPr>
          <w:rFonts w:ascii="Courier New" w:hAnsi="Courier New" w:cs="Courier New"/>
        </w:rPr>
        <w:t>Фактический максимальный расход сварочных материалов,</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 учетом дискретности работы оборудования, кг/час, </w:t>
      </w:r>
      <w:r w:rsidRPr="009F78A0">
        <w:rPr>
          <w:rFonts w:ascii="Calibri" w:hAnsi="Calibri" w:cs="Calibri"/>
          <w:b/>
          <w:bCs/>
          <w:i/>
          <w:iCs/>
        </w:rPr>
        <w:t xml:space="preserve">BMAX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rPr>
          <w:rFonts w:ascii="Arial" w:hAnsi="Arial" w:cs="Arial"/>
          <w:b/>
          <w:b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Газы:</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оксидов азота:</w:t>
      </w:r>
    </w:p>
    <w:p w:rsidR="009F78A0" w:rsidRPr="009F78A0" w:rsidRDefault="009F78A0" w:rsidP="00552FEB">
      <w:pPr>
        <w:kinsoku w:val="0"/>
        <w:overflowPunct w:val="0"/>
        <w:autoSpaceDE w:val="0"/>
        <w:autoSpaceDN w:val="0"/>
        <w:adjustRightInd w:val="0"/>
        <w:spacing w:before="11"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Удельное выделение загрязняющих веществ,</w:t>
      </w:r>
    </w:p>
    <w:p w:rsidR="009F78A0" w:rsidRPr="009F78A0" w:rsidRDefault="009F78A0" w:rsidP="00552FEB">
      <w:pPr>
        <w:kinsoku w:val="0"/>
        <w:overflowPunct w:val="0"/>
        <w:autoSpaceDE w:val="0"/>
        <w:autoSpaceDN w:val="0"/>
        <w:adjustRightInd w:val="0"/>
        <w:spacing w:after="0" w:line="360" w:lineRule="auto"/>
        <w:ind w:left="141" w:right="3189"/>
        <w:rPr>
          <w:rFonts w:ascii="Calibri" w:hAnsi="Calibri" w:cs="Calibri"/>
          <w:b/>
          <w:bCs/>
          <w:i/>
          <w:iCs/>
        </w:rPr>
      </w:pPr>
      <w:r w:rsidRPr="009F78A0">
        <w:rPr>
          <w:rFonts w:ascii="Courier New" w:hAnsi="Courier New" w:cs="Courier New"/>
        </w:rPr>
        <w:t xml:space="preserve">г/кг расходуемого материала (табл. 1, 3), </w:t>
      </w:r>
      <w:r w:rsidRPr="009F78A0">
        <w:rPr>
          <w:rFonts w:ascii="Calibri" w:hAnsi="Calibri" w:cs="Calibri"/>
          <w:b/>
          <w:bCs/>
          <w:i/>
          <w:iCs/>
        </w:rPr>
        <w:t xml:space="preserve">GIS = </w:t>
      </w:r>
      <w:r w:rsidRPr="009F78A0">
        <w:rPr>
          <w:rFonts w:ascii="Arial" w:hAnsi="Arial" w:cs="Arial"/>
          <w:b/>
          <w:bCs/>
        </w:rPr>
        <w:t xml:space="preserve">22 </w:t>
      </w:r>
      <w:r w:rsidRPr="009F78A0">
        <w:rPr>
          <w:rFonts w:ascii="Courier New" w:hAnsi="Courier New" w:cs="Courier New"/>
        </w:rPr>
        <w:t xml:space="preserve">С учетом трансформации оксидов азота получаем: </w:t>
      </w:r>
      <w:r w:rsidRPr="009F78A0">
        <w:rPr>
          <w:rFonts w:ascii="Calibri" w:hAnsi="Calibri" w:cs="Calibri"/>
          <w:b/>
          <w:bCs/>
          <w:i/>
          <w:iCs/>
          <w:u w:val="single"/>
        </w:rPr>
        <w:t>Примесь: 0301 Азота (IV) диоксид (Азота диоксид) (4)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98" w:after="0" w:line="360" w:lineRule="auto"/>
        <w:ind w:left="141"/>
        <w:rPr>
          <w:rFonts w:ascii="Calibri" w:hAnsi="Calibri" w:cs="Calibri"/>
          <w:b/>
          <w:bCs/>
        </w:rPr>
      </w:pPr>
      <w:r w:rsidRPr="009F78A0">
        <w:rPr>
          <w:rFonts w:ascii="Courier New" w:hAnsi="Courier New" w:cs="Courier New"/>
        </w:rPr>
        <w:t xml:space="preserve">Валовый выброс, т/год (5.1), </w:t>
      </w:r>
      <w:r w:rsidRPr="009F78A0">
        <w:rPr>
          <w:rFonts w:ascii="Calibri" w:hAnsi="Calibri" w:cs="Calibri"/>
          <w:b/>
          <w:bCs/>
          <w:i/>
          <w:iCs/>
        </w:rPr>
        <w:t>_M_ = KNO2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0.8 · 22 · 593.494 / 10</w:t>
      </w:r>
      <w:r w:rsidRPr="009F78A0">
        <w:rPr>
          <w:rFonts w:ascii="Calibri" w:hAnsi="Calibri" w:cs="Calibri"/>
          <w:b/>
          <w:bCs/>
          <w:vertAlign w:val="superscript"/>
        </w:rPr>
        <w:t>6</w:t>
      </w:r>
      <w:r w:rsidRPr="009F78A0">
        <w:rPr>
          <w:rFonts w:ascii="Calibri" w:hAnsi="Calibri" w:cs="Calibri"/>
          <w:b/>
          <w:bCs/>
        </w:rPr>
        <w:t xml:space="preserve">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0.01045</w:t>
      </w:r>
    </w:p>
    <w:p w:rsidR="009F78A0" w:rsidRPr="009F78A0" w:rsidRDefault="009F78A0" w:rsidP="00552FEB">
      <w:pPr>
        <w:kinsoku w:val="0"/>
        <w:overflowPunct w:val="0"/>
        <w:autoSpaceDE w:val="0"/>
        <w:autoSpaceDN w:val="0"/>
        <w:adjustRightInd w:val="0"/>
        <w:spacing w:before="11" w:after="0" w:line="360" w:lineRule="auto"/>
        <w:ind w:left="141" w:right="292"/>
        <w:rPr>
          <w:rFonts w:ascii="Arial" w:hAnsi="Arial" w:cs="Arial"/>
          <w:b/>
          <w:bCs/>
        </w:rPr>
      </w:pP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KNO2 · GIS · BMAX / 3600 = </w:t>
      </w:r>
      <w:r w:rsidRPr="009F78A0">
        <w:rPr>
          <w:rFonts w:ascii="Calibri" w:hAnsi="Calibri" w:cs="Calibri"/>
          <w:b/>
          <w:bCs/>
        </w:rPr>
        <w:t xml:space="preserve">0.8 · 22 · 0.8 / 3600 = </w:t>
      </w:r>
      <w:r w:rsidRPr="009F78A0">
        <w:rPr>
          <w:rFonts w:ascii="Arial" w:hAnsi="Arial" w:cs="Arial"/>
          <w:b/>
          <w:bCs/>
        </w:rPr>
        <w:t>0.00391</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0304 Азот (II) оксид (Азота оксид) (6)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6" w:after="0" w:line="360" w:lineRule="auto"/>
        <w:ind w:left="141"/>
        <w:rPr>
          <w:rFonts w:ascii="Calibri" w:hAnsi="Calibri" w:cs="Calibri"/>
          <w:b/>
          <w:bCs/>
        </w:rPr>
      </w:pPr>
      <w:r w:rsidRPr="009F78A0">
        <w:rPr>
          <w:rFonts w:ascii="Courier New" w:hAnsi="Courier New" w:cs="Courier New"/>
        </w:rPr>
        <w:t xml:space="preserve">Валовый выброс, т/год (5.1), </w:t>
      </w:r>
      <w:r w:rsidRPr="009F78A0">
        <w:rPr>
          <w:rFonts w:ascii="Calibri" w:hAnsi="Calibri" w:cs="Calibri"/>
          <w:b/>
          <w:bCs/>
          <w:i/>
          <w:iCs/>
        </w:rPr>
        <w:t>_M_ = KNO · GIS · B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0.13 · 22 · 593.494 / 10</w:t>
      </w:r>
      <w:r w:rsidRPr="009F78A0">
        <w:rPr>
          <w:rFonts w:ascii="Calibri" w:hAnsi="Calibri" w:cs="Calibri"/>
          <w:b/>
          <w:bCs/>
          <w:vertAlign w:val="superscript"/>
        </w:rPr>
        <w:t>6</w:t>
      </w:r>
      <w:r w:rsidRPr="009F78A0">
        <w:rPr>
          <w:rFonts w:ascii="Calibri" w:hAnsi="Calibri" w:cs="Calibri"/>
          <w:b/>
          <w:bCs/>
        </w:rPr>
        <w:t xml:space="preserve">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0.001697</w:t>
      </w:r>
    </w:p>
    <w:p w:rsidR="009F78A0" w:rsidRPr="009F78A0" w:rsidRDefault="009F78A0" w:rsidP="00552FEB">
      <w:pPr>
        <w:kinsoku w:val="0"/>
        <w:overflowPunct w:val="0"/>
        <w:autoSpaceDE w:val="0"/>
        <w:autoSpaceDN w:val="0"/>
        <w:adjustRightInd w:val="0"/>
        <w:spacing w:before="11" w:after="0" w:line="360" w:lineRule="auto"/>
        <w:ind w:left="141" w:right="292"/>
        <w:rPr>
          <w:rFonts w:ascii="Arial" w:hAnsi="Arial" w:cs="Arial"/>
          <w:b/>
          <w:bCs/>
        </w:rPr>
      </w:pPr>
      <w:r w:rsidRPr="009F78A0">
        <w:rPr>
          <w:rFonts w:ascii="Courier New" w:hAnsi="Courier New" w:cs="Courier New"/>
        </w:rPr>
        <w:t xml:space="preserve">Максимальный из разовых выброс, г/с (5.2), </w:t>
      </w:r>
      <w:r w:rsidRPr="009F78A0">
        <w:rPr>
          <w:rFonts w:ascii="Calibri" w:hAnsi="Calibri" w:cs="Calibri"/>
          <w:b/>
          <w:bCs/>
          <w:i/>
          <w:iCs/>
        </w:rPr>
        <w:t xml:space="preserve">_G_ = KNO · GIS · BMAX / 3600 = </w:t>
      </w:r>
      <w:r w:rsidRPr="009F78A0">
        <w:rPr>
          <w:rFonts w:ascii="Calibri" w:hAnsi="Calibri" w:cs="Calibri"/>
          <w:b/>
          <w:bCs/>
        </w:rPr>
        <w:t xml:space="preserve">0.13 · 22 · 0.8 / 3600 = </w:t>
      </w:r>
      <w:r w:rsidRPr="009F78A0">
        <w:rPr>
          <w:rFonts w:ascii="Arial" w:hAnsi="Arial" w:cs="Arial"/>
          <w:b/>
          <w:bCs/>
        </w:rPr>
        <w:t>0.000636</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0301</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Азота (IV) диоксид (Азота диоксид) (4)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0.0039100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0.0104500</w:t>
            </w:r>
          </w:p>
        </w:tc>
      </w:tr>
      <w:tr w:rsidR="009F78A0" w:rsidRPr="009F78A0">
        <w:trPr>
          <w:trHeight w:val="269"/>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0304</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Азот (II) оксид (Азота оксид) (6)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0.0006360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0.0016970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19"/>
        <w:outlineLvl w:val="0"/>
        <w:rPr>
          <w:rFonts w:ascii="Courier New" w:hAnsi="Courier New" w:cs="Courier New"/>
          <w:b/>
          <w:bCs/>
        </w:rPr>
      </w:pPr>
      <w:r w:rsidRPr="009F78A0">
        <w:rPr>
          <w:rFonts w:ascii="Courier New" w:hAnsi="Courier New" w:cs="Courier New"/>
          <w:b/>
          <w:bCs/>
        </w:rPr>
        <w:lastRenderedPageBreak/>
        <w:t>Источник загрязнения N 6001,Строительная площадка Источник выделения N 009, Газорезка</w:t>
      </w: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before="1" w:after="0" w:line="360" w:lineRule="auto"/>
        <w:ind w:left="141" w:right="1831"/>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сварочных работах (по величинам удельных</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выбросов). РНД 211.2.02.03-2004. Астана, 2005</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9" w:after="0" w:line="360" w:lineRule="auto"/>
        <w:rPr>
          <w:rFonts w:ascii="Courier New" w:hAnsi="Courier New" w:cs="Courier New"/>
          <w:sz w:val="18"/>
          <w:szCs w:val="18"/>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Коэффициент трансформации оксидов азота в NO2, </w:t>
      </w:r>
      <w:r w:rsidRPr="009F78A0">
        <w:rPr>
          <w:rFonts w:ascii="Calibri" w:hAnsi="Calibri" w:cs="Calibri"/>
          <w:b/>
          <w:bCs/>
          <w:i/>
          <w:iCs/>
        </w:rPr>
        <w:t xml:space="preserve">KNO2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трансформации оксидов азота в NO, </w:t>
      </w:r>
      <w:r w:rsidRPr="009F78A0">
        <w:rPr>
          <w:rFonts w:ascii="Calibri" w:hAnsi="Calibri" w:cs="Calibri"/>
          <w:b/>
          <w:bCs/>
          <w:i/>
          <w:iCs/>
        </w:rPr>
        <w:t xml:space="preserve">KNO = </w:t>
      </w:r>
      <w:r w:rsidRPr="009F78A0">
        <w:rPr>
          <w:rFonts w:ascii="Arial" w:hAnsi="Arial" w:cs="Arial"/>
          <w:b/>
          <w:bCs/>
        </w:rPr>
        <w:t>0.13</w:t>
      </w:r>
    </w:p>
    <w:p w:rsidR="009F78A0" w:rsidRPr="009F78A0" w:rsidRDefault="009F78A0" w:rsidP="00552FEB">
      <w:pPr>
        <w:kinsoku w:val="0"/>
        <w:overflowPunct w:val="0"/>
        <w:autoSpaceDE w:val="0"/>
        <w:autoSpaceDN w:val="0"/>
        <w:adjustRightInd w:val="0"/>
        <w:spacing w:before="2" w:after="0" w:line="360" w:lineRule="auto"/>
        <w:ind w:left="141" w:right="4736"/>
        <w:rPr>
          <w:rFonts w:ascii="Courier New" w:hAnsi="Courier New" w:cs="Courier New"/>
        </w:rPr>
      </w:pPr>
      <w:r w:rsidRPr="009F78A0">
        <w:rPr>
          <w:rFonts w:ascii="Courier New" w:hAnsi="Courier New" w:cs="Courier New"/>
        </w:rPr>
        <w:t>РАСЧЕТ выбросов ЗВ от резки металлов Вид резки: Газовая</w:t>
      </w:r>
    </w:p>
    <w:p w:rsidR="009F78A0" w:rsidRPr="009F78A0" w:rsidRDefault="009F78A0" w:rsidP="00552FEB">
      <w:pPr>
        <w:kinsoku w:val="0"/>
        <w:overflowPunct w:val="0"/>
        <w:autoSpaceDE w:val="0"/>
        <w:autoSpaceDN w:val="0"/>
        <w:adjustRightInd w:val="0"/>
        <w:spacing w:after="0" w:line="360" w:lineRule="auto"/>
        <w:ind w:left="141" w:right="4208"/>
        <w:rPr>
          <w:rFonts w:ascii="Arial" w:hAnsi="Arial" w:cs="Arial"/>
          <w:b/>
          <w:bCs/>
        </w:rPr>
      </w:pPr>
      <w:r w:rsidRPr="009F78A0">
        <w:rPr>
          <w:rFonts w:ascii="Courier New" w:hAnsi="Courier New" w:cs="Courier New"/>
        </w:rPr>
        <w:t xml:space="preserve">Разрезаемый материал: Сталь углеродистая Толщина материала, мм (табл. 4), </w:t>
      </w:r>
      <w:r w:rsidRPr="009F78A0">
        <w:rPr>
          <w:rFonts w:ascii="Calibri" w:hAnsi="Calibri" w:cs="Calibri"/>
          <w:b/>
          <w:bCs/>
          <w:i/>
          <w:iCs/>
        </w:rPr>
        <w:t xml:space="preserve">L = </w:t>
      </w:r>
      <w:r w:rsidRPr="009F78A0">
        <w:rPr>
          <w:rFonts w:ascii="Arial" w:hAnsi="Arial" w:cs="Arial"/>
          <w:b/>
          <w:bCs/>
        </w:rPr>
        <w:t>10</w:t>
      </w:r>
    </w:p>
    <w:p w:rsidR="009F78A0" w:rsidRPr="009F78A0" w:rsidRDefault="009F78A0" w:rsidP="00552FEB">
      <w:pPr>
        <w:kinsoku w:val="0"/>
        <w:overflowPunct w:val="0"/>
        <w:autoSpaceDE w:val="0"/>
        <w:autoSpaceDN w:val="0"/>
        <w:adjustRightInd w:val="0"/>
        <w:spacing w:after="0" w:line="360" w:lineRule="auto"/>
        <w:ind w:left="141" w:right="1677"/>
        <w:rPr>
          <w:rFonts w:ascii="Arial" w:hAnsi="Arial" w:cs="Arial"/>
          <w:b/>
          <w:bCs/>
        </w:rPr>
      </w:pPr>
      <w:r w:rsidRPr="009F78A0">
        <w:rPr>
          <w:rFonts w:ascii="Courier New" w:hAnsi="Courier New" w:cs="Courier New"/>
        </w:rPr>
        <w:t xml:space="preserve">Способ расчета выбросов: по времени работы оборудования Время работы одной единицы оборудования, час/год, </w:t>
      </w:r>
      <w:r w:rsidRPr="009F78A0">
        <w:rPr>
          <w:rFonts w:ascii="Calibri" w:hAnsi="Calibri" w:cs="Calibri"/>
          <w:b/>
          <w:bCs/>
          <w:i/>
          <w:iCs/>
        </w:rPr>
        <w:t xml:space="preserve">_T_ = </w:t>
      </w:r>
      <w:r w:rsidRPr="009F78A0">
        <w:rPr>
          <w:rFonts w:ascii="Arial" w:hAnsi="Arial" w:cs="Arial"/>
          <w:b/>
          <w:bCs/>
        </w:rPr>
        <w:t>298.18</w:t>
      </w:r>
    </w:p>
    <w:p w:rsidR="009F78A0" w:rsidRPr="009F78A0" w:rsidRDefault="009F78A0" w:rsidP="00552FEB">
      <w:pPr>
        <w:kinsoku w:val="0"/>
        <w:overflowPunct w:val="0"/>
        <w:autoSpaceDE w:val="0"/>
        <w:autoSpaceDN w:val="0"/>
        <w:adjustRightInd w:val="0"/>
        <w:spacing w:before="9"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Удельное выделение сварочного аэрозоля, г/ч (табл. 4), </w:t>
      </w:r>
      <w:r w:rsidRPr="009F78A0">
        <w:rPr>
          <w:rFonts w:ascii="Calibri" w:hAnsi="Calibri" w:cs="Calibri"/>
          <w:b/>
          <w:bCs/>
          <w:i/>
          <w:iCs/>
        </w:rPr>
        <w:t xml:space="preserve">GT = </w:t>
      </w:r>
      <w:r w:rsidRPr="009F78A0">
        <w:rPr>
          <w:rFonts w:ascii="Arial" w:hAnsi="Arial" w:cs="Arial"/>
          <w:b/>
          <w:bCs/>
        </w:rPr>
        <w:t>131</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в том числе:</w:t>
      </w:r>
    </w:p>
    <w:p w:rsidR="009F78A0" w:rsidRPr="009F78A0" w:rsidRDefault="009F78A0" w:rsidP="00552FEB">
      <w:pPr>
        <w:kinsoku w:val="0"/>
        <w:overflowPunct w:val="0"/>
        <w:autoSpaceDE w:val="0"/>
        <w:autoSpaceDN w:val="0"/>
        <w:adjustRightInd w:val="0"/>
        <w:spacing w:before="4"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0143 Марганец и его соединения /в пересчете на марганца (IV) оксид/ (327)</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Удельное выделение, г/ч (табл. 4), </w:t>
      </w:r>
      <w:r w:rsidRPr="009F78A0">
        <w:rPr>
          <w:rFonts w:ascii="Calibri" w:hAnsi="Calibri" w:cs="Calibri"/>
          <w:b/>
          <w:bCs/>
          <w:i/>
          <w:iCs/>
        </w:rPr>
        <w:t xml:space="preserve">GT = </w:t>
      </w:r>
      <w:r w:rsidRPr="009F78A0">
        <w:rPr>
          <w:rFonts w:ascii="Arial" w:hAnsi="Arial" w:cs="Arial"/>
          <w:b/>
          <w:bCs/>
        </w:rPr>
        <w:t>1.9</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right="540" w:hanging="1"/>
        <w:rPr>
          <w:rFonts w:ascii="Arial" w:hAnsi="Arial" w:cs="Arial"/>
          <w:b/>
          <w:bCs/>
        </w:rPr>
      </w:pPr>
      <w:r w:rsidRPr="009F78A0">
        <w:rPr>
          <w:rFonts w:ascii="Courier New" w:hAnsi="Courier New" w:cs="Courier New"/>
        </w:rPr>
        <w:t xml:space="preserve">Валовый выброс ЗВ, т/год (6.1), </w:t>
      </w:r>
      <w:r w:rsidRPr="009F78A0">
        <w:rPr>
          <w:rFonts w:ascii="Calibri" w:hAnsi="Calibri" w:cs="Calibri"/>
          <w:b/>
          <w:bCs/>
          <w:i/>
          <w:iCs/>
        </w:rPr>
        <w:t>_M_ = GT · _T_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1.9 · 298.18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0.000567 </w:t>
      </w:r>
      <w:r w:rsidRPr="009F78A0">
        <w:rPr>
          <w:rFonts w:ascii="Courier New" w:hAnsi="Courier New" w:cs="Courier New"/>
        </w:rPr>
        <w:t xml:space="preserve">Максимальный разовый выброс ЗВ, г/с (6.2), </w:t>
      </w:r>
      <w:r w:rsidRPr="009F78A0">
        <w:rPr>
          <w:rFonts w:ascii="Calibri" w:hAnsi="Calibri" w:cs="Calibri"/>
          <w:b/>
          <w:bCs/>
          <w:i/>
          <w:iCs/>
        </w:rPr>
        <w:t xml:space="preserve">_G_ = GT / 3600 = </w:t>
      </w:r>
      <w:r w:rsidRPr="009F78A0">
        <w:rPr>
          <w:rFonts w:ascii="Calibri" w:hAnsi="Calibri" w:cs="Calibri"/>
          <w:b/>
          <w:bCs/>
        </w:rPr>
        <w:t xml:space="preserve">1.9 / 3600 = </w:t>
      </w:r>
      <w:r w:rsidRPr="009F78A0">
        <w:rPr>
          <w:rFonts w:ascii="Arial" w:hAnsi="Arial" w:cs="Arial"/>
          <w:b/>
          <w:bCs/>
        </w:rPr>
        <w:t>0.000528</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ight="768"/>
        <w:outlineLvl w:val="1"/>
        <w:rPr>
          <w:rFonts w:ascii="Calibri" w:hAnsi="Calibri" w:cs="Calibri"/>
          <w:b/>
          <w:bCs/>
          <w:i/>
          <w:iCs/>
        </w:rPr>
      </w:pPr>
      <w:r w:rsidRPr="009F78A0">
        <w:rPr>
          <w:rFonts w:ascii="Calibri" w:hAnsi="Calibri" w:cs="Calibri"/>
          <w:b/>
          <w:bCs/>
          <w:i/>
          <w:iCs/>
          <w:u w:val="single"/>
        </w:rPr>
        <w:t>Примесь: 0123 Железо (II, III) оксиды (</w:t>
      </w:r>
      <w:proofErr w:type="spellStart"/>
      <w:r w:rsidRPr="009F78A0">
        <w:rPr>
          <w:rFonts w:ascii="Calibri" w:hAnsi="Calibri" w:cs="Calibri"/>
          <w:b/>
          <w:bCs/>
          <w:i/>
          <w:iCs/>
          <w:u w:val="single"/>
        </w:rPr>
        <w:t>диЖелезо</w:t>
      </w:r>
      <w:proofErr w:type="spellEnd"/>
      <w:r w:rsidRPr="009F78A0">
        <w:rPr>
          <w:rFonts w:ascii="Calibri" w:hAnsi="Calibri" w:cs="Calibri"/>
          <w:b/>
          <w:bCs/>
          <w:i/>
          <w:iCs/>
          <w:u w:val="single"/>
        </w:rPr>
        <w:t xml:space="preserve"> </w:t>
      </w:r>
      <w:proofErr w:type="spellStart"/>
      <w:r w:rsidRPr="009F78A0">
        <w:rPr>
          <w:rFonts w:ascii="Calibri" w:hAnsi="Calibri" w:cs="Calibri"/>
          <w:b/>
          <w:bCs/>
          <w:i/>
          <w:iCs/>
          <w:u w:val="single"/>
        </w:rPr>
        <w:t>триоксид</w:t>
      </w:r>
      <w:proofErr w:type="spellEnd"/>
      <w:r w:rsidRPr="009F78A0">
        <w:rPr>
          <w:rFonts w:ascii="Calibri" w:hAnsi="Calibri" w:cs="Calibri"/>
          <w:b/>
          <w:bCs/>
          <w:i/>
          <w:iCs/>
          <w:u w:val="single"/>
        </w:rPr>
        <w:t>, Железа оксид) /в пересчете на</w:t>
      </w:r>
      <w:r w:rsidRPr="009F78A0">
        <w:rPr>
          <w:rFonts w:ascii="Calibri" w:hAnsi="Calibri" w:cs="Calibri"/>
          <w:b/>
          <w:bCs/>
          <w:i/>
          <w:iCs/>
        </w:rPr>
        <w:t xml:space="preserve"> </w:t>
      </w:r>
      <w:r w:rsidRPr="009F78A0">
        <w:rPr>
          <w:rFonts w:ascii="Calibri" w:hAnsi="Calibri" w:cs="Calibri"/>
          <w:b/>
          <w:bCs/>
          <w:i/>
          <w:iCs/>
          <w:u w:val="single"/>
        </w:rPr>
        <w:t>железо/ (274)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27" w:after="0" w:line="360" w:lineRule="auto"/>
        <w:ind w:left="141"/>
        <w:rPr>
          <w:rFonts w:ascii="Arial" w:hAnsi="Arial" w:cs="Arial"/>
          <w:b/>
          <w:bCs/>
        </w:rPr>
      </w:pPr>
      <w:r w:rsidRPr="009F78A0">
        <w:rPr>
          <w:rFonts w:ascii="Courier New" w:hAnsi="Courier New" w:cs="Courier New"/>
        </w:rPr>
        <w:t xml:space="preserve">Удельное выделение, г/ч (табл. 4), </w:t>
      </w:r>
      <w:r w:rsidRPr="009F78A0">
        <w:rPr>
          <w:rFonts w:ascii="Calibri" w:hAnsi="Calibri" w:cs="Calibri"/>
          <w:b/>
          <w:bCs/>
          <w:i/>
          <w:iCs/>
        </w:rPr>
        <w:t xml:space="preserve">GT = </w:t>
      </w:r>
      <w:r w:rsidRPr="009F78A0">
        <w:rPr>
          <w:rFonts w:ascii="Arial" w:hAnsi="Arial" w:cs="Arial"/>
          <w:b/>
          <w:bCs/>
        </w:rPr>
        <w:t>129.1</w:t>
      </w: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ight="561"/>
        <w:rPr>
          <w:rFonts w:ascii="Arial" w:hAnsi="Arial" w:cs="Arial"/>
          <w:b/>
          <w:bCs/>
        </w:rPr>
      </w:pPr>
      <w:r w:rsidRPr="009F78A0">
        <w:rPr>
          <w:rFonts w:ascii="Courier New" w:hAnsi="Courier New" w:cs="Courier New"/>
        </w:rPr>
        <w:t xml:space="preserve">Валовый выброс ЗВ, т/год (6.1), </w:t>
      </w:r>
      <w:r w:rsidRPr="009F78A0">
        <w:rPr>
          <w:rFonts w:ascii="Calibri" w:hAnsi="Calibri" w:cs="Calibri"/>
          <w:b/>
          <w:bCs/>
          <w:i/>
          <w:iCs/>
        </w:rPr>
        <w:t>_M_ = GT · _T_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129.1 · 298.18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0.0385 </w:t>
      </w:r>
      <w:r w:rsidRPr="009F78A0">
        <w:rPr>
          <w:rFonts w:ascii="Courier New" w:hAnsi="Courier New" w:cs="Courier New"/>
        </w:rPr>
        <w:t xml:space="preserve">Максимальный разовый выброс ЗВ, г/с (6.2), </w:t>
      </w:r>
      <w:r w:rsidRPr="009F78A0">
        <w:rPr>
          <w:rFonts w:ascii="Calibri" w:hAnsi="Calibri" w:cs="Calibri"/>
          <w:b/>
          <w:bCs/>
          <w:i/>
          <w:iCs/>
        </w:rPr>
        <w:t xml:space="preserve">_G_ = GT / 3600 = </w:t>
      </w:r>
      <w:r w:rsidRPr="009F78A0">
        <w:rPr>
          <w:rFonts w:ascii="Calibri" w:hAnsi="Calibri" w:cs="Calibri"/>
          <w:b/>
          <w:bCs/>
        </w:rPr>
        <w:t xml:space="preserve">129.1 / 3600 = </w:t>
      </w:r>
      <w:r w:rsidRPr="009F78A0">
        <w:rPr>
          <w:rFonts w:ascii="Arial" w:hAnsi="Arial" w:cs="Arial"/>
          <w:b/>
          <w:bCs/>
        </w:rPr>
        <w:t>0.03586</w:t>
      </w:r>
    </w:p>
    <w:p w:rsidR="009F78A0" w:rsidRPr="009F78A0" w:rsidRDefault="009F78A0" w:rsidP="00552FEB">
      <w:pPr>
        <w:kinsoku w:val="0"/>
        <w:overflowPunct w:val="0"/>
        <w:autoSpaceDE w:val="0"/>
        <w:autoSpaceDN w:val="0"/>
        <w:adjustRightInd w:val="0"/>
        <w:spacing w:after="0" w:line="360" w:lineRule="auto"/>
        <w:rPr>
          <w:rFonts w:ascii="Arial" w:hAnsi="Arial" w:cs="Arial"/>
          <w:b/>
          <w:b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Газы:</w:t>
      </w: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0337 Углерод оксид (Окись углерода, Угарный газ) (584)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Удельное выделение, г/ч (табл. 4), </w:t>
      </w:r>
      <w:r w:rsidRPr="009F78A0">
        <w:rPr>
          <w:rFonts w:ascii="Calibri" w:hAnsi="Calibri" w:cs="Calibri"/>
          <w:b/>
          <w:bCs/>
          <w:i/>
          <w:iCs/>
        </w:rPr>
        <w:t xml:space="preserve">GT = </w:t>
      </w:r>
      <w:r w:rsidRPr="009F78A0">
        <w:rPr>
          <w:rFonts w:ascii="Arial" w:hAnsi="Arial" w:cs="Arial"/>
          <w:b/>
          <w:bCs/>
        </w:rPr>
        <w:t>63.4</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Валовый выброс ЗВ, т/год (6.1), </w:t>
      </w:r>
      <w:r w:rsidRPr="009F78A0">
        <w:rPr>
          <w:rFonts w:ascii="Calibri" w:hAnsi="Calibri" w:cs="Calibri"/>
          <w:b/>
          <w:bCs/>
          <w:i/>
          <w:iCs/>
        </w:rPr>
        <w:t>_M_ = GT · _T_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63.4 · 298.18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0.0189</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ЗВ, г/с (6.2), </w:t>
      </w:r>
      <w:r w:rsidRPr="009F78A0">
        <w:rPr>
          <w:rFonts w:ascii="Calibri" w:hAnsi="Calibri" w:cs="Calibri"/>
          <w:b/>
          <w:bCs/>
          <w:i/>
          <w:iCs/>
        </w:rPr>
        <w:t xml:space="preserve">_G_ = GT / 3600 = </w:t>
      </w:r>
      <w:r w:rsidRPr="009F78A0">
        <w:rPr>
          <w:rFonts w:ascii="Calibri" w:hAnsi="Calibri" w:cs="Calibri"/>
          <w:b/>
          <w:bCs/>
        </w:rPr>
        <w:t xml:space="preserve">63.4 / 3600 = </w:t>
      </w:r>
      <w:r w:rsidRPr="009F78A0">
        <w:rPr>
          <w:rFonts w:ascii="Arial" w:hAnsi="Arial" w:cs="Arial"/>
          <w:b/>
          <w:bCs/>
        </w:rPr>
        <w:t>0.0176</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оксидов азота:</w:t>
      </w:r>
    </w:p>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Удельное выделение, г/ч (табл. 4), </w:t>
      </w:r>
      <w:r w:rsidRPr="009F78A0">
        <w:rPr>
          <w:rFonts w:ascii="Calibri" w:hAnsi="Calibri" w:cs="Calibri"/>
          <w:b/>
          <w:bCs/>
          <w:i/>
          <w:iCs/>
        </w:rPr>
        <w:t xml:space="preserve">GT = </w:t>
      </w:r>
      <w:r w:rsidRPr="009F78A0">
        <w:rPr>
          <w:rFonts w:ascii="Arial" w:hAnsi="Arial" w:cs="Arial"/>
          <w:b/>
          <w:bCs/>
        </w:rPr>
        <w:t>64.1</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 учетом трансформации оксидов азота получаем:</w:t>
      </w:r>
    </w:p>
    <w:p w:rsidR="009F78A0" w:rsidRPr="009F78A0" w:rsidRDefault="009F78A0" w:rsidP="00552FEB">
      <w:pPr>
        <w:kinsoku w:val="0"/>
        <w:overflowPunct w:val="0"/>
        <w:autoSpaceDE w:val="0"/>
        <w:autoSpaceDN w:val="0"/>
        <w:adjustRightInd w:val="0"/>
        <w:spacing w:before="4"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Примесь: 0301 Азота (IV) диоксид (Азота диоксид) (4)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5" w:after="0" w:line="360" w:lineRule="auto"/>
        <w:ind w:left="141"/>
        <w:rPr>
          <w:rFonts w:ascii="Calibri" w:hAnsi="Calibri" w:cs="Calibri"/>
          <w:b/>
          <w:bCs/>
        </w:rPr>
      </w:pPr>
      <w:r w:rsidRPr="009F78A0">
        <w:rPr>
          <w:rFonts w:ascii="Courier New" w:hAnsi="Courier New" w:cs="Courier New"/>
        </w:rPr>
        <w:t xml:space="preserve">Валовый выброс ЗВ, т/год (6.1), </w:t>
      </w:r>
      <w:r w:rsidRPr="009F78A0">
        <w:rPr>
          <w:rFonts w:ascii="Calibri" w:hAnsi="Calibri" w:cs="Calibri"/>
          <w:b/>
          <w:bCs/>
          <w:i/>
          <w:iCs/>
        </w:rPr>
        <w:t>_M_ = KNO2 · GT · _T_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0.8 · 64.1 · 298.18 / 10</w:t>
      </w:r>
      <w:r w:rsidRPr="009F78A0">
        <w:rPr>
          <w:rFonts w:ascii="Calibri" w:hAnsi="Calibri" w:cs="Calibri"/>
          <w:b/>
          <w:bCs/>
          <w:vertAlign w:val="superscript"/>
        </w:rPr>
        <w:t>6</w:t>
      </w:r>
      <w:r w:rsidRPr="009F78A0">
        <w:rPr>
          <w:rFonts w:ascii="Calibri" w:hAnsi="Calibri" w:cs="Calibri"/>
          <w:b/>
          <w:bCs/>
        </w:rPr>
        <w:t xml:space="preserve">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0.0153</w:t>
      </w:r>
    </w:p>
    <w:p w:rsidR="009F78A0" w:rsidRPr="009F78A0" w:rsidRDefault="009F78A0" w:rsidP="00552FEB">
      <w:pPr>
        <w:kinsoku w:val="0"/>
        <w:overflowPunct w:val="0"/>
        <w:autoSpaceDE w:val="0"/>
        <w:autoSpaceDN w:val="0"/>
        <w:adjustRightInd w:val="0"/>
        <w:spacing w:before="10" w:after="0" w:line="360" w:lineRule="auto"/>
        <w:ind w:left="141" w:right="485"/>
        <w:rPr>
          <w:rFonts w:ascii="Arial" w:hAnsi="Arial" w:cs="Arial"/>
          <w:b/>
          <w:bCs/>
        </w:rPr>
      </w:pPr>
      <w:r w:rsidRPr="009F78A0">
        <w:rPr>
          <w:rFonts w:ascii="Courier New" w:hAnsi="Courier New" w:cs="Courier New"/>
        </w:rPr>
        <w:t xml:space="preserve">Максимальный разовый выброс ЗВ, г/с (6.2), </w:t>
      </w:r>
      <w:r w:rsidRPr="009F78A0">
        <w:rPr>
          <w:rFonts w:ascii="Calibri" w:hAnsi="Calibri" w:cs="Calibri"/>
          <w:b/>
          <w:bCs/>
          <w:i/>
          <w:iCs/>
        </w:rPr>
        <w:t xml:space="preserve">_G_ = KNO2 · GT / 3600 = </w:t>
      </w:r>
      <w:r w:rsidRPr="009F78A0">
        <w:rPr>
          <w:rFonts w:ascii="Calibri" w:hAnsi="Calibri" w:cs="Calibri"/>
          <w:b/>
          <w:bCs/>
        </w:rPr>
        <w:t xml:space="preserve">0.8 · 64.1 / 3600 = </w:t>
      </w:r>
      <w:r w:rsidRPr="009F78A0">
        <w:rPr>
          <w:rFonts w:ascii="Arial" w:hAnsi="Arial" w:cs="Arial"/>
          <w:b/>
          <w:bCs/>
        </w:rPr>
        <w:t>0.01424</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0304 Азот (II) оксид (Азота оксид) (6)</w:t>
      </w: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18"/>
          <w:szCs w:val="18"/>
        </w:rPr>
      </w:pPr>
    </w:p>
    <w:p w:rsidR="009F78A0" w:rsidRPr="009F78A0" w:rsidRDefault="009F78A0" w:rsidP="00552FEB">
      <w:pPr>
        <w:kinsoku w:val="0"/>
        <w:overflowPunct w:val="0"/>
        <w:autoSpaceDE w:val="0"/>
        <w:autoSpaceDN w:val="0"/>
        <w:adjustRightInd w:val="0"/>
        <w:spacing w:before="56" w:after="0" w:line="360" w:lineRule="auto"/>
        <w:ind w:left="141"/>
        <w:rPr>
          <w:rFonts w:ascii="Calibri" w:hAnsi="Calibri" w:cs="Calibri"/>
          <w:b/>
          <w:bCs/>
        </w:rPr>
      </w:pPr>
      <w:r w:rsidRPr="009F78A0">
        <w:rPr>
          <w:rFonts w:ascii="Courier New" w:hAnsi="Courier New" w:cs="Courier New"/>
        </w:rPr>
        <w:t xml:space="preserve">Валовый выброс ЗВ, т/год (6.1), </w:t>
      </w:r>
      <w:r w:rsidRPr="009F78A0">
        <w:rPr>
          <w:rFonts w:ascii="Calibri" w:hAnsi="Calibri" w:cs="Calibri"/>
          <w:b/>
          <w:bCs/>
          <w:i/>
          <w:iCs/>
        </w:rPr>
        <w:t>_M_ = KNO · GT · _T_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0.13 · 64.1 · 298.18 / 10</w:t>
      </w:r>
      <w:r w:rsidRPr="009F78A0">
        <w:rPr>
          <w:rFonts w:ascii="Calibri" w:hAnsi="Calibri" w:cs="Calibri"/>
          <w:b/>
          <w:bCs/>
          <w:vertAlign w:val="superscript"/>
        </w:rPr>
        <w:t>6</w:t>
      </w:r>
      <w:r w:rsidRPr="009F78A0">
        <w:rPr>
          <w:rFonts w:ascii="Calibri" w:hAnsi="Calibri" w:cs="Calibri"/>
          <w:b/>
          <w:bCs/>
        </w:rPr>
        <w:t xml:space="preserve">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0.002485</w:t>
      </w:r>
    </w:p>
    <w:p w:rsidR="009F78A0" w:rsidRPr="009F78A0" w:rsidRDefault="009F78A0" w:rsidP="00552FEB">
      <w:pPr>
        <w:kinsoku w:val="0"/>
        <w:overflowPunct w:val="0"/>
        <w:autoSpaceDE w:val="0"/>
        <w:autoSpaceDN w:val="0"/>
        <w:adjustRightInd w:val="0"/>
        <w:spacing w:before="11" w:after="0" w:line="360" w:lineRule="auto"/>
        <w:ind w:left="141" w:right="485"/>
        <w:rPr>
          <w:rFonts w:ascii="Arial" w:hAnsi="Arial" w:cs="Arial"/>
          <w:b/>
          <w:bCs/>
        </w:rPr>
      </w:pPr>
      <w:r w:rsidRPr="009F78A0">
        <w:rPr>
          <w:rFonts w:ascii="Courier New" w:hAnsi="Courier New" w:cs="Courier New"/>
        </w:rPr>
        <w:t xml:space="preserve">Максимальный разовый выброс ЗВ, г/с (6.2), </w:t>
      </w:r>
      <w:r w:rsidRPr="009F78A0">
        <w:rPr>
          <w:rFonts w:ascii="Calibri" w:hAnsi="Calibri" w:cs="Calibri"/>
          <w:b/>
          <w:bCs/>
          <w:i/>
          <w:iCs/>
        </w:rPr>
        <w:t xml:space="preserve">_G_ = KNO · GT / 3600 = </w:t>
      </w:r>
      <w:r w:rsidRPr="009F78A0">
        <w:rPr>
          <w:rFonts w:ascii="Calibri" w:hAnsi="Calibri" w:cs="Calibri"/>
          <w:b/>
          <w:bCs/>
        </w:rPr>
        <w:t xml:space="preserve">0.13 · 64.1 / 3600 = </w:t>
      </w:r>
      <w:r w:rsidRPr="009F78A0">
        <w:rPr>
          <w:rFonts w:ascii="Arial" w:hAnsi="Arial" w:cs="Arial"/>
          <w:b/>
          <w:bCs/>
        </w:rPr>
        <w:t>0.002315</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0123</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Железо (II, III) оксиды (</w:t>
            </w:r>
            <w:proofErr w:type="spellStart"/>
            <w:r w:rsidRPr="009F78A0">
              <w:rPr>
                <w:rFonts w:ascii="Calibri" w:hAnsi="Calibri" w:cs="Calibri"/>
              </w:rPr>
              <w:t>диЖелезо</w:t>
            </w:r>
            <w:proofErr w:type="spellEnd"/>
            <w:r w:rsidRPr="009F78A0">
              <w:rPr>
                <w:rFonts w:ascii="Calibri" w:hAnsi="Calibri" w:cs="Calibri"/>
              </w:rPr>
              <w:t xml:space="preserve"> </w:t>
            </w:r>
            <w:proofErr w:type="spellStart"/>
            <w:r w:rsidRPr="009F78A0">
              <w:rPr>
                <w:rFonts w:ascii="Calibri" w:hAnsi="Calibri" w:cs="Calibri"/>
              </w:rPr>
              <w:t>триоксид</w:t>
            </w:r>
            <w:proofErr w:type="spellEnd"/>
            <w:r w:rsidRPr="009F78A0">
              <w:rPr>
                <w:rFonts w:ascii="Calibri" w:hAnsi="Calibri" w:cs="Calibri"/>
              </w:rPr>
              <w:t>,</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Железа оксид) /в пересчете на железо/ (274)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0.0358600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0.0385000</w:t>
            </w:r>
          </w:p>
        </w:tc>
      </w:tr>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0143</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Марганец и его соединения /в пересчете на</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марганца (IV) оксид/ (327)</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0.0005280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0.0005670</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0301</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Азота (IV) диоксид (Азота диоксид) (4)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0.0142400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0.0153000</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0304</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Азот (II) оксид (Азота оксид) (6)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0.0023150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0.0024850</w:t>
            </w:r>
          </w:p>
        </w:tc>
      </w:tr>
      <w:tr w:rsidR="009F78A0" w:rsidRPr="009F78A0">
        <w:trPr>
          <w:trHeight w:val="269"/>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0337</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Углерод оксид (Окись углерода, Угарный газ) (584)</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0.0176000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0.0189000</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before="1" w:after="0" w:line="360" w:lineRule="auto"/>
        <w:ind w:left="141" w:right="3019"/>
        <w:outlineLvl w:val="0"/>
        <w:rPr>
          <w:rFonts w:ascii="Courier New" w:hAnsi="Courier New" w:cs="Courier New"/>
          <w:b/>
          <w:bCs/>
        </w:rPr>
      </w:pPr>
      <w:r w:rsidRPr="009F78A0">
        <w:rPr>
          <w:rFonts w:ascii="Courier New" w:hAnsi="Courier New" w:cs="Courier New"/>
          <w:b/>
          <w:bCs/>
        </w:rPr>
        <w:lastRenderedPageBreak/>
        <w:t>Источник загрязнения N 6001,Строительная площадка Источник выделения N 010, Сварка пластиковых труб</w:t>
      </w: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b/>
          <w:bCs/>
        </w:rPr>
      </w:pP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numPr>
          <w:ilvl w:val="0"/>
          <w:numId w:val="1"/>
        </w:numPr>
        <w:tabs>
          <w:tab w:val="left" w:pos="538"/>
        </w:tabs>
        <w:kinsoku w:val="0"/>
        <w:overflowPunct w:val="0"/>
        <w:autoSpaceDE w:val="0"/>
        <w:autoSpaceDN w:val="0"/>
        <w:adjustRightInd w:val="0"/>
        <w:spacing w:after="0" w:line="360" w:lineRule="auto"/>
        <w:ind w:left="141" w:right="2112" w:firstLine="0"/>
        <w:rPr>
          <w:rFonts w:ascii="Courier New" w:hAnsi="Courier New" w:cs="Courier New"/>
        </w:rPr>
      </w:pPr>
      <w:r w:rsidRPr="009F78A0">
        <w:rPr>
          <w:rFonts w:ascii="Courier New" w:hAnsi="Courier New" w:cs="Courier New"/>
        </w:rPr>
        <w:t>Методика расчета выбросов вредных веществ в атмосферу при работе с пластмассовыми материалами</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Приложение №5 к Приказу Министра охраны окружающей среды</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 водных ресурсов Республики Казахстан от 12.06.2014 г. № 221-Ґ</w:t>
      </w:r>
    </w:p>
    <w:p w:rsidR="009F78A0" w:rsidRPr="009F78A0" w:rsidRDefault="009F78A0" w:rsidP="00552FEB">
      <w:pPr>
        <w:numPr>
          <w:ilvl w:val="0"/>
          <w:numId w:val="1"/>
        </w:numPr>
        <w:tabs>
          <w:tab w:val="left" w:pos="538"/>
        </w:tabs>
        <w:kinsoku w:val="0"/>
        <w:overflowPunct w:val="0"/>
        <w:autoSpaceDE w:val="0"/>
        <w:autoSpaceDN w:val="0"/>
        <w:adjustRightInd w:val="0"/>
        <w:spacing w:before="1" w:after="0" w:line="360" w:lineRule="auto"/>
        <w:ind w:left="141" w:right="661" w:firstLine="0"/>
        <w:rPr>
          <w:rFonts w:ascii="Courier New" w:hAnsi="Courier New" w:cs="Courier New"/>
        </w:rPr>
      </w:pPr>
      <w:r w:rsidRPr="009F78A0">
        <w:rPr>
          <w:rFonts w:ascii="Courier New" w:hAnsi="Courier New" w:cs="Courier New"/>
        </w:rPr>
        <w:t>Сборник "Нормативные показатели удельных выбросов вредных веществ в атмосферу от основных видов технологического оборудования отрасли". Харьков,</w:t>
      </w:r>
      <w:r w:rsidRPr="009F78A0">
        <w:rPr>
          <w:rFonts w:ascii="Courier New" w:hAnsi="Courier New" w:cs="Courier New"/>
          <w:spacing w:val="-1"/>
        </w:rPr>
        <w:t xml:space="preserve"> </w:t>
      </w:r>
      <w:r w:rsidRPr="009F78A0">
        <w:rPr>
          <w:rFonts w:ascii="Courier New" w:hAnsi="Courier New" w:cs="Courier New"/>
        </w:rPr>
        <w:t>1991г.</w:t>
      </w:r>
    </w:p>
    <w:p w:rsidR="009F78A0" w:rsidRPr="009F78A0" w:rsidRDefault="009F78A0" w:rsidP="00552FEB">
      <w:pPr>
        <w:numPr>
          <w:ilvl w:val="0"/>
          <w:numId w:val="1"/>
        </w:numPr>
        <w:tabs>
          <w:tab w:val="left" w:pos="538"/>
        </w:tabs>
        <w:kinsoku w:val="0"/>
        <w:overflowPunct w:val="0"/>
        <w:autoSpaceDE w:val="0"/>
        <w:autoSpaceDN w:val="0"/>
        <w:adjustRightInd w:val="0"/>
        <w:spacing w:after="0" w:line="360" w:lineRule="auto"/>
        <w:ind w:left="537" w:hanging="397"/>
        <w:rPr>
          <w:rFonts w:ascii="Courier New" w:hAnsi="Courier New" w:cs="Courier New"/>
        </w:rPr>
      </w:pPr>
      <w:r w:rsidRPr="009F78A0">
        <w:rPr>
          <w:rFonts w:ascii="Courier New" w:hAnsi="Courier New" w:cs="Courier New"/>
        </w:rPr>
        <w:t>"Удельные показатели образования вредных веществ</w:t>
      </w:r>
    </w:p>
    <w:p w:rsidR="009F78A0" w:rsidRPr="009F78A0" w:rsidRDefault="009F78A0" w:rsidP="00552FEB">
      <w:pPr>
        <w:kinsoku w:val="0"/>
        <w:overflowPunct w:val="0"/>
        <w:autoSpaceDE w:val="0"/>
        <w:autoSpaceDN w:val="0"/>
        <w:adjustRightInd w:val="0"/>
        <w:spacing w:after="0" w:line="360" w:lineRule="auto"/>
        <w:ind w:left="141" w:right="1171"/>
        <w:rPr>
          <w:rFonts w:ascii="Courier New" w:hAnsi="Courier New" w:cs="Courier New"/>
        </w:rPr>
      </w:pPr>
      <w:r w:rsidRPr="009F78A0">
        <w:rPr>
          <w:rFonts w:ascii="Courier New" w:hAnsi="Courier New" w:cs="Courier New"/>
        </w:rPr>
        <w:t>от основных видов технологического оборудования...", М, 2006 г. Вид работ: Сварка пластиковых труб</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Количество проведенных сварок стыков, шт./год, </w:t>
      </w:r>
      <w:r w:rsidRPr="009F78A0">
        <w:rPr>
          <w:rFonts w:ascii="Calibri" w:hAnsi="Calibri" w:cs="Calibri"/>
          <w:b/>
          <w:bCs/>
          <w:i/>
          <w:iCs/>
        </w:rPr>
        <w:t xml:space="preserve">N = </w:t>
      </w:r>
      <w:r w:rsidRPr="009F78A0">
        <w:rPr>
          <w:rFonts w:ascii="Arial" w:hAnsi="Arial" w:cs="Arial"/>
          <w:b/>
          <w:bCs/>
        </w:rPr>
        <w:t>1000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"Чистое" время работы, час/год, </w:t>
      </w:r>
      <w:r w:rsidRPr="009F78A0">
        <w:rPr>
          <w:rFonts w:ascii="Calibri" w:hAnsi="Calibri" w:cs="Calibri"/>
          <w:b/>
          <w:bCs/>
          <w:i/>
          <w:iCs/>
        </w:rPr>
        <w:t xml:space="preserve">_T_ = </w:t>
      </w:r>
      <w:r w:rsidRPr="009F78A0">
        <w:rPr>
          <w:rFonts w:ascii="Arial" w:hAnsi="Arial" w:cs="Arial"/>
          <w:b/>
          <w:bCs/>
        </w:rPr>
        <w:t>333.33</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0337 Углерод оксид (Окись углерода, Угарный газ) (584)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Удельное выделение загрязняющего вещества, г/на 1 сварку(табл.12), </w:t>
      </w:r>
      <w:r w:rsidRPr="009F78A0">
        <w:rPr>
          <w:rFonts w:ascii="Calibri" w:hAnsi="Calibri" w:cs="Calibri"/>
          <w:b/>
          <w:bCs/>
          <w:i/>
          <w:iCs/>
        </w:rPr>
        <w:t>Q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0.009</w:t>
      </w:r>
    </w:p>
    <w:p w:rsidR="009F78A0" w:rsidRPr="009F78A0" w:rsidRDefault="009F78A0" w:rsidP="00552FEB">
      <w:pPr>
        <w:kinsoku w:val="0"/>
        <w:overflowPunct w:val="0"/>
        <w:autoSpaceDE w:val="0"/>
        <w:autoSpaceDN w:val="0"/>
        <w:adjustRightInd w:val="0"/>
        <w:spacing w:before="9" w:after="0" w:line="360" w:lineRule="auto"/>
        <w:ind w:left="141" w:right="222"/>
        <w:rPr>
          <w:rFonts w:ascii="Arial" w:hAnsi="Arial" w:cs="Arial"/>
          <w:b/>
          <w:bCs/>
        </w:rPr>
      </w:pPr>
      <w:r w:rsidRPr="009F78A0">
        <w:rPr>
          <w:rFonts w:ascii="Courier New" w:hAnsi="Courier New" w:cs="Courier New"/>
        </w:rPr>
        <w:t xml:space="preserve">Валовый выброс ЗВ, т/год (3), </w:t>
      </w:r>
      <w:r w:rsidRPr="009F78A0">
        <w:rPr>
          <w:rFonts w:ascii="Calibri" w:hAnsi="Calibri" w:cs="Calibri"/>
          <w:b/>
          <w:bCs/>
          <w:i/>
          <w:iCs/>
        </w:rPr>
        <w:t>_M_ = Q · N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0.009 · 1000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0.000009 </w:t>
      </w:r>
      <w:r w:rsidRPr="009F78A0">
        <w:rPr>
          <w:rFonts w:ascii="Courier New" w:hAnsi="Courier New" w:cs="Courier New"/>
        </w:rPr>
        <w:t xml:space="preserve">Максимальный разовый выброс ЗВ, г/с (4), </w:t>
      </w:r>
      <w:r w:rsidRPr="009F78A0">
        <w:rPr>
          <w:rFonts w:ascii="Calibri" w:hAnsi="Calibri" w:cs="Calibri"/>
          <w:b/>
          <w:bCs/>
          <w:i/>
          <w:iCs/>
        </w:rPr>
        <w:t>_G_ = _M_ · 10</w:t>
      </w:r>
      <w:r w:rsidRPr="009F78A0">
        <w:rPr>
          <w:rFonts w:ascii="Calibri" w:hAnsi="Calibri" w:cs="Calibri"/>
          <w:b/>
          <w:bCs/>
          <w:i/>
          <w:iCs/>
          <w:vertAlign w:val="superscript"/>
        </w:rPr>
        <w:t>6</w:t>
      </w:r>
      <w:r w:rsidRPr="009F78A0">
        <w:rPr>
          <w:rFonts w:ascii="Calibri" w:hAnsi="Calibri" w:cs="Calibri"/>
          <w:b/>
          <w:bCs/>
          <w:i/>
          <w:iCs/>
        </w:rPr>
        <w:t xml:space="preserve"> / (_T_ · 3600) = </w:t>
      </w:r>
      <w:r w:rsidRPr="009F78A0">
        <w:rPr>
          <w:rFonts w:ascii="Calibri" w:hAnsi="Calibri" w:cs="Calibri"/>
          <w:b/>
          <w:bCs/>
        </w:rPr>
        <w:t>0.000009 · 10</w:t>
      </w:r>
      <w:r w:rsidRPr="009F78A0">
        <w:rPr>
          <w:rFonts w:ascii="Calibri" w:hAnsi="Calibri" w:cs="Calibri"/>
          <w:b/>
          <w:bCs/>
          <w:vertAlign w:val="superscript"/>
        </w:rPr>
        <w:t>6</w:t>
      </w:r>
      <w:r w:rsidRPr="009F78A0">
        <w:rPr>
          <w:rFonts w:ascii="Calibri" w:hAnsi="Calibri" w:cs="Calibri"/>
          <w:b/>
          <w:bCs/>
        </w:rPr>
        <w:t xml:space="preserve"> / (333.33 · 3600) = </w:t>
      </w:r>
      <w:r w:rsidRPr="009F78A0">
        <w:rPr>
          <w:rFonts w:ascii="Arial" w:hAnsi="Arial" w:cs="Arial"/>
          <w:b/>
          <w:bCs/>
        </w:rPr>
        <w:t>0.0000075</w:t>
      </w:r>
    </w:p>
    <w:p w:rsidR="009F78A0" w:rsidRPr="009F78A0" w:rsidRDefault="009F78A0" w:rsidP="00552FEB">
      <w:pPr>
        <w:kinsoku w:val="0"/>
        <w:overflowPunct w:val="0"/>
        <w:autoSpaceDE w:val="0"/>
        <w:autoSpaceDN w:val="0"/>
        <w:adjustRightInd w:val="0"/>
        <w:spacing w:before="10"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0827 </w:t>
      </w:r>
      <w:proofErr w:type="spellStart"/>
      <w:r w:rsidRPr="009F78A0">
        <w:rPr>
          <w:rFonts w:ascii="Calibri" w:hAnsi="Calibri" w:cs="Calibri"/>
          <w:b/>
          <w:bCs/>
          <w:i/>
          <w:iCs/>
          <w:u w:val="single"/>
        </w:rPr>
        <w:t>Хлорэтилен</w:t>
      </w:r>
      <w:proofErr w:type="spellEnd"/>
      <w:r w:rsidRPr="009F78A0">
        <w:rPr>
          <w:rFonts w:ascii="Calibri" w:hAnsi="Calibri" w:cs="Calibri"/>
          <w:b/>
          <w:bCs/>
          <w:i/>
          <w:iCs/>
          <w:u w:val="single"/>
        </w:rPr>
        <w:t xml:space="preserve"> (Винилхлорид, </w:t>
      </w:r>
      <w:proofErr w:type="spellStart"/>
      <w:r w:rsidRPr="009F78A0">
        <w:rPr>
          <w:rFonts w:ascii="Calibri" w:hAnsi="Calibri" w:cs="Calibri"/>
          <w:b/>
          <w:bCs/>
          <w:i/>
          <w:iCs/>
          <w:u w:val="single"/>
        </w:rPr>
        <w:t>Этиленхлорид</w:t>
      </w:r>
      <w:proofErr w:type="spellEnd"/>
      <w:r w:rsidRPr="009F78A0">
        <w:rPr>
          <w:rFonts w:ascii="Calibri" w:hAnsi="Calibri" w:cs="Calibri"/>
          <w:b/>
          <w:bCs/>
          <w:i/>
          <w:iCs/>
          <w:u w:val="single"/>
        </w:rPr>
        <w:t>) (646)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Удельное выделение загрязняющего вещества, г/на 1 сварку(табл.12), </w:t>
      </w:r>
      <w:r w:rsidRPr="009F78A0">
        <w:rPr>
          <w:rFonts w:ascii="Calibri" w:hAnsi="Calibri" w:cs="Calibri"/>
          <w:b/>
          <w:bCs/>
          <w:i/>
          <w:iCs/>
        </w:rPr>
        <w:t>Q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0.0039</w:t>
      </w:r>
    </w:p>
    <w:p w:rsidR="009F78A0" w:rsidRPr="009F78A0" w:rsidRDefault="009F78A0" w:rsidP="00552FEB">
      <w:pPr>
        <w:kinsoku w:val="0"/>
        <w:overflowPunct w:val="0"/>
        <w:autoSpaceDE w:val="0"/>
        <w:autoSpaceDN w:val="0"/>
        <w:adjustRightInd w:val="0"/>
        <w:spacing w:before="6" w:after="0" w:line="360" w:lineRule="auto"/>
        <w:ind w:left="141"/>
        <w:rPr>
          <w:rFonts w:ascii="Arial" w:hAnsi="Arial" w:cs="Arial"/>
          <w:b/>
          <w:bCs/>
        </w:rPr>
      </w:pPr>
      <w:r w:rsidRPr="009F78A0">
        <w:rPr>
          <w:rFonts w:ascii="Courier New" w:hAnsi="Courier New" w:cs="Courier New"/>
        </w:rPr>
        <w:t xml:space="preserve">Валовый выброс ЗВ, т/год (3), </w:t>
      </w:r>
      <w:r w:rsidRPr="009F78A0">
        <w:rPr>
          <w:rFonts w:ascii="Calibri" w:hAnsi="Calibri" w:cs="Calibri"/>
          <w:b/>
          <w:bCs/>
          <w:i/>
          <w:iCs/>
        </w:rPr>
        <w:t>_M_ = Q · N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0.0039 · 1000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0.0000039</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Максимальный разовый выброс ЗВ, г/с (4), </w:t>
      </w:r>
      <w:r w:rsidRPr="009F78A0">
        <w:rPr>
          <w:rFonts w:ascii="Calibri" w:hAnsi="Calibri" w:cs="Calibri"/>
          <w:b/>
          <w:bCs/>
          <w:i/>
          <w:iCs/>
        </w:rPr>
        <w:t>_G_ = _M_ · 10</w:t>
      </w:r>
      <w:r w:rsidRPr="009F78A0">
        <w:rPr>
          <w:rFonts w:ascii="Calibri" w:hAnsi="Calibri" w:cs="Calibri"/>
          <w:b/>
          <w:bCs/>
          <w:i/>
          <w:iCs/>
          <w:vertAlign w:val="superscript"/>
        </w:rPr>
        <w:t>6</w:t>
      </w:r>
      <w:r w:rsidRPr="009F78A0">
        <w:rPr>
          <w:rFonts w:ascii="Calibri" w:hAnsi="Calibri" w:cs="Calibri"/>
          <w:b/>
          <w:bCs/>
          <w:i/>
          <w:iCs/>
        </w:rPr>
        <w:t xml:space="preserve"> / (_T_ · 3600) = </w:t>
      </w:r>
      <w:r w:rsidRPr="009F78A0">
        <w:rPr>
          <w:rFonts w:ascii="Calibri" w:hAnsi="Calibri" w:cs="Calibri"/>
          <w:b/>
          <w:bCs/>
        </w:rPr>
        <w:t>0.0000039</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10</w:t>
      </w:r>
      <w:r w:rsidRPr="009F78A0">
        <w:rPr>
          <w:rFonts w:ascii="Calibri" w:hAnsi="Calibri" w:cs="Calibri"/>
          <w:b/>
          <w:bCs/>
          <w:vertAlign w:val="superscript"/>
        </w:rPr>
        <w:t>6</w:t>
      </w:r>
      <w:r w:rsidRPr="009F78A0">
        <w:rPr>
          <w:rFonts w:ascii="Calibri" w:hAnsi="Calibri" w:cs="Calibri"/>
          <w:b/>
          <w:bCs/>
        </w:rPr>
        <w:t xml:space="preserve"> / (333.33 · 3600) = </w:t>
      </w:r>
      <w:r w:rsidRPr="009F78A0">
        <w:rPr>
          <w:rFonts w:ascii="Arial" w:hAnsi="Arial" w:cs="Arial"/>
          <w:b/>
          <w:bCs/>
        </w:rPr>
        <w:t>0.00000325</w:t>
      </w:r>
    </w:p>
    <w:p w:rsidR="009F78A0" w:rsidRPr="009F78A0" w:rsidRDefault="009F78A0" w:rsidP="00552FEB">
      <w:pPr>
        <w:kinsoku w:val="0"/>
        <w:overflowPunct w:val="0"/>
        <w:autoSpaceDE w:val="0"/>
        <w:autoSpaceDN w:val="0"/>
        <w:adjustRightInd w:val="0"/>
        <w:spacing w:before="4" w:after="0" w:line="360" w:lineRule="auto"/>
        <w:ind w:left="141"/>
        <w:rPr>
          <w:rFonts w:ascii="Courier New" w:hAnsi="Courier New" w:cs="Courier New"/>
        </w:rPr>
      </w:pPr>
      <w:r w:rsidRPr="009F78A0">
        <w:rPr>
          <w:rFonts w:ascii="Courier New" w:hAnsi="Courier New" w:cs="Courier New"/>
        </w:rPr>
        <w:t>Итого выбросы:</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0337</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Углерод оксид (Окись углерода, Угарный газ)</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(584)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0.0000075</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0.0000090</w:t>
            </w:r>
          </w:p>
        </w:tc>
      </w:tr>
      <w:tr w:rsidR="009F78A0" w:rsidRPr="009F78A0">
        <w:trPr>
          <w:trHeight w:val="269"/>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0827</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proofErr w:type="spellStart"/>
            <w:r w:rsidRPr="009F78A0">
              <w:rPr>
                <w:rFonts w:ascii="Calibri" w:hAnsi="Calibri" w:cs="Calibri"/>
              </w:rPr>
              <w:t>Хлорэтилен</w:t>
            </w:r>
            <w:proofErr w:type="spellEnd"/>
            <w:r w:rsidRPr="009F78A0">
              <w:rPr>
                <w:rFonts w:ascii="Calibri" w:hAnsi="Calibri" w:cs="Calibri"/>
              </w:rPr>
              <w:t xml:space="preserve"> (Винилхлорид, </w:t>
            </w:r>
            <w:proofErr w:type="spellStart"/>
            <w:r w:rsidRPr="009F78A0">
              <w:rPr>
                <w:rFonts w:ascii="Calibri" w:hAnsi="Calibri" w:cs="Calibri"/>
              </w:rPr>
              <w:t>Этиленхлорид</w:t>
            </w:r>
            <w:proofErr w:type="spellEnd"/>
            <w:r w:rsidRPr="009F78A0">
              <w:rPr>
                <w:rFonts w:ascii="Calibri" w:hAnsi="Calibri" w:cs="Calibri"/>
              </w:rPr>
              <w:t>)</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0.00000325</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0.0000039</w:t>
            </w:r>
          </w:p>
        </w:tc>
      </w:tr>
    </w:tbl>
    <w:p w:rsidR="009F78A0" w:rsidRPr="009F78A0" w:rsidRDefault="009F78A0" w:rsidP="00552FEB">
      <w:pPr>
        <w:autoSpaceDE w:val="0"/>
        <w:autoSpaceDN w:val="0"/>
        <w:adjustRightInd w:val="0"/>
        <w:spacing w:after="0" w:line="360" w:lineRule="auto"/>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9" w:after="0" w:line="360" w:lineRule="auto"/>
        <w:rPr>
          <w:rFonts w:ascii="Courier New" w:hAnsi="Courier New" w:cs="Courier New"/>
          <w:sz w:val="21"/>
          <w:szCs w:val="21"/>
        </w:rPr>
      </w:pP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(646)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bl>
    <w:p w:rsidR="009F78A0" w:rsidRPr="009F78A0" w:rsidRDefault="009F78A0" w:rsidP="00552FEB">
      <w:pPr>
        <w:kinsoku w:val="0"/>
        <w:overflowPunct w:val="0"/>
        <w:autoSpaceDE w:val="0"/>
        <w:autoSpaceDN w:val="0"/>
        <w:adjustRightInd w:val="0"/>
        <w:spacing w:before="4" w:after="0" w:line="360" w:lineRule="auto"/>
        <w:rPr>
          <w:rFonts w:ascii="Courier New" w:hAnsi="Courier New" w:cs="Courier New"/>
          <w:sz w:val="18"/>
          <w:szCs w:val="18"/>
        </w:rPr>
      </w:pPr>
    </w:p>
    <w:p w:rsidR="009F78A0" w:rsidRPr="009F78A0" w:rsidRDefault="009F78A0" w:rsidP="00552FEB">
      <w:pPr>
        <w:kinsoku w:val="0"/>
        <w:overflowPunct w:val="0"/>
        <w:autoSpaceDE w:val="0"/>
        <w:autoSpaceDN w:val="0"/>
        <w:adjustRightInd w:val="0"/>
        <w:spacing w:before="60" w:after="0" w:line="360" w:lineRule="auto"/>
        <w:ind w:left="141"/>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b/>
          <w:bCs/>
        </w:rPr>
      </w:pPr>
      <w:r w:rsidRPr="009F78A0">
        <w:rPr>
          <w:rFonts w:ascii="Courier New" w:hAnsi="Courier New" w:cs="Courier New"/>
          <w:b/>
          <w:bCs/>
        </w:rPr>
        <w:t>Источник выделения N 011, Лакокрасочные работы (грунтовка ГФ-021)</w:t>
      </w:r>
    </w:p>
    <w:p w:rsidR="009F78A0" w:rsidRPr="009F78A0" w:rsidRDefault="009F78A0" w:rsidP="00552FEB">
      <w:pPr>
        <w:kinsoku w:val="0"/>
        <w:overflowPunct w:val="0"/>
        <w:autoSpaceDE w:val="0"/>
        <w:autoSpaceDN w:val="0"/>
        <w:adjustRightInd w:val="0"/>
        <w:spacing w:before="7"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453"/>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нанесении лакокрасочных материалов (по величинам удельных выбросов). РНД 211.2.02.05-2004. Астана, 2005</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3050"/>
        <w:rPr>
          <w:rFonts w:ascii="Arial" w:hAnsi="Arial" w:cs="Arial"/>
          <w:b/>
          <w:bCs/>
        </w:rPr>
      </w:pPr>
      <w:r w:rsidRPr="009F78A0">
        <w:rPr>
          <w:rFonts w:ascii="Courier New" w:hAnsi="Courier New" w:cs="Courier New"/>
        </w:rPr>
        <w:t xml:space="preserve">Технологический процесс: окраска и сушка Фактический годовой расход ЛКМ, тонн, </w:t>
      </w:r>
      <w:r w:rsidRPr="009F78A0">
        <w:rPr>
          <w:rFonts w:ascii="Calibri" w:hAnsi="Calibri" w:cs="Calibri"/>
          <w:b/>
          <w:bCs/>
          <w:i/>
          <w:iCs/>
        </w:rPr>
        <w:t xml:space="preserve">MS = </w:t>
      </w:r>
      <w:r w:rsidRPr="009F78A0">
        <w:rPr>
          <w:rFonts w:ascii="Arial" w:hAnsi="Arial" w:cs="Arial"/>
          <w:b/>
          <w:bCs/>
        </w:rPr>
        <w:t>0.047975</w:t>
      </w:r>
    </w:p>
    <w:p w:rsidR="009F78A0" w:rsidRPr="009F78A0" w:rsidRDefault="009F78A0" w:rsidP="00552FEB">
      <w:pPr>
        <w:kinsoku w:val="0"/>
        <w:overflowPunct w:val="0"/>
        <w:autoSpaceDE w:val="0"/>
        <w:autoSpaceDN w:val="0"/>
        <w:adjustRightInd w:val="0"/>
        <w:spacing w:after="0" w:line="360" w:lineRule="auto"/>
        <w:ind w:left="141" w:right="1435"/>
        <w:rPr>
          <w:rFonts w:ascii="Arial" w:hAnsi="Arial" w:cs="Arial"/>
          <w:b/>
          <w:bCs/>
        </w:rPr>
      </w:pPr>
      <w:r w:rsidRPr="009F78A0">
        <w:rPr>
          <w:rFonts w:ascii="Courier New" w:hAnsi="Courier New" w:cs="Courier New"/>
        </w:rPr>
        <w:t xml:space="preserve">Максимальный часовой расход ЛКМ, с учетом дискретности работы оборудования, кг, </w:t>
      </w:r>
      <w:r w:rsidRPr="009F78A0">
        <w:rPr>
          <w:rFonts w:ascii="Calibri" w:hAnsi="Calibri" w:cs="Calibri"/>
          <w:b/>
          <w:bCs/>
          <w:i/>
          <w:iCs/>
        </w:rPr>
        <w:t xml:space="preserve">MS1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before="7"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5528"/>
        <w:rPr>
          <w:rFonts w:ascii="Courier New" w:hAnsi="Courier New" w:cs="Courier New"/>
        </w:rPr>
      </w:pPr>
      <w:r w:rsidRPr="009F78A0">
        <w:rPr>
          <w:rFonts w:ascii="Courier New" w:hAnsi="Courier New" w:cs="Courier New"/>
        </w:rPr>
        <w:t>Марка ЛКМ: Грунтовка ГФ-021 Способ окраски: Пневматический</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Доля летучей части (растворителя) в ЛКМ (табл. 2), %, </w:t>
      </w:r>
      <w:r w:rsidRPr="009F78A0">
        <w:rPr>
          <w:rFonts w:ascii="Calibri" w:hAnsi="Calibri" w:cs="Calibri"/>
          <w:b/>
          <w:bCs/>
          <w:i/>
          <w:iCs/>
        </w:rPr>
        <w:t xml:space="preserve">F2 = </w:t>
      </w:r>
      <w:r w:rsidRPr="009F78A0">
        <w:rPr>
          <w:rFonts w:ascii="Arial" w:hAnsi="Arial" w:cs="Arial"/>
          <w:b/>
          <w:bCs/>
        </w:rPr>
        <w:t>45</w:t>
      </w:r>
    </w:p>
    <w:p w:rsidR="009F78A0" w:rsidRPr="009F78A0" w:rsidRDefault="009F78A0" w:rsidP="00552FEB">
      <w:pPr>
        <w:kinsoku w:val="0"/>
        <w:overflowPunct w:val="0"/>
        <w:autoSpaceDE w:val="0"/>
        <w:autoSpaceDN w:val="0"/>
        <w:adjustRightInd w:val="0"/>
        <w:spacing w:before="4"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0616 </w:t>
      </w:r>
      <w:proofErr w:type="spellStart"/>
      <w:r w:rsidRPr="009F78A0">
        <w:rPr>
          <w:rFonts w:ascii="Calibri" w:hAnsi="Calibri" w:cs="Calibri"/>
          <w:b/>
          <w:bCs/>
          <w:i/>
          <w:iCs/>
          <w:u w:val="single"/>
        </w:rPr>
        <w:t>Диметилбензол</w:t>
      </w:r>
      <w:proofErr w:type="spellEnd"/>
      <w:r w:rsidRPr="009F78A0">
        <w:rPr>
          <w:rFonts w:ascii="Calibri" w:hAnsi="Calibri" w:cs="Calibri"/>
          <w:b/>
          <w:bCs/>
          <w:i/>
          <w:iCs/>
          <w:u w:val="single"/>
        </w:rPr>
        <w:t xml:space="preserve"> (смесь о-, м-, п- изомеров) (203)</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0.047975 · 45 · 100 · 100</w:t>
      </w:r>
    </w:p>
    <w:p w:rsidR="009F78A0" w:rsidRPr="009F78A0" w:rsidRDefault="009F78A0" w:rsidP="00552FEB">
      <w:pPr>
        <w:numPr>
          <w:ilvl w:val="0"/>
          <w:numId w:val="12"/>
        </w:numPr>
        <w:tabs>
          <w:tab w:val="left" w:pos="250"/>
        </w:tabs>
        <w:kinsoku w:val="0"/>
        <w:overflowPunct w:val="0"/>
        <w:autoSpaceDE w:val="0"/>
        <w:autoSpaceDN w:val="0"/>
        <w:adjustRightInd w:val="0"/>
        <w:spacing w:after="0" w:line="360" w:lineRule="auto"/>
        <w:outlineLvl w:val="0"/>
        <w:rPr>
          <w:rFonts w:ascii="Arial" w:hAnsi="Arial" w:cs="Arial"/>
          <w:b/>
          <w:bCs/>
        </w:rPr>
      </w:pPr>
      <w:r w:rsidRPr="009F78A0">
        <w:rPr>
          <w:rFonts w:ascii="Calibri" w:hAnsi="Calibri" w:cs="Calibri"/>
          <w:b/>
          <w:bCs/>
        </w:rPr>
        <w:t>10</w:t>
      </w:r>
      <w:r w:rsidRPr="009F78A0">
        <w:rPr>
          <w:rFonts w:ascii="Calibri" w:hAnsi="Calibri" w:cs="Calibri"/>
          <w:b/>
          <w:bCs/>
          <w:vertAlign w:val="superscript"/>
        </w:rPr>
        <w:t>-6</w:t>
      </w:r>
      <w:r w:rsidRPr="009F78A0">
        <w:rPr>
          <w:rFonts w:ascii="Calibri" w:hAnsi="Calibri" w:cs="Calibri"/>
          <w:b/>
          <w:bCs/>
        </w:rPr>
        <w:t xml:space="preserve"> =</w:t>
      </w:r>
      <w:r w:rsidRPr="009F78A0">
        <w:rPr>
          <w:rFonts w:ascii="Calibri" w:hAnsi="Calibri" w:cs="Calibri"/>
          <w:b/>
          <w:bCs/>
          <w:spacing w:val="-2"/>
        </w:rPr>
        <w:t xml:space="preserve"> </w:t>
      </w:r>
      <w:r w:rsidRPr="009F78A0">
        <w:rPr>
          <w:rFonts w:ascii="Arial" w:hAnsi="Arial" w:cs="Arial"/>
          <w:b/>
          <w:bCs/>
        </w:rPr>
        <w:t>0.0216</w:t>
      </w:r>
    </w:p>
    <w:p w:rsidR="009F78A0" w:rsidRPr="009F78A0" w:rsidRDefault="009F78A0" w:rsidP="00552FEB">
      <w:pPr>
        <w:kinsoku w:val="0"/>
        <w:overflowPunct w:val="0"/>
        <w:autoSpaceDE w:val="0"/>
        <w:autoSpaceDN w:val="0"/>
        <w:adjustRightInd w:val="0"/>
        <w:spacing w:before="5"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45 · 100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0.00625</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Расчет выбросов окрасочного аэрозоля:</w:t>
      </w:r>
    </w:p>
    <w:p w:rsidR="009F78A0" w:rsidRPr="009F78A0" w:rsidRDefault="009F78A0" w:rsidP="00552FEB">
      <w:pPr>
        <w:kinsoku w:val="0"/>
        <w:overflowPunct w:val="0"/>
        <w:autoSpaceDE w:val="0"/>
        <w:autoSpaceDN w:val="0"/>
        <w:adjustRightInd w:val="0"/>
        <w:spacing w:before="4"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Доля аэрозоля при окраске, для данного способа окраски (табл. 3), %,</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alibri" w:hAnsi="Calibri" w:cs="Calibri"/>
          <w:b/>
          <w:bCs/>
          <w:i/>
          <w:iCs/>
        </w:rPr>
        <w:t xml:space="preserve">DK = </w:t>
      </w:r>
      <w:r w:rsidRPr="009F78A0">
        <w:rPr>
          <w:rFonts w:ascii="Arial" w:hAnsi="Arial" w:cs="Arial"/>
          <w:b/>
          <w:bCs/>
        </w:rPr>
        <w:t>30</w:t>
      </w:r>
    </w:p>
    <w:p w:rsidR="009F78A0" w:rsidRPr="009F78A0" w:rsidRDefault="009F78A0" w:rsidP="00552FEB">
      <w:pPr>
        <w:kinsoku w:val="0"/>
        <w:overflowPunct w:val="0"/>
        <w:autoSpaceDE w:val="0"/>
        <w:autoSpaceDN w:val="0"/>
        <w:adjustRightInd w:val="0"/>
        <w:spacing w:before="10" w:after="0" w:line="360" w:lineRule="auto"/>
        <w:ind w:left="141" w:right="304"/>
        <w:rPr>
          <w:rFonts w:ascii="Arial" w:hAnsi="Arial" w:cs="Arial"/>
          <w:b/>
          <w:bCs/>
        </w:rPr>
      </w:pPr>
      <w:r w:rsidRPr="009F78A0">
        <w:rPr>
          <w:rFonts w:ascii="Courier New" w:hAnsi="Courier New" w:cs="Courier New"/>
        </w:rPr>
        <w:t xml:space="preserve">Валовый выброс ЗВ (1), т/год, </w:t>
      </w:r>
      <w:r w:rsidRPr="009F78A0">
        <w:rPr>
          <w:rFonts w:ascii="Calibri" w:hAnsi="Calibri" w:cs="Calibri"/>
          <w:b/>
          <w:bCs/>
          <w:i/>
          <w:iCs/>
        </w:rPr>
        <w:t>_M_ = KOC · MS · (100-F2) · DK · 10</w:t>
      </w:r>
      <w:r w:rsidRPr="009F78A0">
        <w:rPr>
          <w:rFonts w:ascii="Calibri" w:hAnsi="Calibri" w:cs="Calibri"/>
          <w:b/>
          <w:bCs/>
          <w:i/>
          <w:iCs/>
          <w:vertAlign w:val="superscript"/>
        </w:rPr>
        <w:t>-4</w:t>
      </w:r>
      <w:r w:rsidRPr="009F78A0">
        <w:rPr>
          <w:rFonts w:ascii="Calibri" w:hAnsi="Calibri" w:cs="Calibri"/>
          <w:b/>
          <w:bCs/>
          <w:i/>
          <w:iCs/>
        </w:rPr>
        <w:t xml:space="preserve"> = </w:t>
      </w:r>
      <w:r w:rsidRPr="009F78A0">
        <w:rPr>
          <w:rFonts w:ascii="Calibri" w:hAnsi="Calibri" w:cs="Calibri"/>
          <w:b/>
          <w:bCs/>
        </w:rPr>
        <w:t>1 · 0.047975 · (100- 45) · 30 · 10</w:t>
      </w:r>
      <w:r w:rsidRPr="009F78A0">
        <w:rPr>
          <w:rFonts w:ascii="Calibri" w:hAnsi="Calibri" w:cs="Calibri"/>
          <w:b/>
          <w:bCs/>
          <w:vertAlign w:val="superscript"/>
        </w:rPr>
        <w:t>-4</w:t>
      </w:r>
      <w:r w:rsidRPr="009F78A0">
        <w:rPr>
          <w:rFonts w:ascii="Calibri" w:hAnsi="Calibri" w:cs="Calibri"/>
          <w:b/>
          <w:bCs/>
        </w:rPr>
        <w:t xml:space="preserve"> = </w:t>
      </w:r>
      <w:r w:rsidRPr="009F78A0">
        <w:rPr>
          <w:rFonts w:ascii="Arial" w:hAnsi="Arial" w:cs="Arial"/>
          <w:b/>
          <w:bCs/>
        </w:rPr>
        <w:t>0.00792</w:t>
      </w:r>
    </w:p>
    <w:p w:rsidR="009F78A0" w:rsidRPr="009F78A0" w:rsidRDefault="009F78A0" w:rsidP="00552FEB">
      <w:pPr>
        <w:kinsoku w:val="0"/>
        <w:overflowPunct w:val="0"/>
        <w:autoSpaceDE w:val="0"/>
        <w:autoSpaceDN w:val="0"/>
        <w:adjustRightInd w:val="0"/>
        <w:spacing w:before="7"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(2), г/с, </w:t>
      </w:r>
      <w:r w:rsidRPr="009F78A0">
        <w:rPr>
          <w:rFonts w:ascii="Calibri" w:hAnsi="Calibri" w:cs="Calibri"/>
          <w:b/>
          <w:bCs/>
          <w:i/>
          <w:iCs/>
        </w:rPr>
        <w:t>_G_ = KOC · MS1 · (100-F2) · DK / (3.6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10</w:t>
      </w:r>
      <w:r w:rsidRPr="009F78A0">
        <w:rPr>
          <w:rFonts w:ascii="Calibri" w:hAnsi="Calibri" w:cs="Calibri"/>
          <w:b/>
          <w:bCs/>
          <w:i/>
          <w:iCs/>
          <w:vertAlign w:val="superscript"/>
        </w:rPr>
        <w:t>4</w:t>
      </w:r>
      <w:r w:rsidRPr="009F78A0">
        <w:rPr>
          <w:rFonts w:ascii="Calibri" w:hAnsi="Calibri" w:cs="Calibri"/>
          <w:b/>
          <w:bCs/>
          <w:i/>
          <w:iCs/>
        </w:rPr>
        <w:t xml:space="preserve">) = </w:t>
      </w:r>
      <w:r w:rsidRPr="009F78A0">
        <w:rPr>
          <w:rFonts w:ascii="Calibri" w:hAnsi="Calibri" w:cs="Calibri"/>
          <w:b/>
          <w:bCs/>
        </w:rPr>
        <w:t>1 · 0.05 · (100-45) · 30 / (3.6 · 10</w:t>
      </w:r>
      <w:r w:rsidRPr="009F78A0">
        <w:rPr>
          <w:rFonts w:ascii="Calibri" w:hAnsi="Calibri" w:cs="Calibri"/>
          <w:b/>
          <w:bCs/>
          <w:vertAlign w:val="superscript"/>
        </w:rPr>
        <w:t>4</w:t>
      </w:r>
      <w:r w:rsidRPr="009F78A0">
        <w:rPr>
          <w:rFonts w:ascii="Calibri" w:hAnsi="Calibri" w:cs="Calibri"/>
          <w:b/>
          <w:bCs/>
        </w:rPr>
        <w:t xml:space="preserve">) = </w:t>
      </w:r>
      <w:r w:rsidRPr="009F78A0">
        <w:rPr>
          <w:rFonts w:ascii="Arial" w:hAnsi="Arial" w:cs="Arial"/>
          <w:b/>
          <w:bCs/>
        </w:rPr>
        <w:t>0.00229</w:t>
      </w:r>
    </w:p>
    <w:p w:rsidR="009F78A0" w:rsidRPr="009F78A0" w:rsidRDefault="009F78A0" w:rsidP="00552FEB">
      <w:pPr>
        <w:kinsoku w:val="0"/>
        <w:overflowPunct w:val="0"/>
        <w:autoSpaceDE w:val="0"/>
        <w:autoSpaceDN w:val="0"/>
        <w:adjustRightInd w:val="0"/>
        <w:spacing w:before="6" w:after="0" w:line="360" w:lineRule="auto"/>
        <w:ind w:left="141"/>
        <w:rPr>
          <w:rFonts w:ascii="Courier New" w:hAnsi="Courier New" w:cs="Courier New"/>
        </w:rPr>
      </w:pPr>
      <w:r w:rsidRPr="009F78A0">
        <w:rPr>
          <w:rFonts w:ascii="Courier New" w:hAnsi="Courier New" w:cs="Courier New"/>
        </w:rPr>
        <w:lastRenderedPageBreak/>
        <w:t>Итого:</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0616</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proofErr w:type="spellStart"/>
            <w:r w:rsidRPr="009F78A0">
              <w:rPr>
                <w:rFonts w:ascii="Calibri" w:hAnsi="Calibri" w:cs="Calibri"/>
              </w:rPr>
              <w:t>Диметилбензол</w:t>
            </w:r>
            <w:proofErr w:type="spellEnd"/>
            <w:r w:rsidRPr="009F78A0">
              <w:rPr>
                <w:rFonts w:ascii="Calibri" w:hAnsi="Calibri" w:cs="Calibri"/>
              </w:rPr>
              <w:t xml:space="preserve"> (смесь о-, м-, п- изомеров)</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(203)</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0.0062500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0.0216000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2902</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Взвешенные частицы (116)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0.0022900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0.0079200</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b/>
          <w:bCs/>
        </w:rPr>
      </w:pPr>
      <w:r w:rsidRPr="009F78A0">
        <w:rPr>
          <w:rFonts w:ascii="Courier New" w:hAnsi="Courier New" w:cs="Courier New"/>
          <w:b/>
          <w:bCs/>
        </w:rPr>
        <w:t>Источник выделения N 012, Лакокрасочные работы (грунтовка ВЛ-023)</w:t>
      </w:r>
    </w:p>
    <w:p w:rsidR="009F78A0" w:rsidRPr="009F78A0" w:rsidRDefault="009F78A0" w:rsidP="00552FEB">
      <w:pPr>
        <w:kinsoku w:val="0"/>
        <w:overflowPunct w:val="0"/>
        <w:autoSpaceDE w:val="0"/>
        <w:autoSpaceDN w:val="0"/>
        <w:adjustRightInd w:val="0"/>
        <w:spacing w:before="5"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453"/>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нанесении лакокрасочных материалов (по величинам удельных выбросов). РНД 211.2.02.05-2004. Астана, 2005</w:t>
      </w:r>
    </w:p>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3050"/>
        <w:rPr>
          <w:rFonts w:ascii="Arial" w:hAnsi="Arial" w:cs="Arial"/>
          <w:b/>
          <w:bCs/>
        </w:rPr>
      </w:pPr>
      <w:r w:rsidRPr="009F78A0">
        <w:rPr>
          <w:rFonts w:ascii="Courier New" w:hAnsi="Courier New" w:cs="Courier New"/>
        </w:rPr>
        <w:t xml:space="preserve">Технологический процесс: окраска и сушка Фактический годовой расход ЛКМ, тонн, </w:t>
      </w:r>
      <w:r w:rsidRPr="009F78A0">
        <w:rPr>
          <w:rFonts w:ascii="Calibri" w:hAnsi="Calibri" w:cs="Calibri"/>
          <w:b/>
          <w:bCs/>
          <w:i/>
          <w:iCs/>
        </w:rPr>
        <w:t xml:space="preserve">MS = </w:t>
      </w:r>
      <w:r w:rsidRPr="009F78A0">
        <w:rPr>
          <w:rFonts w:ascii="Arial" w:hAnsi="Arial" w:cs="Arial"/>
          <w:b/>
          <w:bCs/>
        </w:rPr>
        <w:t>0.007003</w:t>
      </w:r>
    </w:p>
    <w:p w:rsidR="009F78A0" w:rsidRPr="009F78A0" w:rsidRDefault="009F78A0" w:rsidP="00552FEB">
      <w:pPr>
        <w:kinsoku w:val="0"/>
        <w:overflowPunct w:val="0"/>
        <w:autoSpaceDE w:val="0"/>
        <w:autoSpaceDN w:val="0"/>
        <w:adjustRightInd w:val="0"/>
        <w:spacing w:after="0" w:line="360" w:lineRule="auto"/>
        <w:ind w:left="141" w:right="3050"/>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sz w:val="19"/>
          <w:szCs w:val="19"/>
        </w:rPr>
      </w:pPr>
    </w:p>
    <w:p w:rsidR="009F78A0" w:rsidRPr="009F78A0" w:rsidRDefault="009F78A0" w:rsidP="00552FEB">
      <w:pPr>
        <w:kinsoku w:val="0"/>
        <w:overflowPunct w:val="0"/>
        <w:autoSpaceDE w:val="0"/>
        <w:autoSpaceDN w:val="0"/>
        <w:adjustRightInd w:val="0"/>
        <w:spacing w:before="60" w:after="0" w:line="360" w:lineRule="auto"/>
        <w:ind w:left="141" w:right="1435"/>
        <w:rPr>
          <w:rFonts w:ascii="Arial" w:hAnsi="Arial" w:cs="Arial"/>
          <w:b/>
          <w:bCs/>
        </w:rPr>
      </w:pPr>
      <w:r w:rsidRPr="009F78A0">
        <w:rPr>
          <w:rFonts w:ascii="Courier New" w:hAnsi="Courier New" w:cs="Courier New"/>
        </w:rPr>
        <w:t xml:space="preserve">Максимальный часовой расход ЛКМ, с учетом дискретности работы оборудования, кг, </w:t>
      </w:r>
      <w:r w:rsidRPr="009F78A0">
        <w:rPr>
          <w:rFonts w:ascii="Calibri" w:hAnsi="Calibri" w:cs="Calibri"/>
          <w:b/>
          <w:bCs/>
          <w:i/>
          <w:iCs/>
        </w:rPr>
        <w:t xml:space="preserve">MS1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before="8"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5528"/>
        <w:rPr>
          <w:rFonts w:ascii="Courier New" w:hAnsi="Courier New" w:cs="Courier New"/>
        </w:rPr>
      </w:pPr>
      <w:r w:rsidRPr="009F78A0">
        <w:rPr>
          <w:rFonts w:ascii="Courier New" w:hAnsi="Courier New" w:cs="Courier New"/>
        </w:rPr>
        <w:t>Марка ЛКМ: Грунтовка ВЛ-023 Способ окраски: Пневматический</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Доля летучей части (растворителя) в ЛКМ (табл. 2), %, </w:t>
      </w:r>
      <w:r w:rsidRPr="009F78A0">
        <w:rPr>
          <w:rFonts w:ascii="Calibri" w:hAnsi="Calibri" w:cs="Calibri"/>
          <w:b/>
          <w:bCs/>
          <w:i/>
          <w:iCs/>
        </w:rPr>
        <w:t xml:space="preserve">F2 = </w:t>
      </w:r>
      <w:r w:rsidRPr="009F78A0">
        <w:rPr>
          <w:rFonts w:ascii="Arial" w:hAnsi="Arial" w:cs="Arial"/>
          <w:b/>
          <w:bCs/>
        </w:rPr>
        <w:t>74</w:t>
      </w:r>
    </w:p>
    <w:p w:rsidR="009F78A0" w:rsidRPr="009F78A0" w:rsidRDefault="009F78A0" w:rsidP="00552FEB">
      <w:pPr>
        <w:kinsoku w:val="0"/>
        <w:overflowPunct w:val="0"/>
        <w:autoSpaceDE w:val="0"/>
        <w:autoSpaceDN w:val="0"/>
        <w:adjustRightInd w:val="0"/>
        <w:spacing w:before="4"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1401 Пропан-2-он (Ацетон) (470)</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88"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22.78</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5" w:after="0" w:line="360" w:lineRule="auto"/>
        <w:ind w:left="141" w:right="432"/>
        <w:rPr>
          <w:rFonts w:ascii="Arial" w:hAnsi="Arial" w:cs="Arial"/>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0.007003 · 74 · 22.78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0.00118</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74 · 22.78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0.00234</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1042 Бутан-1-ол (Бутиловый спирт) (102)</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81"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24.06</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5" w:after="0" w:line="360" w:lineRule="auto"/>
        <w:ind w:left="141" w:right="432"/>
        <w:rPr>
          <w:rFonts w:ascii="Arial" w:hAnsi="Arial" w:cs="Arial"/>
          <w:b/>
          <w:bCs/>
        </w:rPr>
      </w:pPr>
      <w:r w:rsidRPr="009F78A0">
        <w:rPr>
          <w:rFonts w:ascii="Courier New" w:hAnsi="Courier New" w:cs="Courier New"/>
        </w:rPr>
        <w:lastRenderedPageBreak/>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0.007003 · 74 · 24.06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0.001247</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74 · 24.06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0.002473</w:t>
      </w:r>
    </w:p>
    <w:p w:rsidR="009F78A0" w:rsidRPr="009F78A0" w:rsidRDefault="009F78A0" w:rsidP="00552FEB">
      <w:pPr>
        <w:kinsoku w:val="0"/>
        <w:overflowPunct w:val="0"/>
        <w:autoSpaceDE w:val="0"/>
        <w:autoSpaceDN w:val="0"/>
        <w:adjustRightInd w:val="0"/>
        <w:spacing w:before="10"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1210 </w:t>
      </w:r>
      <w:proofErr w:type="spellStart"/>
      <w:r w:rsidRPr="009F78A0">
        <w:rPr>
          <w:rFonts w:ascii="Calibri" w:hAnsi="Calibri" w:cs="Calibri"/>
          <w:b/>
          <w:bCs/>
          <w:i/>
          <w:iCs/>
          <w:u w:val="single"/>
        </w:rPr>
        <w:t>Бутилацетат</w:t>
      </w:r>
      <w:proofErr w:type="spellEnd"/>
      <w:r w:rsidRPr="009F78A0">
        <w:rPr>
          <w:rFonts w:ascii="Calibri" w:hAnsi="Calibri" w:cs="Calibri"/>
          <w:b/>
          <w:bCs/>
          <w:i/>
          <w:iCs/>
          <w:u w:val="single"/>
        </w:rPr>
        <w:t xml:space="preserve"> (Уксусной кислоты бутиловый эфир) (110)</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74"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3.17</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0.007003 · 74 · 3.17 · 100</w:t>
      </w:r>
    </w:p>
    <w:p w:rsidR="009F78A0" w:rsidRPr="009F78A0" w:rsidRDefault="009F78A0" w:rsidP="00552FEB">
      <w:pPr>
        <w:numPr>
          <w:ilvl w:val="0"/>
          <w:numId w:val="11"/>
        </w:numPr>
        <w:tabs>
          <w:tab w:val="left" w:pos="250"/>
        </w:tabs>
        <w:kinsoku w:val="0"/>
        <w:overflowPunct w:val="0"/>
        <w:autoSpaceDE w:val="0"/>
        <w:autoSpaceDN w:val="0"/>
        <w:adjustRightInd w:val="0"/>
        <w:spacing w:after="0" w:line="360" w:lineRule="auto"/>
        <w:outlineLvl w:val="0"/>
        <w:rPr>
          <w:rFonts w:ascii="Arial" w:hAnsi="Arial" w:cs="Arial"/>
          <w:b/>
          <w:bCs/>
        </w:rPr>
      </w:pPr>
      <w:r w:rsidRPr="009F78A0">
        <w:rPr>
          <w:rFonts w:ascii="Calibri" w:hAnsi="Calibri" w:cs="Calibri"/>
          <w:b/>
          <w:bCs/>
        </w:rPr>
        <w:t>10</w:t>
      </w:r>
      <w:r w:rsidRPr="009F78A0">
        <w:rPr>
          <w:rFonts w:ascii="Calibri" w:hAnsi="Calibri" w:cs="Calibri"/>
          <w:b/>
          <w:bCs/>
          <w:vertAlign w:val="superscript"/>
        </w:rPr>
        <w:t>-6</w:t>
      </w:r>
      <w:r w:rsidRPr="009F78A0">
        <w:rPr>
          <w:rFonts w:ascii="Calibri" w:hAnsi="Calibri" w:cs="Calibri"/>
          <w:b/>
          <w:bCs/>
        </w:rPr>
        <w:t xml:space="preserve"> =</w:t>
      </w:r>
      <w:r w:rsidRPr="009F78A0">
        <w:rPr>
          <w:rFonts w:ascii="Calibri" w:hAnsi="Calibri" w:cs="Calibri"/>
          <w:b/>
          <w:bCs/>
          <w:spacing w:val="-2"/>
        </w:rPr>
        <w:t xml:space="preserve"> </w:t>
      </w:r>
      <w:r w:rsidRPr="009F78A0">
        <w:rPr>
          <w:rFonts w:ascii="Arial" w:hAnsi="Arial" w:cs="Arial"/>
          <w:b/>
          <w:bCs/>
        </w:rPr>
        <w:t>0.0001643</w:t>
      </w:r>
    </w:p>
    <w:p w:rsidR="009F78A0" w:rsidRPr="009F78A0" w:rsidRDefault="009F78A0" w:rsidP="00552FEB">
      <w:pPr>
        <w:kinsoku w:val="0"/>
        <w:overflowPunct w:val="0"/>
        <w:autoSpaceDE w:val="0"/>
        <w:autoSpaceDN w:val="0"/>
        <w:adjustRightInd w:val="0"/>
        <w:spacing w:before="5"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74 · 3.17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0.000326</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0621 Метилбензол (349)</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1.28</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0.007003 · 74 · 1.28 · 100</w:t>
      </w:r>
    </w:p>
    <w:p w:rsidR="009F78A0" w:rsidRPr="009F78A0" w:rsidRDefault="009F78A0" w:rsidP="00552FEB">
      <w:pPr>
        <w:numPr>
          <w:ilvl w:val="0"/>
          <w:numId w:val="10"/>
        </w:numPr>
        <w:tabs>
          <w:tab w:val="left" w:pos="250"/>
        </w:tabs>
        <w:kinsoku w:val="0"/>
        <w:overflowPunct w:val="0"/>
        <w:autoSpaceDE w:val="0"/>
        <w:autoSpaceDN w:val="0"/>
        <w:adjustRightInd w:val="0"/>
        <w:spacing w:after="0" w:line="360" w:lineRule="auto"/>
        <w:outlineLvl w:val="0"/>
        <w:rPr>
          <w:rFonts w:ascii="Arial" w:hAnsi="Arial" w:cs="Arial"/>
          <w:b/>
          <w:bCs/>
        </w:rPr>
      </w:pPr>
      <w:r w:rsidRPr="009F78A0">
        <w:rPr>
          <w:rFonts w:ascii="Calibri" w:hAnsi="Calibri" w:cs="Calibri"/>
          <w:b/>
          <w:bCs/>
        </w:rPr>
        <w:t>10</w:t>
      </w:r>
      <w:r w:rsidRPr="009F78A0">
        <w:rPr>
          <w:rFonts w:ascii="Calibri" w:hAnsi="Calibri" w:cs="Calibri"/>
          <w:b/>
          <w:bCs/>
          <w:vertAlign w:val="superscript"/>
        </w:rPr>
        <w:t>-6</w:t>
      </w:r>
      <w:r w:rsidRPr="009F78A0">
        <w:rPr>
          <w:rFonts w:ascii="Calibri" w:hAnsi="Calibri" w:cs="Calibri"/>
          <w:b/>
          <w:bCs/>
        </w:rPr>
        <w:t xml:space="preserve"> =</w:t>
      </w:r>
      <w:r w:rsidRPr="009F78A0">
        <w:rPr>
          <w:rFonts w:ascii="Calibri" w:hAnsi="Calibri" w:cs="Calibri"/>
          <w:b/>
          <w:bCs/>
          <w:spacing w:val="-2"/>
        </w:rPr>
        <w:t xml:space="preserve"> </w:t>
      </w:r>
      <w:r w:rsidRPr="009F78A0">
        <w:rPr>
          <w:rFonts w:ascii="Arial" w:hAnsi="Arial" w:cs="Arial"/>
          <w:b/>
          <w:bCs/>
        </w:rPr>
        <w:t>0.0000663</w:t>
      </w:r>
    </w:p>
    <w:p w:rsidR="009F78A0" w:rsidRPr="009F78A0" w:rsidRDefault="009F78A0" w:rsidP="00552FEB">
      <w:pPr>
        <w:kinsoku w:val="0"/>
        <w:overflowPunct w:val="0"/>
        <w:autoSpaceDE w:val="0"/>
        <w:autoSpaceDN w:val="0"/>
        <w:adjustRightInd w:val="0"/>
        <w:spacing w:before="4"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74 · 1.28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0.0001316</w:t>
      </w: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1061 Этанол (Этиловый спирт) (667)</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48.71</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sz w:val="19"/>
          <w:szCs w:val="19"/>
        </w:rPr>
      </w:pPr>
    </w:p>
    <w:p w:rsidR="009F78A0" w:rsidRPr="009F78A0" w:rsidRDefault="009F78A0" w:rsidP="00552FEB">
      <w:pPr>
        <w:kinsoku w:val="0"/>
        <w:overflowPunct w:val="0"/>
        <w:autoSpaceDE w:val="0"/>
        <w:autoSpaceDN w:val="0"/>
        <w:adjustRightInd w:val="0"/>
        <w:spacing w:before="59" w:after="0" w:line="360" w:lineRule="auto"/>
        <w:ind w:left="141" w:right="432"/>
        <w:rPr>
          <w:rFonts w:ascii="Arial" w:hAnsi="Arial" w:cs="Arial"/>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0.007003 · 74 · 48.71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0.002524</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74 · 48.71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0.00501</w:t>
      </w:r>
    </w:p>
    <w:p w:rsidR="009F78A0" w:rsidRPr="009F78A0" w:rsidRDefault="009F78A0" w:rsidP="00552FEB">
      <w:pPr>
        <w:kinsoku w:val="0"/>
        <w:overflowPunct w:val="0"/>
        <w:autoSpaceDE w:val="0"/>
        <w:autoSpaceDN w:val="0"/>
        <w:adjustRightInd w:val="0"/>
        <w:spacing w:before="7"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окрасочного аэрозоля:</w:t>
      </w: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11" w:after="0" w:line="360" w:lineRule="auto"/>
        <w:ind w:left="141"/>
        <w:rPr>
          <w:rFonts w:ascii="Courier New" w:hAnsi="Courier New" w:cs="Courier New"/>
        </w:rPr>
      </w:pPr>
      <w:r w:rsidRPr="009F78A0">
        <w:rPr>
          <w:rFonts w:ascii="Courier New" w:hAnsi="Courier New" w:cs="Courier New"/>
        </w:rPr>
        <w:t>Доля аэрозоля при окраске, для данного способа окраски (табл. 3), %,</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alibri" w:hAnsi="Calibri" w:cs="Calibri"/>
          <w:b/>
          <w:bCs/>
          <w:i/>
          <w:iCs/>
        </w:rPr>
        <w:t xml:space="preserve">DK = </w:t>
      </w:r>
      <w:r w:rsidRPr="009F78A0">
        <w:rPr>
          <w:rFonts w:ascii="Arial" w:hAnsi="Arial" w:cs="Arial"/>
          <w:b/>
          <w:bCs/>
        </w:rPr>
        <w:t>30</w:t>
      </w:r>
    </w:p>
    <w:p w:rsidR="009F78A0" w:rsidRPr="009F78A0" w:rsidRDefault="009F78A0" w:rsidP="00552FEB">
      <w:pPr>
        <w:kinsoku w:val="0"/>
        <w:overflowPunct w:val="0"/>
        <w:autoSpaceDE w:val="0"/>
        <w:autoSpaceDN w:val="0"/>
        <w:adjustRightInd w:val="0"/>
        <w:spacing w:before="11" w:after="0" w:line="360" w:lineRule="auto"/>
        <w:ind w:left="141" w:right="304"/>
        <w:rPr>
          <w:rFonts w:ascii="Arial" w:hAnsi="Arial" w:cs="Arial"/>
          <w:b/>
          <w:bCs/>
        </w:rPr>
      </w:pPr>
      <w:r w:rsidRPr="009F78A0">
        <w:rPr>
          <w:rFonts w:ascii="Courier New" w:hAnsi="Courier New" w:cs="Courier New"/>
        </w:rPr>
        <w:t xml:space="preserve">Валовый выброс ЗВ (1), т/год, </w:t>
      </w:r>
      <w:r w:rsidRPr="009F78A0">
        <w:rPr>
          <w:rFonts w:ascii="Calibri" w:hAnsi="Calibri" w:cs="Calibri"/>
          <w:b/>
          <w:bCs/>
          <w:i/>
          <w:iCs/>
        </w:rPr>
        <w:t>_M_ = KOC · MS · (100-F2) · DK · 10</w:t>
      </w:r>
      <w:r w:rsidRPr="009F78A0">
        <w:rPr>
          <w:rFonts w:ascii="Calibri" w:hAnsi="Calibri" w:cs="Calibri"/>
          <w:b/>
          <w:bCs/>
          <w:i/>
          <w:iCs/>
          <w:vertAlign w:val="superscript"/>
        </w:rPr>
        <w:t>-4</w:t>
      </w:r>
      <w:r w:rsidRPr="009F78A0">
        <w:rPr>
          <w:rFonts w:ascii="Calibri" w:hAnsi="Calibri" w:cs="Calibri"/>
          <w:b/>
          <w:bCs/>
          <w:i/>
          <w:iCs/>
        </w:rPr>
        <w:t xml:space="preserve"> = </w:t>
      </w:r>
      <w:r w:rsidRPr="009F78A0">
        <w:rPr>
          <w:rFonts w:ascii="Calibri" w:hAnsi="Calibri" w:cs="Calibri"/>
          <w:b/>
          <w:bCs/>
        </w:rPr>
        <w:t>1 · 0.007003 · (100- 74) · 30 · 10</w:t>
      </w:r>
      <w:r w:rsidRPr="009F78A0">
        <w:rPr>
          <w:rFonts w:ascii="Calibri" w:hAnsi="Calibri" w:cs="Calibri"/>
          <w:b/>
          <w:bCs/>
          <w:vertAlign w:val="superscript"/>
        </w:rPr>
        <w:t>-4</w:t>
      </w:r>
      <w:r w:rsidRPr="009F78A0">
        <w:rPr>
          <w:rFonts w:ascii="Calibri" w:hAnsi="Calibri" w:cs="Calibri"/>
          <w:b/>
          <w:bCs/>
        </w:rPr>
        <w:t xml:space="preserve"> = </w:t>
      </w:r>
      <w:r w:rsidRPr="009F78A0">
        <w:rPr>
          <w:rFonts w:ascii="Arial" w:hAnsi="Arial" w:cs="Arial"/>
          <w:b/>
          <w:bCs/>
        </w:rPr>
        <w:t>0.000546</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(2), г/с, </w:t>
      </w:r>
      <w:r w:rsidRPr="009F78A0">
        <w:rPr>
          <w:rFonts w:ascii="Calibri" w:hAnsi="Calibri" w:cs="Calibri"/>
          <w:b/>
          <w:bCs/>
          <w:i/>
          <w:iCs/>
        </w:rPr>
        <w:t>_G_ = KOC · MS1 · (100-F2) · DK / (3.6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10</w:t>
      </w:r>
      <w:r w:rsidRPr="009F78A0">
        <w:rPr>
          <w:rFonts w:ascii="Calibri" w:hAnsi="Calibri" w:cs="Calibri"/>
          <w:b/>
          <w:bCs/>
          <w:i/>
          <w:iCs/>
          <w:vertAlign w:val="superscript"/>
        </w:rPr>
        <w:t>4</w:t>
      </w:r>
      <w:r w:rsidRPr="009F78A0">
        <w:rPr>
          <w:rFonts w:ascii="Calibri" w:hAnsi="Calibri" w:cs="Calibri"/>
          <w:b/>
          <w:bCs/>
          <w:i/>
          <w:iCs/>
        </w:rPr>
        <w:t xml:space="preserve">) = </w:t>
      </w:r>
      <w:r w:rsidRPr="009F78A0">
        <w:rPr>
          <w:rFonts w:ascii="Calibri" w:hAnsi="Calibri" w:cs="Calibri"/>
          <w:b/>
          <w:bCs/>
        </w:rPr>
        <w:t>1 · 0.05 · (100-74) · 30 / (3.6 · 10</w:t>
      </w:r>
      <w:r w:rsidRPr="009F78A0">
        <w:rPr>
          <w:rFonts w:ascii="Calibri" w:hAnsi="Calibri" w:cs="Calibri"/>
          <w:b/>
          <w:bCs/>
          <w:vertAlign w:val="superscript"/>
        </w:rPr>
        <w:t>4</w:t>
      </w:r>
      <w:r w:rsidRPr="009F78A0">
        <w:rPr>
          <w:rFonts w:ascii="Calibri" w:hAnsi="Calibri" w:cs="Calibri"/>
          <w:b/>
          <w:bCs/>
        </w:rPr>
        <w:t xml:space="preserve">) = </w:t>
      </w:r>
      <w:r w:rsidRPr="009F78A0">
        <w:rPr>
          <w:rFonts w:ascii="Arial" w:hAnsi="Arial" w:cs="Arial"/>
          <w:b/>
          <w:bCs/>
        </w:rPr>
        <w:t>0.001083</w:t>
      </w:r>
    </w:p>
    <w:p w:rsidR="009F78A0" w:rsidRPr="009F78A0" w:rsidRDefault="009F78A0" w:rsidP="00552FEB">
      <w:pPr>
        <w:kinsoku w:val="0"/>
        <w:overflowPunct w:val="0"/>
        <w:autoSpaceDE w:val="0"/>
        <w:autoSpaceDN w:val="0"/>
        <w:adjustRightInd w:val="0"/>
        <w:spacing w:before="6"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0621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Метилбензол (349)</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0.0001316</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0.0000663</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1042</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Бутан-1-ол (Бутиловый спирт) (102)</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0.0024730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0.0012470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1061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Этанол (Этиловый спирт) (667)</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0.0050100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0.0025240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1210</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proofErr w:type="spellStart"/>
            <w:r w:rsidRPr="009F78A0">
              <w:rPr>
                <w:rFonts w:ascii="Calibri" w:hAnsi="Calibri" w:cs="Calibri"/>
              </w:rPr>
              <w:t>Бутилацетат</w:t>
            </w:r>
            <w:proofErr w:type="spellEnd"/>
            <w:r w:rsidRPr="009F78A0">
              <w:rPr>
                <w:rFonts w:ascii="Calibri" w:hAnsi="Calibri" w:cs="Calibri"/>
              </w:rPr>
              <w:t xml:space="preserve"> (Уксусной кислоты бутиловый</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эфир) (110)</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0.0003260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0.0001643</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1401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Пропан-2-он (Ацетон) (470)</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0.0023400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0.0011800</w:t>
            </w:r>
          </w:p>
        </w:tc>
      </w:tr>
      <w:tr w:rsidR="009F78A0" w:rsidRPr="009F78A0">
        <w:trPr>
          <w:trHeight w:val="269"/>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2902</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Взвешенные частицы (116)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0.0010830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0.0005460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b/>
          <w:bCs/>
        </w:rPr>
      </w:pPr>
      <w:r w:rsidRPr="009F78A0">
        <w:rPr>
          <w:rFonts w:ascii="Courier New" w:hAnsi="Courier New" w:cs="Courier New"/>
          <w:b/>
          <w:bCs/>
        </w:rPr>
        <w:t>Источник выделения N 013, Лакокрасочные работы (эмаль - ХС-759)</w:t>
      </w:r>
    </w:p>
    <w:p w:rsidR="009F78A0" w:rsidRPr="009F78A0" w:rsidRDefault="009F78A0" w:rsidP="00552FEB">
      <w:pPr>
        <w:kinsoku w:val="0"/>
        <w:overflowPunct w:val="0"/>
        <w:autoSpaceDE w:val="0"/>
        <w:autoSpaceDN w:val="0"/>
        <w:adjustRightInd w:val="0"/>
        <w:spacing w:before="6"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453"/>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нанесении лакокрасочных материалов (по величинам удельных выбросов). РНД 211.2.02.05-2004. Астана, 2005</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3050"/>
        <w:rPr>
          <w:rFonts w:ascii="Arial" w:hAnsi="Arial" w:cs="Arial"/>
          <w:b/>
          <w:bCs/>
        </w:rPr>
      </w:pPr>
      <w:r w:rsidRPr="009F78A0">
        <w:rPr>
          <w:rFonts w:ascii="Courier New" w:hAnsi="Courier New" w:cs="Courier New"/>
        </w:rPr>
        <w:t xml:space="preserve">Технологический процесс: окраска и сушка Фактический годовой расход ЛКМ, тонн, </w:t>
      </w:r>
      <w:r w:rsidRPr="009F78A0">
        <w:rPr>
          <w:rFonts w:ascii="Calibri" w:hAnsi="Calibri" w:cs="Calibri"/>
          <w:b/>
          <w:bCs/>
          <w:i/>
          <w:iCs/>
        </w:rPr>
        <w:t xml:space="preserve">MS = </w:t>
      </w:r>
      <w:r w:rsidRPr="009F78A0">
        <w:rPr>
          <w:rFonts w:ascii="Arial" w:hAnsi="Arial" w:cs="Arial"/>
          <w:b/>
          <w:bCs/>
        </w:rPr>
        <w:t>0.040814</w:t>
      </w:r>
    </w:p>
    <w:p w:rsidR="009F78A0" w:rsidRPr="009F78A0" w:rsidRDefault="009F78A0" w:rsidP="00552FEB">
      <w:pPr>
        <w:kinsoku w:val="0"/>
        <w:overflowPunct w:val="0"/>
        <w:autoSpaceDE w:val="0"/>
        <w:autoSpaceDN w:val="0"/>
        <w:adjustRightInd w:val="0"/>
        <w:spacing w:after="0" w:line="360" w:lineRule="auto"/>
        <w:ind w:left="141" w:right="1435"/>
        <w:rPr>
          <w:rFonts w:ascii="Arial" w:hAnsi="Arial" w:cs="Arial"/>
          <w:b/>
          <w:bCs/>
        </w:rPr>
      </w:pPr>
      <w:r w:rsidRPr="009F78A0">
        <w:rPr>
          <w:rFonts w:ascii="Courier New" w:hAnsi="Courier New" w:cs="Courier New"/>
        </w:rPr>
        <w:t xml:space="preserve">Максимальный часовой расход ЛКМ, с учетом дискретности работы оборудования, кг, </w:t>
      </w:r>
      <w:r w:rsidRPr="009F78A0">
        <w:rPr>
          <w:rFonts w:ascii="Calibri" w:hAnsi="Calibri" w:cs="Calibri"/>
          <w:b/>
          <w:bCs/>
          <w:i/>
          <w:iCs/>
        </w:rPr>
        <w:t xml:space="preserve">MS1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before="8"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5528"/>
        <w:rPr>
          <w:rFonts w:ascii="Courier New" w:hAnsi="Courier New" w:cs="Courier New"/>
        </w:rPr>
      </w:pPr>
      <w:r w:rsidRPr="009F78A0">
        <w:rPr>
          <w:rFonts w:ascii="Courier New" w:hAnsi="Courier New" w:cs="Courier New"/>
        </w:rPr>
        <w:t>Марка ЛКМ: Эмаль ХС-759 Способ окраски: Пневматический</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летучей части (растворителя) в ЛКМ (табл. 2), %, </w:t>
      </w:r>
      <w:r w:rsidRPr="009F78A0">
        <w:rPr>
          <w:rFonts w:ascii="Calibri" w:hAnsi="Calibri" w:cs="Calibri"/>
          <w:b/>
          <w:bCs/>
          <w:i/>
          <w:iCs/>
        </w:rPr>
        <w:t xml:space="preserve">F2 = </w:t>
      </w:r>
      <w:r w:rsidRPr="009F78A0">
        <w:rPr>
          <w:rFonts w:ascii="Arial" w:hAnsi="Arial" w:cs="Arial"/>
          <w:b/>
          <w:bCs/>
        </w:rPr>
        <w:t>69</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1401 Пропан-2-он (Ацетон) (470)</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27.58</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lastRenderedPageBreak/>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4" w:after="0" w:line="360" w:lineRule="auto"/>
        <w:ind w:left="141" w:right="432"/>
        <w:rPr>
          <w:rFonts w:ascii="Arial" w:hAnsi="Arial" w:cs="Arial"/>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0.040814 · 69 · 27.58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0.00777</w:t>
      </w:r>
    </w:p>
    <w:p w:rsidR="009F78A0" w:rsidRPr="009F78A0" w:rsidRDefault="009F78A0" w:rsidP="00552FEB">
      <w:pPr>
        <w:kinsoku w:val="0"/>
        <w:overflowPunct w:val="0"/>
        <w:autoSpaceDE w:val="0"/>
        <w:autoSpaceDN w:val="0"/>
        <w:adjustRightInd w:val="0"/>
        <w:spacing w:before="8"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69 · 27.58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0.002643</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1210 </w:t>
      </w:r>
      <w:proofErr w:type="spellStart"/>
      <w:r w:rsidRPr="009F78A0">
        <w:rPr>
          <w:rFonts w:ascii="Calibri" w:hAnsi="Calibri" w:cs="Calibri"/>
          <w:b/>
          <w:bCs/>
          <w:i/>
          <w:iCs/>
          <w:u w:val="single"/>
        </w:rPr>
        <w:t>Бутилацетат</w:t>
      </w:r>
      <w:proofErr w:type="spellEnd"/>
      <w:r w:rsidRPr="009F78A0">
        <w:rPr>
          <w:rFonts w:ascii="Calibri" w:hAnsi="Calibri" w:cs="Calibri"/>
          <w:b/>
          <w:bCs/>
          <w:i/>
          <w:iCs/>
          <w:u w:val="single"/>
        </w:rPr>
        <w:t xml:space="preserve"> (Уксусной кислоты бутиловый эфир) (110)</w:t>
      </w: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5" w:after="0" w:line="360" w:lineRule="auto"/>
        <w:rPr>
          <w:rFonts w:ascii="Calibri" w:hAnsi="Calibri" w:cs="Calibri"/>
          <w:b/>
          <w:bCs/>
          <w:i/>
          <w:iCs/>
          <w:sz w:val="17"/>
          <w:szCs w:val="17"/>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11.96</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5" w:after="0" w:line="360" w:lineRule="auto"/>
        <w:ind w:left="141" w:right="432"/>
        <w:rPr>
          <w:rFonts w:ascii="Arial" w:hAnsi="Arial" w:cs="Arial"/>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0.040814 · 69 · 11.96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0.00337</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69 · 11.96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0.001146</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0621 Метилбензол (349)</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46.06</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5" w:after="0" w:line="360" w:lineRule="auto"/>
        <w:ind w:left="141" w:right="432"/>
        <w:rPr>
          <w:rFonts w:ascii="Arial" w:hAnsi="Arial" w:cs="Arial"/>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0.040814 · 69 · 46.06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0.01297</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69 · 46.06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0.00441</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окрасочного аэрозоля:</w:t>
      </w: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Доля аэрозоля при окраске, для данного способа окраски (табл. 3), %,</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alibri" w:hAnsi="Calibri" w:cs="Calibri"/>
          <w:b/>
          <w:bCs/>
          <w:i/>
          <w:iCs/>
        </w:rPr>
        <w:t xml:space="preserve">DK = </w:t>
      </w:r>
      <w:r w:rsidRPr="009F78A0">
        <w:rPr>
          <w:rFonts w:ascii="Arial" w:hAnsi="Arial" w:cs="Arial"/>
          <w:b/>
          <w:bCs/>
        </w:rPr>
        <w:t>30</w:t>
      </w:r>
    </w:p>
    <w:p w:rsidR="009F78A0" w:rsidRPr="009F78A0" w:rsidRDefault="009F78A0" w:rsidP="00552FEB">
      <w:pPr>
        <w:kinsoku w:val="0"/>
        <w:overflowPunct w:val="0"/>
        <w:autoSpaceDE w:val="0"/>
        <w:autoSpaceDN w:val="0"/>
        <w:adjustRightInd w:val="0"/>
        <w:spacing w:before="11" w:after="0" w:line="360" w:lineRule="auto"/>
        <w:ind w:left="141" w:right="304"/>
        <w:rPr>
          <w:rFonts w:ascii="Arial" w:hAnsi="Arial" w:cs="Arial"/>
          <w:b/>
          <w:bCs/>
        </w:rPr>
      </w:pPr>
      <w:r w:rsidRPr="009F78A0">
        <w:rPr>
          <w:rFonts w:ascii="Courier New" w:hAnsi="Courier New" w:cs="Courier New"/>
        </w:rPr>
        <w:t xml:space="preserve">Валовый выброс ЗВ (1), т/год, </w:t>
      </w:r>
      <w:r w:rsidRPr="009F78A0">
        <w:rPr>
          <w:rFonts w:ascii="Calibri" w:hAnsi="Calibri" w:cs="Calibri"/>
          <w:b/>
          <w:bCs/>
          <w:i/>
          <w:iCs/>
        </w:rPr>
        <w:t>_M_ = KOC · MS · (100-F2) · DK · 10</w:t>
      </w:r>
      <w:r w:rsidRPr="009F78A0">
        <w:rPr>
          <w:rFonts w:ascii="Calibri" w:hAnsi="Calibri" w:cs="Calibri"/>
          <w:b/>
          <w:bCs/>
          <w:i/>
          <w:iCs/>
          <w:vertAlign w:val="superscript"/>
        </w:rPr>
        <w:t>-4</w:t>
      </w:r>
      <w:r w:rsidRPr="009F78A0">
        <w:rPr>
          <w:rFonts w:ascii="Calibri" w:hAnsi="Calibri" w:cs="Calibri"/>
          <w:b/>
          <w:bCs/>
          <w:i/>
          <w:iCs/>
        </w:rPr>
        <w:t xml:space="preserve"> = </w:t>
      </w:r>
      <w:r w:rsidRPr="009F78A0">
        <w:rPr>
          <w:rFonts w:ascii="Calibri" w:hAnsi="Calibri" w:cs="Calibri"/>
          <w:b/>
          <w:bCs/>
        </w:rPr>
        <w:t>1 · 0.040814 · (100- 69) · 30 · 10</w:t>
      </w:r>
      <w:r w:rsidRPr="009F78A0">
        <w:rPr>
          <w:rFonts w:ascii="Calibri" w:hAnsi="Calibri" w:cs="Calibri"/>
          <w:b/>
          <w:bCs/>
          <w:vertAlign w:val="superscript"/>
        </w:rPr>
        <w:t>-4</w:t>
      </w:r>
      <w:r w:rsidRPr="009F78A0">
        <w:rPr>
          <w:rFonts w:ascii="Calibri" w:hAnsi="Calibri" w:cs="Calibri"/>
          <w:b/>
          <w:bCs/>
        </w:rPr>
        <w:t xml:space="preserve"> = </w:t>
      </w:r>
      <w:r w:rsidRPr="009F78A0">
        <w:rPr>
          <w:rFonts w:ascii="Arial" w:hAnsi="Arial" w:cs="Arial"/>
          <w:b/>
          <w:bCs/>
        </w:rPr>
        <w:t>0.003796</w:t>
      </w:r>
    </w:p>
    <w:p w:rsidR="009F78A0" w:rsidRPr="009F78A0" w:rsidRDefault="009F78A0" w:rsidP="00552FEB">
      <w:pPr>
        <w:kinsoku w:val="0"/>
        <w:overflowPunct w:val="0"/>
        <w:autoSpaceDE w:val="0"/>
        <w:autoSpaceDN w:val="0"/>
        <w:adjustRightInd w:val="0"/>
        <w:spacing w:before="7"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(2), г/с, </w:t>
      </w:r>
      <w:r w:rsidRPr="009F78A0">
        <w:rPr>
          <w:rFonts w:ascii="Calibri" w:hAnsi="Calibri" w:cs="Calibri"/>
          <w:b/>
          <w:bCs/>
          <w:i/>
          <w:iCs/>
        </w:rPr>
        <w:t>_G_ = KOC · MS1 · (100-F2) · DK / (3.6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10</w:t>
      </w:r>
      <w:r w:rsidRPr="009F78A0">
        <w:rPr>
          <w:rFonts w:ascii="Calibri" w:hAnsi="Calibri" w:cs="Calibri"/>
          <w:b/>
          <w:bCs/>
          <w:i/>
          <w:iCs/>
          <w:vertAlign w:val="superscript"/>
        </w:rPr>
        <w:t>4</w:t>
      </w:r>
      <w:r w:rsidRPr="009F78A0">
        <w:rPr>
          <w:rFonts w:ascii="Calibri" w:hAnsi="Calibri" w:cs="Calibri"/>
          <w:b/>
          <w:bCs/>
          <w:i/>
          <w:iCs/>
        </w:rPr>
        <w:t xml:space="preserve">) = </w:t>
      </w:r>
      <w:r w:rsidRPr="009F78A0">
        <w:rPr>
          <w:rFonts w:ascii="Calibri" w:hAnsi="Calibri" w:cs="Calibri"/>
          <w:b/>
          <w:bCs/>
        </w:rPr>
        <w:t>1 · 0.05 · (100-69) · 30 / (3.6 · 10</w:t>
      </w:r>
      <w:r w:rsidRPr="009F78A0">
        <w:rPr>
          <w:rFonts w:ascii="Calibri" w:hAnsi="Calibri" w:cs="Calibri"/>
          <w:b/>
          <w:bCs/>
          <w:vertAlign w:val="superscript"/>
        </w:rPr>
        <w:t>4</w:t>
      </w:r>
      <w:r w:rsidRPr="009F78A0">
        <w:rPr>
          <w:rFonts w:ascii="Calibri" w:hAnsi="Calibri" w:cs="Calibri"/>
          <w:b/>
          <w:bCs/>
        </w:rPr>
        <w:t xml:space="preserve">) = </w:t>
      </w:r>
      <w:r w:rsidRPr="009F78A0">
        <w:rPr>
          <w:rFonts w:ascii="Arial" w:hAnsi="Arial" w:cs="Arial"/>
          <w:b/>
          <w:bCs/>
        </w:rPr>
        <w:t>0.001292</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lastRenderedPageBreak/>
        <w:t xml:space="preserve">Примесь: 1411 </w:t>
      </w:r>
      <w:proofErr w:type="spellStart"/>
      <w:r w:rsidRPr="009F78A0">
        <w:rPr>
          <w:rFonts w:ascii="Calibri" w:hAnsi="Calibri" w:cs="Calibri"/>
          <w:b/>
          <w:bCs/>
          <w:i/>
          <w:iCs/>
          <w:u w:val="single"/>
        </w:rPr>
        <w:t>Циклогексанон</w:t>
      </w:r>
      <w:proofErr w:type="spellEnd"/>
      <w:r w:rsidRPr="009F78A0">
        <w:rPr>
          <w:rFonts w:ascii="Calibri" w:hAnsi="Calibri" w:cs="Calibri"/>
          <w:b/>
          <w:bCs/>
          <w:i/>
          <w:iCs/>
          <w:u w:val="single"/>
        </w:rPr>
        <w:t xml:space="preserve"> (654)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13"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14.4</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0.040814 · 69 · 14.4 · 100</w:t>
      </w:r>
    </w:p>
    <w:p w:rsidR="009F78A0" w:rsidRPr="009F78A0" w:rsidRDefault="009F78A0" w:rsidP="00552FEB">
      <w:pPr>
        <w:numPr>
          <w:ilvl w:val="0"/>
          <w:numId w:val="9"/>
        </w:numPr>
        <w:tabs>
          <w:tab w:val="left" w:pos="250"/>
        </w:tabs>
        <w:kinsoku w:val="0"/>
        <w:overflowPunct w:val="0"/>
        <w:autoSpaceDE w:val="0"/>
        <w:autoSpaceDN w:val="0"/>
        <w:adjustRightInd w:val="0"/>
        <w:spacing w:after="0" w:line="360" w:lineRule="auto"/>
        <w:outlineLvl w:val="0"/>
        <w:rPr>
          <w:rFonts w:ascii="Arial" w:hAnsi="Arial" w:cs="Arial"/>
          <w:b/>
          <w:bCs/>
        </w:rPr>
      </w:pPr>
      <w:r w:rsidRPr="009F78A0">
        <w:rPr>
          <w:rFonts w:ascii="Calibri" w:hAnsi="Calibri" w:cs="Calibri"/>
          <w:b/>
          <w:bCs/>
        </w:rPr>
        <w:t>10</w:t>
      </w:r>
      <w:r w:rsidRPr="009F78A0">
        <w:rPr>
          <w:rFonts w:ascii="Calibri" w:hAnsi="Calibri" w:cs="Calibri"/>
          <w:b/>
          <w:bCs/>
          <w:vertAlign w:val="superscript"/>
        </w:rPr>
        <w:t>-6</w:t>
      </w:r>
      <w:r w:rsidRPr="009F78A0">
        <w:rPr>
          <w:rFonts w:ascii="Calibri" w:hAnsi="Calibri" w:cs="Calibri"/>
          <w:b/>
          <w:bCs/>
        </w:rPr>
        <w:t xml:space="preserve"> =</w:t>
      </w:r>
      <w:r w:rsidRPr="009F78A0">
        <w:rPr>
          <w:rFonts w:ascii="Calibri" w:hAnsi="Calibri" w:cs="Calibri"/>
          <w:b/>
          <w:bCs/>
          <w:spacing w:val="-2"/>
        </w:rPr>
        <w:t xml:space="preserve"> </w:t>
      </w:r>
      <w:r w:rsidRPr="009F78A0">
        <w:rPr>
          <w:rFonts w:ascii="Arial" w:hAnsi="Arial" w:cs="Arial"/>
          <w:b/>
          <w:bCs/>
        </w:rPr>
        <w:t>0.004055</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69 · 14.4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0.00138</w:t>
      </w:r>
    </w:p>
    <w:p w:rsidR="009F78A0" w:rsidRPr="009F78A0" w:rsidRDefault="009F78A0" w:rsidP="00552FEB">
      <w:pPr>
        <w:kinsoku w:val="0"/>
        <w:overflowPunct w:val="0"/>
        <w:autoSpaceDE w:val="0"/>
        <w:autoSpaceDN w:val="0"/>
        <w:adjustRightInd w:val="0"/>
        <w:spacing w:before="6"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0621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Метилбензол (349)</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0.0044100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0.0129700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1210</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proofErr w:type="spellStart"/>
            <w:r w:rsidRPr="009F78A0">
              <w:rPr>
                <w:rFonts w:ascii="Calibri" w:hAnsi="Calibri" w:cs="Calibri"/>
              </w:rPr>
              <w:t>Бутилацетат</w:t>
            </w:r>
            <w:proofErr w:type="spellEnd"/>
            <w:r w:rsidRPr="009F78A0">
              <w:rPr>
                <w:rFonts w:ascii="Calibri" w:hAnsi="Calibri" w:cs="Calibri"/>
              </w:rPr>
              <w:t xml:space="preserve"> (Уксусной кислоты бутиловый</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эфир) (110)</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0.0011460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0.0033700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1401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Пропан-2-он (Ацетон) (470)</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0.0026430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0.0077700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1411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proofErr w:type="spellStart"/>
            <w:r w:rsidRPr="009F78A0">
              <w:rPr>
                <w:rFonts w:ascii="Calibri" w:hAnsi="Calibri" w:cs="Calibri"/>
              </w:rPr>
              <w:t>Циклогексанон</w:t>
            </w:r>
            <w:proofErr w:type="spellEnd"/>
            <w:r w:rsidRPr="009F78A0">
              <w:rPr>
                <w:rFonts w:ascii="Calibri" w:hAnsi="Calibri" w:cs="Calibri"/>
              </w:rPr>
              <w:t xml:space="preserve"> (654)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0.0013800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0.0040550</w:t>
            </w:r>
          </w:p>
        </w:tc>
      </w:tr>
      <w:tr w:rsidR="009F78A0" w:rsidRPr="009F78A0">
        <w:trPr>
          <w:trHeight w:val="269"/>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2902</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Взвешенные частицы (116)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0.0012920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0.0037960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b/>
          <w:bCs/>
        </w:rPr>
      </w:pPr>
      <w:r w:rsidRPr="009F78A0">
        <w:rPr>
          <w:rFonts w:ascii="Courier New" w:hAnsi="Courier New" w:cs="Courier New"/>
          <w:b/>
          <w:bCs/>
        </w:rPr>
        <w:t>Источник выделения N 014, Лакокрасочные работы (эмаль ПФ-115)</w:t>
      </w:r>
    </w:p>
    <w:p w:rsidR="009F78A0" w:rsidRPr="009F78A0" w:rsidRDefault="009F78A0" w:rsidP="00552FEB">
      <w:pPr>
        <w:kinsoku w:val="0"/>
        <w:overflowPunct w:val="0"/>
        <w:autoSpaceDE w:val="0"/>
        <w:autoSpaceDN w:val="0"/>
        <w:adjustRightInd w:val="0"/>
        <w:spacing w:before="6"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453"/>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нанесении лакокрасочных материалов (по величинам удельных выбросов). РНД 211.2.02.05-2004. Астана, 2005</w:t>
      </w:r>
    </w:p>
    <w:p w:rsidR="009F78A0" w:rsidRPr="009F78A0" w:rsidRDefault="009F78A0" w:rsidP="00552FEB">
      <w:pPr>
        <w:kinsoku w:val="0"/>
        <w:overflowPunct w:val="0"/>
        <w:autoSpaceDE w:val="0"/>
        <w:autoSpaceDN w:val="0"/>
        <w:adjustRightInd w:val="0"/>
        <w:spacing w:after="0" w:line="360" w:lineRule="auto"/>
        <w:ind w:left="141" w:right="1453"/>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sz w:val="19"/>
          <w:szCs w:val="19"/>
        </w:rPr>
      </w:pPr>
    </w:p>
    <w:p w:rsidR="009F78A0" w:rsidRPr="009F78A0" w:rsidRDefault="009F78A0" w:rsidP="00552FEB">
      <w:pPr>
        <w:kinsoku w:val="0"/>
        <w:overflowPunct w:val="0"/>
        <w:autoSpaceDE w:val="0"/>
        <w:autoSpaceDN w:val="0"/>
        <w:adjustRightInd w:val="0"/>
        <w:spacing w:before="60" w:after="0" w:line="360" w:lineRule="auto"/>
        <w:ind w:left="141" w:right="3050"/>
        <w:rPr>
          <w:rFonts w:ascii="Arial" w:hAnsi="Arial" w:cs="Arial"/>
          <w:b/>
          <w:bCs/>
        </w:rPr>
      </w:pPr>
      <w:r w:rsidRPr="009F78A0">
        <w:rPr>
          <w:rFonts w:ascii="Courier New" w:hAnsi="Courier New" w:cs="Courier New"/>
        </w:rPr>
        <w:t xml:space="preserve">Технологический процесс: окраска и сушка Фактический годовой расход ЛКМ, тонн, </w:t>
      </w:r>
      <w:r w:rsidRPr="009F78A0">
        <w:rPr>
          <w:rFonts w:ascii="Calibri" w:hAnsi="Calibri" w:cs="Calibri"/>
          <w:b/>
          <w:bCs/>
          <w:i/>
          <w:iCs/>
        </w:rPr>
        <w:t xml:space="preserve">MS = </w:t>
      </w:r>
      <w:r w:rsidRPr="009F78A0">
        <w:rPr>
          <w:rFonts w:ascii="Arial" w:hAnsi="Arial" w:cs="Arial"/>
          <w:b/>
          <w:bCs/>
        </w:rPr>
        <w:t xml:space="preserve">1 </w:t>
      </w:r>
      <w:r w:rsidRPr="009F78A0">
        <w:rPr>
          <w:rFonts w:ascii="Courier New" w:hAnsi="Courier New" w:cs="Courier New"/>
        </w:rPr>
        <w:t xml:space="preserve">Фактический годовой расход ЛКМ, тонн, </w:t>
      </w:r>
      <w:r w:rsidRPr="009F78A0">
        <w:rPr>
          <w:rFonts w:ascii="Calibri" w:hAnsi="Calibri" w:cs="Calibri"/>
          <w:b/>
          <w:bCs/>
          <w:i/>
          <w:iCs/>
        </w:rPr>
        <w:t xml:space="preserve">MS = </w:t>
      </w:r>
      <w:r w:rsidRPr="009F78A0">
        <w:rPr>
          <w:rFonts w:ascii="Arial" w:hAnsi="Arial" w:cs="Arial"/>
          <w:b/>
          <w:bCs/>
        </w:rPr>
        <w:t>0.070448</w:t>
      </w:r>
    </w:p>
    <w:p w:rsidR="009F78A0" w:rsidRPr="009F78A0" w:rsidRDefault="009F78A0" w:rsidP="00552FEB">
      <w:pPr>
        <w:kinsoku w:val="0"/>
        <w:overflowPunct w:val="0"/>
        <w:autoSpaceDE w:val="0"/>
        <w:autoSpaceDN w:val="0"/>
        <w:adjustRightInd w:val="0"/>
        <w:spacing w:after="0" w:line="360" w:lineRule="auto"/>
        <w:ind w:left="141" w:right="1435"/>
        <w:rPr>
          <w:rFonts w:ascii="Arial" w:hAnsi="Arial" w:cs="Arial"/>
          <w:b/>
          <w:bCs/>
        </w:rPr>
      </w:pPr>
      <w:r w:rsidRPr="009F78A0">
        <w:rPr>
          <w:rFonts w:ascii="Courier New" w:hAnsi="Courier New" w:cs="Courier New"/>
        </w:rPr>
        <w:t xml:space="preserve">Максимальный часовой расход ЛКМ, с учетом дискретности работы оборудования, кг, </w:t>
      </w:r>
      <w:r w:rsidRPr="009F78A0">
        <w:rPr>
          <w:rFonts w:ascii="Calibri" w:hAnsi="Calibri" w:cs="Calibri"/>
          <w:b/>
          <w:bCs/>
          <w:i/>
          <w:iCs/>
        </w:rPr>
        <w:t xml:space="preserve">MS1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before="7"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right="5528"/>
        <w:rPr>
          <w:rFonts w:ascii="Courier New" w:hAnsi="Courier New" w:cs="Courier New"/>
        </w:rPr>
      </w:pPr>
      <w:r w:rsidRPr="009F78A0">
        <w:rPr>
          <w:rFonts w:ascii="Courier New" w:hAnsi="Courier New" w:cs="Courier New"/>
        </w:rPr>
        <w:t>Марка ЛКМ: Эмаль ПФ-115 Способ окраски: Пневматический</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летучей части (растворителя) в ЛКМ (табл. 2), %, </w:t>
      </w:r>
      <w:r w:rsidRPr="009F78A0">
        <w:rPr>
          <w:rFonts w:ascii="Calibri" w:hAnsi="Calibri" w:cs="Calibri"/>
          <w:b/>
          <w:bCs/>
          <w:i/>
          <w:iCs/>
        </w:rPr>
        <w:t xml:space="preserve">F2 = </w:t>
      </w:r>
      <w:r w:rsidRPr="009F78A0">
        <w:rPr>
          <w:rFonts w:ascii="Arial" w:hAnsi="Arial" w:cs="Arial"/>
          <w:b/>
          <w:bCs/>
        </w:rPr>
        <w:t>45</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0616 </w:t>
      </w:r>
      <w:proofErr w:type="spellStart"/>
      <w:r w:rsidRPr="009F78A0">
        <w:rPr>
          <w:rFonts w:ascii="Calibri" w:hAnsi="Calibri" w:cs="Calibri"/>
          <w:b/>
          <w:bCs/>
          <w:i/>
          <w:iCs/>
          <w:u w:val="single"/>
        </w:rPr>
        <w:t>Диметилбензол</w:t>
      </w:r>
      <w:proofErr w:type="spellEnd"/>
      <w:r w:rsidRPr="009F78A0">
        <w:rPr>
          <w:rFonts w:ascii="Calibri" w:hAnsi="Calibri" w:cs="Calibri"/>
          <w:b/>
          <w:bCs/>
          <w:i/>
          <w:iCs/>
          <w:u w:val="single"/>
        </w:rPr>
        <w:t xml:space="preserve"> (смесь о-, м-, п- изомеров) (203)</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50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lastRenderedPageBreak/>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5" w:after="0" w:line="360" w:lineRule="auto"/>
        <w:ind w:left="141" w:right="237" w:hanging="1"/>
        <w:rPr>
          <w:rFonts w:ascii="Arial" w:hAnsi="Arial" w:cs="Arial"/>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0.070448 · 45 · 50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0.01585</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45 · 50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0.003125</w:t>
      </w:r>
    </w:p>
    <w:p w:rsidR="009F78A0" w:rsidRPr="009F78A0" w:rsidRDefault="009F78A0" w:rsidP="00552FEB">
      <w:pPr>
        <w:kinsoku w:val="0"/>
        <w:overflowPunct w:val="0"/>
        <w:autoSpaceDE w:val="0"/>
        <w:autoSpaceDN w:val="0"/>
        <w:adjustRightInd w:val="0"/>
        <w:spacing w:before="10"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2752 Уайт-спирит (1294*)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50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4" w:after="0" w:line="360" w:lineRule="auto"/>
        <w:ind w:left="141" w:right="237"/>
        <w:rPr>
          <w:rFonts w:ascii="Arial" w:hAnsi="Arial" w:cs="Arial"/>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0.070448 · 45 · 50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0.01585</w:t>
      </w:r>
    </w:p>
    <w:p w:rsidR="009F78A0" w:rsidRPr="009F78A0" w:rsidRDefault="009F78A0" w:rsidP="00552FEB">
      <w:pPr>
        <w:kinsoku w:val="0"/>
        <w:overflowPunct w:val="0"/>
        <w:autoSpaceDE w:val="0"/>
        <w:autoSpaceDN w:val="0"/>
        <w:adjustRightInd w:val="0"/>
        <w:spacing w:before="7"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45 · 50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0.003125</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окрасочного аэрозоля:</w:t>
      </w: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t>Доля аэрозоля при окраске, для данного способа окраски (табл. 3), %,</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alibri" w:hAnsi="Calibri" w:cs="Calibri"/>
          <w:b/>
          <w:bCs/>
          <w:i/>
          <w:iCs/>
        </w:rPr>
        <w:t xml:space="preserve">DK = </w:t>
      </w:r>
      <w:r w:rsidRPr="009F78A0">
        <w:rPr>
          <w:rFonts w:ascii="Arial" w:hAnsi="Arial" w:cs="Arial"/>
          <w:b/>
          <w:bCs/>
        </w:rPr>
        <w:t>30</w:t>
      </w:r>
    </w:p>
    <w:p w:rsidR="009F78A0" w:rsidRPr="009F78A0" w:rsidRDefault="009F78A0" w:rsidP="00552FEB">
      <w:pPr>
        <w:kinsoku w:val="0"/>
        <w:overflowPunct w:val="0"/>
        <w:autoSpaceDE w:val="0"/>
        <w:autoSpaceDN w:val="0"/>
        <w:adjustRightInd w:val="0"/>
        <w:spacing w:before="10" w:after="0" w:line="360" w:lineRule="auto"/>
        <w:ind w:left="141" w:right="304"/>
        <w:rPr>
          <w:rFonts w:ascii="Arial" w:hAnsi="Arial" w:cs="Arial"/>
          <w:b/>
          <w:bCs/>
        </w:rPr>
      </w:pPr>
      <w:r w:rsidRPr="009F78A0">
        <w:rPr>
          <w:rFonts w:ascii="Courier New" w:hAnsi="Courier New" w:cs="Courier New"/>
        </w:rPr>
        <w:t xml:space="preserve">Валовый выброс ЗВ (1), т/год, </w:t>
      </w:r>
      <w:r w:rsidRPr="009F78A0">
        <w:rPr>
          <w:rFonts w:ascii="Calibri" w:hAnsi="Calibri" w:cs="Calibri"/>
          <w:b/>
          <w:bCs/>
          <w:i/>
          <w:iCs/>
        </w:rPr>
        <w:t>_M_ = KOC · MS · (100-F2) · DK · 10</w:t>
      </w:r>
      <w:r w:rsidRPr="009F78A0">
        <w:rPr>
          <w:rFonts w:ascii="Calibri" w:hAnsi="Calibri" w:cs="Calibri"/>
          <w:b/>
          <w:bCs/>
          <w:i/>
          <w:iCs/>
          <w:vertAlign w:val="superscript"/>
        </w:rPr>
        <w:t>-4</w:t>
      </w:r>
      <w:r w:rsidRPr="009F78A0">
        <w:rPr>
          <w:rFonts w:ascii="Calibri" w:hAnsi="Calibri" w:cs="Calibri"/>
          <w:b/>
          <w:bCs/>
          <w:i/>
          <w:iCs/>
        </w:rPr>
        <w:t xml:space="preserve"> = </w:t>
      </w:r>
      <w:r w:rsidRPr="009F78A0">
        <w:rPr>
          <w:rFonts w:ascii="Calibri" w:hAnsi="Calibri" w:cs="Calibri"/>
          <w:b/>
          <w:bCs/>
        </w:rPr>
        <w:t>1 · 0.070448 · (100- 45) · 30 · 10</w:t>
      </w:r>
      <w:r w:rsidRPr="009F78A0">
        <w:rPr>
          <w:rFonts w:ascii="Calibri" w:hAnsi="Calibri" w:cs="Calibri"/>
          <w:b/>
          <w:bCs/>
          <w:vertAlign w:val="superscript"/>
        </w:rPr>
        <w:t>-4</w:t>
      </w:r>
      <w:r w:rsidRPr="009F78A0">
        <w:rPr>
          <w:rFonts w:ascii="Calibri" w:hAnsi="Calibri" w:cs="Calibri"/>
          <w:b/>
          <w:bCs/>
        </w:rPr>
        <w:t xml:space="preserve"> = </w:t>
      </w:r>
      <w:r w:rsidRPr="009F78A0">
        <w:rPr>
          <w:rFonts w:ascii="Arial" w:hAnsi="Arial" w:cs="Arial"/>
          <w:b/>
          <w:bCs/>
        </w:rPr>
        <w:t>0.01162</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(2), г/с, </w:t>
      </w:r>
      <w:r w:rsidRPr="009F78A0">
        <w:rPr>
          <w:rFonts w:ascii="Calibri" w:hAnsi="Calibri" w:cs="Calibri"/>
          <w:b/>
          <w:bCs/>
          <w:i/>
          <w:iCs/>
        </w:rPr>
        <w:t>_G_ = KOC · MS1 · (100-F2) · DK / (3.6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10</w:t>
      </w:r>
      <w:r w:rsidRPr="009F78A0">
        <w:rPr>
          <w:rFonts w:ascii="Calibri" w:hAnsi="Calibri" w:cs="Calibri"/>
          <w:b/>
          <w:bCs/>
          <w:i/>
          <w:iCs/>
          <w:vertAlign w:val="superscript"/>
        </w:rPr>
        <w:t>4</w:t>
      </w:r>
      <w:r w:rsidRPr="009F78A0">
        <w:rPr>
          <w:rFonts w:ascii="Calibri" w:hAnsi="Calibri" w:cs="Calibri"/>
          <w:b/>
          <w:bCs/>
          <w:i/>
          <w:iCs/>
        </w:rPr>
        <w:t xml:space="preserve">) = </w:t>
      </w:r>
      <w:r w:rsidRPr="009F78A0">
        <w:rPr>
          <w:rFonts w:ascii="Calibri" w:hAnsi="Calibri" w:cs="Calibri"/>
          <w:b/>
          <w:bCs/>
        </w:rPr>
        <w:t>1 · 0.05 · (100-45) · 30 / (3.6 · 10</w:t>
      </w:r>
      <w:r w:rsidRPr="009F78A0">
        <w:rPr>
          <w:rFonts w:ascii="Calibri" w:hAnsi="Calibri" w:cs="Calibri"/>
          <w:b/>
          <w:bCs/>
          <w:vertAlign w:val="superscript"/>
        </w:rPr>
        <w:t>4</w:t>
      </w:r>
      <w:r w:rsidRPr="009F78A0">
        <w:rPr>
          <w:rFonts w:ascii="Calibri" w:hAnsi="Calibri" w:cs="Calibri"/>
          <w:b/>
          <w:bCs/>
        </w:rPr>
        <w:t xml:space="preserve">) = </w:t>
      </w:r>
      <w:r w:rsidRPr="009F78A0">
        <w:rPr>
          <w:rFonts w:ascii="Arial" w:hAnsi="Arial" w:cs="Arial"/>
          <w:b/>
          <w:bCs/>
        </w:rPr>
        <w:t>0.00229</w:t>
      </w:r>
    </w:p>
    <w:p w:rsidR="009F78A0" w:rsidRPr="009F78A0" w:rsidRDefault="009F78A0" w:rsidP="00552FEB">
      <w:pPr>
        <w:kinsoku w:val="0"/>
        <w:overflowPunct w:val="0"/>
        <w:autoSpaceDE w:val="0"/>
        <w:autoSpaceDN w:val="0"/>
        <w:adjustRightInd w:val="0"/>
        <w:spacing w:before="7"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0616</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proofErr w:type="spellStart"/>
            <w:r w:rsidRPr="009F78A0">
              <w:rPr>
                <w:rFonts w:ascii="Calibri" w:hAnsi="Calibri" w:cs="Calibri"/>
              </w:rPr>
              <w:t>Диметилбензол</w:t>
            </w:r>
            <w:proofErr w:type="spellEnd"/>
            <w:r w:rsidRPr="009F78A0">
              <w:rPr>
                <w:rFonts w:ascii="Calibri" w:hAnsi="Calibri" w:cs="Calibri"/>
              </w:rPr>
              <w:t xml:space="preserve"> (смесь о-, м-, п- изомеров)</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(203)</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0.0031250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0.0158500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2752</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Уайт-спирит (1294*)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0.0031250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0.0158500</w:t>
            </w:r>
          </w:p>
        </w:tc>
      </w:tr>
      <w:tr w:rsidR="009F78A0" w:rsidRPr="009F78A0">
        <w:trPr>
          <w:trHeight w:val="269"/>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2902</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Взвешенные частицы (116)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0.0022900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0.0116200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b/>
          <w:bCs/>
        </w:rPr>
      </w:pPr>
      <w:r w:rsidRPr="009F78A0">
        <w:rPr>
          <w:rFonts w:ascii="Courier New" w:hAnsi="Courier New" w:cs="Courier New"/>
          <w:b/>
          <w:bCs/>
        </w:rPr>
        <w:t>Источник выделения N 015, Лакокрасочные работы (лак БТ-123)</w:t>
      </w:r>
    </w:p>
    <w:p w:rsidR="009F78A0" w:rsidRPr="009F78A0" w:rsidRDefault="009F78A0" w:rsidP="00552FEB">
      <w:pPr>
        <w:kinsoku w:val="0"/>
        <w:overflowPunct w:val="0"/>
        <w:autoSpaceDE w:val="0"/>
        <w:autoSpaceDN w:val="0"/>
        <w:adjustRightInd w:val="0"/>
        <w:spacing w:before="6"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before="1" w:after="0" w:line="360" w:lineRule="auto"/>
        <w:ind w:left="141" w:right="1453"/>
        <w:rPr>
          <w:rFonts w:ascii="Courier New" w:hAnsi="Courier New" w:cs="Courier New"/>
        </w:rPr>
      </w:pPr>
      <w:r w:rsidRPr="009F78A0">
        <w:rPr>
          <w:rFonts w:ascii="Courier New" w:hAnsi="Courier New" w:cs="Courier New"/>
        </w:rPr>
        <w:lastRenderedPageBreak/>
        <w:t>Методика расчета выбросов загрязняющих веществ в атмосферу при нанесении лакокрасочных материалов (по величинам удельных выбросов). РНД 211.2.02.05-2004. Астана, 2005</w:t>
      </w:r>
    </w:p>
    <w:p w:rsidR="009F78A0" w:rsidRPr="009F78A0" w:rsidRDefault="009F78A0" w:rsidP="00552FEB">
      <w:pPr>
        <w:kinsoku w:val="0"/>
        <w:overflowPunct w:val="0"/>
        <w:autoSpaceDE w:val="0"/>
        <w:autoSpaceDN w:val="0"/>
        <w:adjustRightInd w:val="0"/>
        <w:spacing w:before="1" w:after="0" w:line="360" w:lineRule="auto"/>
        <w:ind w:left="141" w:right="1453"/>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sz w:val="19"/>
          <w:szCs w:val="19"/>
        </w:rPr>
      </w:pPr>
    </w:p>
    <w:p w:rsidR="009F78A0" w:rsidRPr="009F78A0" w:rsidRDefault="009F78A0" w:rsidP="00552FEB">
      <w:pPr>
        <w:kinsoku w:val="0"/>
        <w:overflowPunct w:val="0"/>
        <w:autoSpaceDE w:val="0"/>
        <w:autoSpaceDN w:val="0"/>
        <w:adjustRightInd w:val="0"/>
        <w:spacing w:before="60" w:after="0" w:line="360" w:lineRule="auto"/>
        <w:ind w:left="141" w:right="3050"/>
        <w:rPr>
          <w:rFonts w:ascii="Arial" w:hAnsi="Arial" w:cs="Arial"/>
          <w:b/>
          <w:bCs/>
        </w:rPr>
      </w:pPr>
      <w:r w:rsidRPr="009F78A0">
        <w:rPr>
          <w:rFonts w:ascii="Courier New" w:hAnsi="Courier New" w:cs="Courier New"/>
        </w:rPr>
        <w:t xml:space="preserve">Технологический процесс: окраска и сушка Фактический годовой расход ЛКМ, тонн, </w:t>
      </w:r>
      <w:r w:rsidRPr="009F78A0">
        <w:rPr>
          <w:rFonts w:ascii="Calibri" w:hAnsi="Calibri" w:cs="Calibri"/>
          <w:b/>
          <w:bCs/>
          <w:i/>
          <w:iCs/>
        </w:rPr>
        <w:t xml:space="preserve">MS = </w:t>
      </w:r>
      <w:r w:rsidRPr="009F78A0">
        <w:rPr>
          <w:rFonts w:ascii="Arial" w:hAnsi="Arial" w:cs="Arial"/>
          <w:b/>
          <w:bCs/>
        </w:rPr>
        <w:t>0.180634</w:t>
      </w:r>
    </w:p>
    <w:p w:rsidR="009F78A0" w:rsidRPr="009F78A0" w:rsidRDefault="009F78A0" w:rsidP="00552FEB">
      <w:pPr>
        <w:kinsoku w:val="0"/>
        <w:overflowPunct w:val="0"/>
        <w:autoSpaceDE w:val="0"/>
        <w:autoSpaceDN w:val="0"/>
        <w:adjustRightInd w:val="0"/>
        <w:spacing w:after="0" w:line="360" w:lineRule="auto"/>
        <w:ind w:left="141" w:right="1435"/>
        <w:rPr>
          <w:rFonts w:ascii="Arial" w:hAnsi="Arial" w:cs="Arial"/>
          <w:b/>
          <w:bCs/>
        </w:rPr>
      </w:pPr>
      <w:r w:rsidRPr="009F78A0">
        <w:rPr>
          <w:rFonts w:ascii="Courier New" w:hAnsi="Courier New" w:cs="Courier New"/>
        </w:rPr>
        <w:t xml:space="preserve">Максимальный часовой расход ЛКМ, с учетом дискретности работы оборудования, кг, </w:t>
      </w:r>
      <w:r w:rsidRPr="009F78A0">
        <w:rPr>
          <w:rFonts w:ascii="Calibri" w:hAnsi="Calibri" w:cs="Calibri"/>
          <w:b/>
          <w:bCs/>
          <w:i/>
          <w:iCs/>
        </w:rPr>
        <w:t xml:space="preserve">MS1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before="7"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Марка ЛКМ: Лак БТ-123</w:t>
      </w:r>
    </w:p>
    <w:p w:rsidR="009F78A0" w:rsidRPr="009F78A0" w:rsidRDefault="009F78A0" w:rsidP="00552FEB">
      <w:pPr>
        <w:kinsoku w:val="0"/>
        <w:overflowPunct w:val="0"/>
        <w:autoSpaceDE w:val="0"/>
        <w:autoSpaceDN w:val="0"/>
        <w:adjustRightInd w:val="0"/>
        <w:spacing w:before="11"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Способ окраски: Пневматический</w:t>
      </w:r>
    </w:p>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летучей части (растворителя) в ЛКМ (табл. 2), %, </w:t>
      </w:r>
      <w:r w:rsidRPr="009F78A0">
        <w:rPr>
          <w:rFonts w:ascii="Calibri" w:hAnsi="Calibri" w:cs="Calibri"/>
          <w:b/>
          <w:bCs/>
          <w:i/>
          <w:iCs/>
        </w:rPr>
        <w:t xml:space="preserve">F2 = </w:t>
      </w:r>
      <w:r w:rsidRPr="009F78A0">
        <w:rPr>
          <w:rFonts w:ascii="Arial" w:hAnsi="Arial" w:cs="Arial"/>
          <w:b/>
          <w:bCs/>
        </w:rPr>
        <w:t>63</w:t>
      </w:r>
    </w:p>
    <w:p w:rsidR="009F78A0" w:rsidRPr="009F78A0" w:rsidRDefault="009F78A0" w:rsidP="00552FEB">
      <w:pPr>
        <w:kinsoku w:val="0"/>
        <w:overflowPunct w:val="0"/>
        <w:autoSpaceDE w:val="0"/>
        <w:autoSpaceDN w:val="0"/>
        <w:adjustRightInd w:val="0"/>
        <w:spacing w:before="4"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0616 </w:t>
      </w:r>
      <w:proofErr w:type="spellStart"/>
      <w:r w:rsidRPr="009F78A0">
        <w:rPr>
          <w:rFonts w:ascii="Calibri" w:hAnsi="Calibri" w:cs="Calibri"/>
          <w:b/>
          <w:bCs/>
          <w:i/>
          <w:iCs/>
          <w:u w:val="single"/>
        </w:rPr>
        <w:t>Диметилбензол</w:t>
      </w:r>
      <w:proofErr w:type="spellEnd"/>
      <w:r w:rsidRPr="009F78A0">
        <w:rPr>
          <w:rFonts w:ascii="Calibri" w:hAnsi="Calibri" w:cs="Calibri"/>
          <w:b/>
          <w:bCs/>
          <w:i/>
          <w:iCs/>
          <w:u w:val="single"/>
        </w:rPr>
        <w:t xml:space="preserve"> (смесь о-, м-, п- изомеров) (203)</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24"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57.4</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0.180634 · 63 · 57.4 · 100</w:t>
      </w:r>
    </w:p>
    <w:p w:rsidR="009F78A0" w:rsidRPr="009F78A0" w:rsidRDefault="009F78A0" w:rsidP="00552FEB">
      <w:pPr>
        <w:numPr>
          <w:ilvl w:val="0"/>
          <w:numId w:val="8"/>
        </w:numPr>
        <w:tabs>
          <w:tab w:val="left" w:pos="250"/>
        </w:tabs>
        <w:kinsoku w:val="0"/>
        <w:overflowPunct w:val="0"/>
        <w:autoSpaceDE w:val="0"/>
        <w:autoSpaceDN w:val="0"/>
        <w:adjustRightInd w:val="0"/>
        <w:spacing w:after="0" w:line="360" w:lineRule="auto"/>
        <w:outlineLvl w:val="0"/>
        <w:rPr>
          <w:rFonts w:ascii="Arial" w:hAnsi="Arial" w:cs="Arial"/>
          <w:b/>
          <w:bCs/>
        </w:rPr>
      </w:pPr>
      <w:r w:rsidRPr="009F78A0">
        <w:rPr>
          <w:rFonts w:ascii="Calibri" w:hAnsi="Calibri" w:cs="Calibri"/>
          <w:b/>
          <w:bCs/>
        </w:rPr>
        <w:t>10</w:t>
      </w:r>
      <w:r w:rsidRPr="009F78A0">
        <w:rPr>
          <w:rFonts w:ascii="Calibri" w:hAnsi="Calibri" w:cs="Calibri"/>
          <w:b/>
          <w:bCs/>
          <w:vertAlign w:val="superscript"/>
        </w:rPr>
        <w:t>-6</w:t>
      </w:r>
      <w:r w:rsidRPr="009F78A0">
        <w:rPr>
          <w:rFonts w:ascii="Calibri" w:hAnsi="Calibri" w:cs="Calibri"/>
          <w:b/>
          <w:bCs/>
        </w:rPr>
        <w:t xml:space="preserve"> =</w:t>
      </w:r>
      <w:r w:rsidRPr="009F78A0">
        <w:rPr>
          <w:rFonts w:ascii="Calibri" w:hAnsi="Calibri" w:cs="Calibri"/>
          <w:b/>
          <w:bCs/>
          <w:spacing w:val="-2"/>
        </w:rPr>
        <w:t xml:space="preserve"> </w:t>
      </w:r>
      <w:r w:rsidRPr="009F78A0">
        <w:rPr>
          <w:rFonts w:ascii="Arial" w:hAnsi="Arial" w:cs="Arial"/>
          <w:b/>
          <w:bCs/>
        </w:rPr>
        <w:t>0.0653</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63 · 57.4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0.00502</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2752 Уайт-спирит (1294*)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17"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42.6</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0.180634 · 63 · 42.6 · 100</w:t>
      </w:r>
    </w:p>
    <w:p w:rsidR="009F78A0" w:rsidRPr="009F78A0" w:rsidRDefault="009F78A0" w:rsidP="00552FEB">
      <w:pPr>
        <w:numPr>
          <w:ilvl w:val="0"/>
          <w:numId w:val="7"/>
        </w:numPr>
        <w:tabs>
          <w:tab w:val="left" w:pos="250"/>
        </w:tabs>
        <w:kinsoku w:val="0"/>
        <w:overflowPunct w:val="0"/>
        <w:autoSpaceDE w:val="0"/>
        <w:autoSpaceDN w:val="0"/>
        <w:adjustRightInd w:val="0"/>
        <w:spacing w:after="0" w:line="360" w:lineRule="auto"/>
        <w:outlineLvl w:val="0"/>
        <w:rPr>
          <w:rFonts w:ascii="Arial" w:hAnsi="Arial" w:cs="Arial"/>
          <w:b/>
          <w:bCs/>
        </w:rPr>
      </w:pPr>
      <w:r w:rsidRPr="009F78A0">
        <w:rPr>
          <w:rFonts w:ascii="Calibri" w:hAnsi="Calibri" w:cs="Calibri"/>
          <w:b/>
          <w:bCs/>
        </w:rPr>
        <w:t>10</w:t>
      </w:r>
      <w:r w:rsidRPr="009F78A0">
        <w:rPr>
          <w:rFonts w:ascii="Calibri" w:hAnsi="Calibri" w:cs="Calibri"/>
          <w:b/>
          <w:bCs/>
          <w:vertAlign w:val="superscript"/>
        </w:rPr>
        <w:t>-6</w:t>
      </w:r>
      <w:r w:rsidRPr="009F78A0">
        <w:rPr>
          <w:rFonts w:ascii="Calibri" w:hAnsi="Calibri" w:cs="Calibri"/>
          <w:b/>
          <w:bCs/>
        </w:rPr>
        <w:t xml:space="preserve"> =</w:t>
      </w:r>
      <w:r w:rsidRPr="009F78A0">
        <w:rPr>
          <w:rFonts w:ascii="Calibri" w:hAnsi="Calibri" w:cs="Calibri"/>
          <w:b/>
          <w:bCs/>
          <w:spacing w:val="-2"/>
        </w:rPr>
        <w:t xml:space="preserve"> </w:t>
      </w:r>
      <w:r w:rsidRPr="009F78A0">
        <w:rPr>
          <w:rFonts w:ascii="Arial" w:hAnsi="Arial" w:cs="Arial"/>
          <w:b/>
          <w:bCs/>
        </w:rPr>
        <w:t>0.0485</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63 · 42.6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0.00373</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окрасочного аэрозоля:</w:t>
      </w: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12" w:after="0" w:line="360" w:lineRule="auto"/>
        <w:rPr>
          <w:rFonts w:ascii="Calibri" w:hAnsi="Calibri" w:cs="Calibri"/>
          <w:b/>
          <w:bCs/>
          <w:i/>
          <w:iCs/>
          <w:sz w:val="17"/>
          <w:szCs w:val="17"/>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аэрозоля при окраске, для данного способа окраски (табл. 3), %,</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alibri" w:hAnsi="Calibri" w:cs="Calibri"/>
          <w:b/>
          <w:bCs/>
          <w:i/>
          <w:iCs/>
        </w:rPr>
        <w:t xml:space="preserve">DK = </w:t>
      </w:r>
      <w:r w:rsidRPr="009F78A0">
        <w:rPr>
          <w:rFonts w:ascii="Arial" w:hAnsi="Arial" w:cs="Arial"/>
          <w:b/>
          <w:bCs/>
        </w:rPr>
        <w:t>30</w:t>
      </w:r>
    </w:p>
    <w:p w:rsidR="009F78A0" w:rsidRPr="009F78A0" w:rsidRDefault="009F78A0" w:rsidP="00552FEB">
      <w:pPr>
        <w:kinsoku w:val="0"/>
        <w:overflowPunct w:val="0"/>
        <w:autoSpaceDE w:val="0"/>
        <w:autoSpaceDN w:val="0"/>
        <w:adjustRightInd w:val="0"/>
        <w:spacing w:before="10" w:after="0" w:line="360" w:lineRule="auto"/>
        <w:ind w:left="141" w:right="304"/>
        <w:rPr>
          <w:rFonts w:ascii="Arial" w:hAnsi="Arial" w:cs="Arial"/>
          <w:b/>
          <w:bCs/>
        </w:rPr>
      </w:pPr>
      <w:r w:rsidRPr="009F78A0">
        <w:rPr>
          <w:rFonts w:ascii="Courier New" w:hAnsi="Courier New" w:cs="Courier New"/>
        </w:rPr>
        <w:t xml:space="preserve">Валовый выброс ЗВ (1), т/год, </w:t>
      </w:r>
      <w:r w:rsidRPr="009F78A0">
        <w:rPr>
          <w:rFonts w:ascii="Calibri" w:hAnsi="Calibri" w:cs="Calibri"/>
          <w:b/>
          <w:bCs/>
          <w:i/>
          <w:iCs/>
        </w:rPr>
        <w:t>_M_ = KOC · MS · (100-F2) · DK · 10</w:t>
      </w:r>
      <w:r w:rsidRPr="009F78A0">
        <w:rPr>
          <w:rFonts w:ascii="Calibri" w:hAnsi="Calibri" w:cs="Calibri"/>
          <w:b/>
          <w:bCs/>
          <w:i/>
          <w:iCs/>
          <w:vertAlign w:val="superscript"/>
        </w:rPr>
        <w:t>-4</w:t>
      </w:r>
      <w:r w:rsidRPr="009F78A0">
        <w:rPr>
          <w:rFonts w:ascii="Calibri" w:hAnsi="Calibri" w:cs="Calibri"/>
          <w:b/>
          <w:bCs/>
          <w:i/>
          <w:iCs/>
        </w:rPr>
        <w:t xml:space="preserve"> = </w:t>
      </w:r>
      <w:r w:rsidRPr="009F78A0">
        <w:rPr>
          <w:rFonts w:ascii="Calibri" w:hAnsi="Calibri" w:cs="Calibri"/>
          <w:b/>
          <w:bCs/>
        </w:rPr>
        <w:t>1 · 0.180634 · (100- 63) · 30 · 10</w:t>
      </w:r>
      <w:r w:rsidRPr="009F78A0">
        <w:rPr>
          <w:rFonts w:ascii="Calibri" w:hAnsi="Calibri" w:cs="Calibri"/>
          <w:b/>
          <w:bCs/>
          <w:vertAlign w:val="superscript"/>
        </w:rPr>
        <w:t>-4</w:t>
      </w:r>
      <w:r w:rsidRPr="009F78A0">
        <w:rPr>
          <w:rFonts w:ascii="Calibri" w:hAnsi="Calibri" w:cs="Calibri"/>
          <w:b/>
          <w:bCs/>
        </w:rPr>
        <w:t xml:space="preserve"> = </w:t>
      </w:r>
      <w:r w:rsidRPr="009F78A0">
        <w:rPr>
          <w:rFonts w:ascii="Arial" w:hAnsi="Arial" w:cs="Arial"/>
          <w:b/>
          <w:bCs/>
        </w:rPr>
        <w:t>0.02005</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(2), г/с, </w:t>
      </w:r>
      <w:r w:rsidRPr="009F78A0">
        <w:rPr>
          <w:rFonts w:ascii="Calibri" w:hAnsi="Calibri" w:cs="Calibri"/>
          <w:b/>
          <w:bCs/>
          <w:i/>
          <w:iCs/>
        </w:rPr>
        <w:t>_G_ = KOC · MS1 · (100-F2) · DK / (3.6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10</w:t>
      </w:r>
      <w:r w:rsidRPr="009F78A0">
        <w:rPr>
          <w:rFonts w:ascii="Calibri" w:hAnsi="Calibri" w:cs="Calibri"/>
          <w:b/>
          <w:bCs/>
          <w:i/>
          <w:iCs/>
          <w:vertAlign w:val="superscript"/>
        </w:rPr>
        <w:t>4</w:t>
      </w:r>
      <w:r w:rsidRPr="009F78A0">
        <w:rPr>
          <w:rFonts w:ascii="Calibri" w:hAnsi="Calibri" w:cs="Calibri"/>
          <w:b/>
          <w:bCs/>
          <w:i/>
          <w:iCs/>
        </w:rPr>
        <w:t xml:space="preserve">) = </w:t>
      </w:r>
      <w:r w:rsidRPr="009F78A0">
        <w:rPr>
          <w:rFonts w:ascii="Calibri" w:hAnsi="Calibri" w:cs="Calibri"/>
          <w:b/>
          <w:bCs/>
        </w:rPr>
        <w:t>1 · 0.05 · (100-63) · 30 / (3.6 · 10</w:t>
      </w:r>
      <w:r w:rsidRPr="009F78A0">
        <w:rPr>
          <w:rFonts w:ascii="Calibri" w:hAnsi="Calibri" w:cs="Calibri"/>
          <w:b/>
          <w:bCs/>
          <w:vertAlign w:val="superscript"/>
        </w:rPr>
        <w:t>4</w:t>
      </w:r>
      <w:r w:rsidRPr="009F78A0">
        <w:rPr>
          <w:rFonts w:ascii="Calibri" w:hAnsi="Calibri" w:cs="Calibri"/>
          <w:b/>
          <w:bCs/>
        </w:rPr>
        <w:t xml:space="preserve">) = </w:t>
      </w:r>
      <w:r w:rsidRPr="009F78A0">
        <w:rPr>
          <w:rFonts w:ascii="Arial" w:hAnsi="Arial" w:cs="Arial"/>
          <w:b/>
          <w:bCs/>
        </w:rPr>
        <w:t>0.001542</w:t>
      </w:r>
    </w:p>
    <w:p w:rsidR="009F78A0" w:rsidRPr="009F78A0" w:rsidRDefault="009F78A0" w:rsidP="00552FEB">
      <w:pPr>
        <w:kinsoku w:val="0"/>
        <w:overflowPunct w:val="0"/>
        <w:autoSpaceDE w:val="0"/>
        <w:autoSpaceDN w:val="0"/>
        <w:adjustRightInd w:val="0"/>
        <w:spacing w:before="6"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0616</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proofErr w:type="spellStart"/>
            <w:r w:rsidRPr="009F78A0">
              <w:rPr>
                <w:rFonts w:ascii="Calibri" w:hAnsi="Calibri" w:cs="Calibri"/>
              </w:rPr>
              <w:t>Диметилбензол</w:t>
            </w:r>
            <w:proofErr w:type="spellEnd"/>
            <w:r w:rsidRPr="009F78A0">
              <w:rPr>
                <w:rFonts w:ascii="Calibri" w:hAnsi="Calibri" w:cs="Calibri"/>
              </w:rPr>
              <w:t xml:space="preserve"> (смесь о-, м-, п- изомеров)</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(203)</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0.0050200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0.0653000</w:t>
            </w:r>
          </w:p>
        </w:tc>
      </w:tr>
      <w:tr w:rsidR="009F78A0" w:rsidRPr="009F78A0">
        <w:trPr>
          <w:trHeight w:val="269"/>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2752</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Уайт-спирит (1294*)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0.0037300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0.0485000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2902</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Взвешенные частицы (116)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0.0015420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0.0200500</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b/>
          <w:bCs/>
        </w:rPr>
      </w:pPr>
      <w:r w:rsidRPr="009F78A0">
        <w:rPr>
          <w:rFonts w:ascii="Courier New" w:hAnsi="Courier New" w:cs="Courier New"/>
          <w:b/>
          <w:bCs/>
        </w:rPr>
        <w:t>Источник выделения N 016, Лакокрасочные работы (шпатлевка)</w:t>
      </w:r>
    </w:p>
    <w:p w:rsidR="009F78A0" w:rsidRPr="009F78A0" w:rsidRDefault="009F78A0" w:rsidP="00552FEB">
      <w:pPr>
        <w:kinsoku w:val="0"/>
        <w:overflowPunct w:val="0"/>
        <w:autoSpaceDE w:val="0"/>
        <w:autoSpaceDN w:val="0"/>
        <w:adjustRightInd w:val="0"/>
        <w:spacing w:before="6"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before="1" w:after="0" w:line="360" w:lineRule="auto"/>
        <w:ind w:left="141" w:right="1453"/>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нанесении лакокрасочных материалов (по величинам удельных выбросов). РНД 211.2.02.05-2004. Астана, 2005</w:t>
      </w:r>
    </w:p>
    <w:p w:rsidR="009F78A0" w:rsidRPr="009F78A0" w:rsidRDefault="009F78A0" w:rsidP="00552FEB">
      <w:pPr>
        <w:kinsoku w:val="0"/>
        <w:overflowPunct w:val="0"/>
        <w:autoSpaceDE w:val="0"/>
        <w:autoSpaceDN w:val="0"/>
        <w:adjustRightInd w:val="0"/>
        <w:spacing w:before="1" w:after="0" w:line="360" w:lineRule="auto"/>
        <w:ind w:left="141" w:right="1453"/>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sz w:val="19"/>
          <w:szCs w:val="19"/>
        </w:rPr>
      </w:pPr>
    </w:p>
    <w:p w:rsidR="009F78A0" w:rsidRPr="009F78A0" w:rsidRDefault="009F78A0" w:rsidP="00552FEB">
      <w:pPr>
        <w:kinsoku w:val="0"/>
        <w:overflowPunct w:val="0"/>
        <w:autoSpaceDE w:val="0"/>
        <w:autoSpaceDN w:val="0"/>
        <w:adjustRightInd w:val="0"/>
        <w:spacing w:before="60" w:after="0" w:line="360" w:lineRule="auto"/>
        <w:ind w:left="141" w:right="3050"/>
        <w:rPr>
          <w:rFonts w:ascii="Arial" w:hAnsi="Arial" w:cs="Arial"/>
          <w:b/>
          <w:bCs/>
        </w:rPr>
      </w:pPr>
      <w:r w:rsidRPr="009F78A0">
        <w:rPr>
          <w:rFonts w:ascii="Courier New" w:hAnsi="Courier New" w:cs="Courier New"/>
        </w:rPr>
        <w:t xml:space="preserve">Технологический процесс: окраска и сушка Фактический годовой расход ЛКМ, тонн, </w:t>
      </w:r>
      <w:r w:rsidRPr="009F78A0">
        <w:rPr>
          <w:rFonts w:ascii="Calibri" w:hAnsi="Calibri" w:cs="Calibri"/>
          <w:b/>
          <w:bCs/>
          <w:i/>
          <w:iCs/>
        </w:rPr>
        <w:t xml:space="preserve">MS = </w:t>
      </w:r>
      <w:r w:rsidRPr="009F78A0">
        <w:rPr>
          <w:rFonts w:ascii="Arial" w:hAnsi="Arial" w:cs="Arial"/>
          <w:b/>
          <w:bCs/>
        </w:rPr>
        <w:t>0.002680</w:t>
      </w:r>
    </w:p>
    <w:p w:rsidR="009F78A0" w:rsidRPr="009F78A0" w:rsidRDefault="009F78A0" w:rsidP="00552FEB">
      <w:pPr>
        <w:kinsoku w:val="0"/>
        <w:overflowPunct w:val="0"/>
        <w:autoSpaceDE w:val="0"/>
        <w:autoSpaceDN w:val="0"/>
        <w:adjustRightInd w:val="0"/>
        <w:spacing w:after="0" w:line="360" w:lineRule="auto"/>
        <w:ind w:left="141" w:right="1435"/>
        <w:rPr>
          <w:rFonts w:ascii="Arial" w:hAnsi="Arial" w:cs="Arial"/>
          <w:b/>
          <w:bCs/>
        </w:rPr>
      </w:pPr>
      <w:r w:rsidRPr="009F78A0">
        <w:rPr>
          <w:rFonts w:ascii="Courier New" w:hAnsi="Courier New" w:cs="Courier New"/>
        </w:rPr>
        <w:t xml:space="preserve">Максимальный часовой расход ЛКМ, с учетом дискретности работы оборудования, кг, </w:t>
      </w:r>
      <w:r w:rsidRPr="009F78A0">
        <w:rPr>
          <w:rFonts w:ascii="Calibri" w:hAnsi="Calibri" w:cs="Calibri"/>
          <w:b/>
          <w:bCs/>
          <w:i/>
          <w:iCs/>
        </w:rPr>
        <w:t xml:space="preserve">MS1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before="7"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Марка ЛКМ: Шпатлевка</w:t>
      </w:r>
    </w:p>
    <w:p w:rsidR="009F78A0" w:rsidRPr="009F78A0" w:rsidRDefault="009F78A0" w:rsidP="00552FEB">
      <w:pPr>
        <w:kinsoku w:val="0"/>
        <w:overflowPunct w:val="0"/>
        <w:autoSpaceDE w:val="0"/>
        <w:autoSpaceDN w:val="0"/>
        <w:adjustRightInd w:val="0"/>
        <w:spacing w:before="11"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Способ окраски: Пневматический</w:t>
      </w:r>
    </w:p>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летучей части (растворителя) в ЛКМ (табл. 2), %, </w:t>
      </w:r>
      <w:r w:rsidRPr="009F78A0">
        <w:rPr>
          <w:rFonts w:ascii="Calibri" w:hAnsi="Calibri" w:cs="Calibri"/>
          <w:b/>
          <w:bCs/>
          <w:i/>
          <w:iCs/>
        </w:rPr>
        <w:t xml:space="preserve">F2 = </w:t>
      </w:r>
      <w:r w:rsidRPr="009F78A0">
        <w:rPr>
          <w:rFonts w:ascii="Arial" w:hAnsi="Arial" w:cs="Arial"/>
          <w:b/>
          <w:bCs/>
        </w:rPr>
        <w:t>11</w:t>
      </w:r>
    </w:p>
    <w:p w:rsidR="009F78A0" w:rsidRPr="009F78A0" w:rsidRDefault="009F78A0" w:rsidP="00552FEB">
      <w:pPr>
        <w:kinsoku w:val="0"/>
        <w:overflowPunct w:val="0"/>
        <w:autoSpaceDE w:val="0"/>
        <w:autoSpaceDN w:val="0"/>
        <w:adjustRightInd w:val="0"/>
        <w:spacing w:before="4"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Примесь: 1042 Бутан-1-ол (Бутиловый спирт) (102)</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24"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40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5" w:after="0" w:line="360" w:lineRule="auto"/>
        <w:ind w:left="141" w:right="349"/>
        <w:rPr>
          <w:rFonts w:ascii="Arial" w:hAnsi="Arial" w:cs="Arial"/>
          <w:b/>
          <w:bCs/>
        </w:rPr>
      </w:pPr>
      <w:r w:rsidRPr="009F78A0">
        <w:rPr>
          <w:rFonts w:ascii="Courier New" w:hAnsi="Courier New" w:cs="Courier New"/>
        </w:rPr>
        <w:lastRenderedPageBreak/>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0.00268 · 11 · 40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0.000118</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11 · 40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0.000611</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0616 </w:t>
      </w:r>
      <w:proofErr w:type="spellStart"/>
      <w:r w:rsidRPr="009F78A0">
        <w:rPr>
          <w:rFonts w:ascii="Calibri" w:hAnsi="Calibri" w:cs="Calibri"/>
          <w:b/>
          <w:bCs/>
          <w:i/>
          <w:iCs/>
          <w:u w:val="single"/>
        </w:rPr>
        <w:t>Диметилбензол</w:t>
      </w:r>
      <w:proofErr w:type="spellEnd"/>
      <w:r w:rsidRPr="009F78A0">
        <w:rPr>
          <w:rFonts w:ascii="Calibri" w:hAnsi="Calibri" w:cs="Calibri"/>
          <w:b/>
          <w:bCs/>
          <w:i/>
          <w:iCs/>
          <w:u w:val="single"/>
        </w:rPr>
        <w:t xml:space="preserve"> (смесь о-, м-, п- изомеров) (203)</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17"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40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5" w:after="0" w:line="360" w:lineRule="auto"/>
        <w:ind w:left="141" w:right="349"/>
        <w:rPr>
          <w:rFonts w:ascii="Arial" w:hAnsi="Arial" w:cs="Arial"/>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0.00268 · 11 · 40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0.000118</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11 · 40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0.000611</w:t>
      </w:r>
    </w:p>
    <w:p w:rsidR="009F78A0" w:rsidRPr="009F78A0" w:rsidRDefault="009F78A0" w:rsidP="00552FEB">
      <w:pPr>
        <w:kinsoku w:val="0"/>
        <w:overflowPunct w:val="0"/>
        <w:autoSpaceDE w:val="0"/>
        <w:autoSpaceDN w:val="0"/>
        <w:adjustRightInd w:val="0"/>
        <w:spacing w:before="10"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Примесь: 1078 Этан-1,2-диол (Гликоль, Этиленгликоль) (1444*)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10"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10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5" w:after="0" w:line="360" w:lineRule="auto"/>
        <w:ind w:left="141" w:right="349"/>
        <w:rPr>
          <w:rFonts w:ascii="Arial" w:hAnsi="Arial" w:cs="Arial"/>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0.00268 · 11 · 10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0.0000295</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11 · 10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0.0001528</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ight="1333"/>
        <w:outlineLvl w:val="1"/>
        <w:rPr>
          <w:rFonts w:ascii="Calibri" w:hAnsi="Calibri" w:cs="Calibri"/>
          <w:b/>
          <w:bCs/>
          <w:i/>
          <w:iCs/>
        </w:rPr>
      </w:pPr>
      <w:r w:rsidRPr="009F78A0">
        <w:rPr>
          <w:rFonts w:ascii="Calibri" w:hAnsi="Calibri" w:cs="Calibri"/>
          <w:b/>
          <w:bCs/>
          <w:i/>
          <w:iCs/>
          <w:u w:val="single"/>
        </w:rPr>
        <w:t>Примесь: 1112 2-(2-Этоксиэтокси)этанол (</w:t>
      </w:r>
      <w:proofErr w:type="spellStart"/>
      <w:r w:rsidRPr="009F78A0">
        <w:rPr>
          <w:rFonts w:ascii="Calibri" w:hAnsi="Calibri" w:cs="Calibri"/>
          <w:b/>
          <w:bCs/>
          <w:i/>
          <w:iCs/>
          <w:u w:val="single"/>
        </w:rPr>
        <w:t>Моноэтиловый</w:t>
      </w:r>
      <w:proofErr w:type="spellEnd"/>
      <w:r w:rsidRPr="009F78A0">
        <w:rPr>
          <w:rFonts w:ascii="Calibri" w:hAnsi="Calibri" w:cs="Calibri"/>
          <w:b/>
          <w:bCs/>
          <w:i/>
          <w:iCs/>
          <w:u w:val="single"/>
        </w:rPr>
        <w:t xml:space="preserve"> эфир </w:t>
      </w:r>
      <w:proofErr w:type="spellStart"/>
      <w:r w:rsidRPr="009F78A0">
        <w:rPr>
          <w:rFonts w:ascii="Calibri" w:hAnsi="Calibri" w:cs="Calibri"/>
          <w:b/>
          <w:bCs/>
          <w:i/>
          <w:iCs/>
          <w:u w:val="single"/>
        </w:rPr>
        <w:t>диэтиленгликоля</w:t>
      </w:r>
      <w:proofErr w:type="spellEnd"/>
      <w:r w:rsidRPr="009F78A0">
        <w:rPr>
          <w:rFonts w:ascii="Calibri" w:hAnsi="Calibri" w:cs="Calibri"/>
          <w:b/>
          <w:bCs/>
          <w:i/>
          <w:iCs/>
          <w:u w:val="single"/>
        </w:rPr>
        <w:t>,</w:t>
      </w:r>
      <w:r w:rsidRPr="009F78A0">
        <w:rPr>
          <w:rFonts w:ascii="Calibri" w:hAnsi="Calibri" w:cs="Calibri"/>
          <w:b/>
          <w:bCs/>
          <w:i/>
          <w:iCs/>
        </w:rPr>
        <w:t xml:space="preserve"> </w:t>
      </w:r>
      <w:proofErr w:type="spellStart"/>
      <w:r w:rsidRPr="009F78A0">
        <w:rPr>
          <w:rFonts w:ascii="Calibri" w:hAnsi="Calibri" w:cs="Calibri"/>
          <w:b/>
          <w:bCs/>
          <w:i/>
          <w:iCs/>
          <w:u w:val="single"/>
        </w:rPr>
        <w:t>Этилкарбитол</w:t>
      </w:r>
      <w:proofErr w:type="spellEnd"/>
      <w:r w:rsidRPr="009F78A0">
        <w:rPr>
          <w:rFonts w:ascii="Calibri" w:hAnsi="Calibri" w:cs="Calibri"/>
          <w:b/>
          <w:bCs/>
          <w:i/>
          <w:iCs/>
          <w:u w:val="single"/>
        </w:rPr>
        <w:t>) (1500*)</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27"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10</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4" w:after="0" w:line="360" w:lineRule="auto"/>
        <w:ind w:left="141" w:right="349"/>
        <w:rPr>
          <w:rFonts w:ascii="Arial" w:hAnsi="Arial" w:cs="Arial"/>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0.00268 · 11 · 10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0.0000295</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11 · 10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0.0001528</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lastRenderedPageBreak/>
        <w:t>Расчет выбросов окрасочного аэрозоля:</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5"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before="15" w:after="0" w:line="360" w:lineRule="auto"/>
        <w:ind w:left="141"/>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9" w:after="0" w:line="360" w:lineRule="auto"/>
        <w:ind w:left="141"/>
        <w:rPr>
          <w:rFonts w:ascii="Courier New" w:hAnsi="Courier New" w:cs="Courier New"/>
        </w:rPr>
      </w:pPr>
      <w:r w:rsidRPr="009F78A0">
        <w:rPr>
          <w:rFonts w:ascii="Courier New" w:hAnsi="Courier New" w:cs="Courier New"/>
        </w:rPr>
        <w:t>Доля аэрозоля при окраске, для данного способа окраски (табл. 3), %,</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alibri" w:hAnsi="Calibri" w:cs="Calibri"/>
          <w:b/>
          <w:bCs/>
          <w:i/>
          <w:iCs/>
        </w:rPr>
        <w:t xml:space="preserve">DK = </w:t>
      </w:r>
      <w:r w:rsidRPr="009F78A0">
        <w:rPr>
          <w:rFonts w:ascii="Arial" w:hAnsi="Arial" w:cs="Arial"/>
          <w:b/>
          <w:bCs/>
        </w:rPr>
        <w:t>30</w:t>
      </w:r>
    </w:p>
    <w:p w:rsidR="009F78A0" w:rsidRPr="009F78A0" w:rsidRDefault="009F78A0" w:rsidP="00552FEB">
      <w:pPr>
        <w:kinsoku w:val="0"/>
        <w:overflowPunct w:val="0"/>
        <w:autoSpaceDE w:val="0"/>
        <w:autoSpaceDN w:val="0"/>
        <w:adjustRightInd w:val="0"/>
        <w:spacing w:before="11" w:after="0" w:line="360" w:lineRule="auto"/>
        <w:ind w:left="141" w:right="415"/>
        <w:rPr>
          <w:rFonts w:ascii="Arial" w:hAnsi="Arial" w:cs="Arial"/>
          <w:b/>
          <w:bCs/>
        </w:rPr>
      </w:pPr>
      <w:r w:rsidRPr="009F78A0">
        <w:rPr>
          <w:rFonts w:ascii="Courier New" w:hAnsi="Courier New" w:cs="Courier New"/>
        </w:rPr>
        <w:t xml:space="preserve">Валовый выброс ЗВ (1), т/год, </w:t>
      </w:r>
      <w:r w:rsidRPr="009F78A0">
        <w:rPr>
          <w:rFonts w:ascii="Calibri" w:hAnsi="Calibri" w:cs="Calibri"/>
          <w:b/>
          <w:bCs/>
          <w:i/>
          <w:iCs/>
        </w:rPr>
        <w:t>_M_ = KOC · MS · (100-F2) · DK · 10</w:t>
      </w:r>
      <w:r w:rsidRPr="009F78A0">
        <w:rPr>
          <w:rFonts w:ascii="Calibri" w:hAnsi="Calibri" w:cs="Calibri"/>
          <w:b/>
          <w:bCs/>
          <w:i/>
          <w:iCs/>
          <w:vertAlign w:val="superscript"/>
        </w:rPr>
        <w:t>-4</w:t>
      </w:r>
      <w:r w:rsidRPr="009F78A0">
        <w:rPr>
          <w:rFonts w:ascii="Calibri" w:hAnsi="Calibri" w:cs="Calibri"/>
          <w:b/>
          <w:bCs/>
          <w:i/>
          <w:iCs/>
        </w:rPr>
        <w:t xml:space="preserve"> = </w:t>
      </w:r>
      <w:r w:rsidRPr="009F78A0">
        <w:rPr>
          <w:rFonts w:ascii="Calibri" w:hAnsi="Calibri" w:cs="Calibri"/>
          <w:b/>
          <w:bCs/>
        </w:rPr>
        <w:t>1 · 0.00268 · (100- 11) · 30 · 10</w:t>
      </w:r>
      <w:r w:rsidRPr="009F78A0">
        <w:rPr>
          <w:rFonts w:ascii="Calibri" w:hAnsi="Calibri" w:cs="Calibri"/>
          <w:b/>
          <w:bCs/>
          <w:vertAlign w:val="superscript"/>
        </w:rPr>
        <w:t>-4</w:t>
      </w:r>
      <w:r w:rsidRPr="009F78A0">
        <w:rPr>
          <w:rFonts w:ascii="Calibri" w:hAnsi="Calibri" w:cs="Calibri"/>
          <w:b/>
          <w:bCs/>
        </w:rPr>
        <w:t xml:space="preserve"> = </w:t>
      </w:r>
      <w:r w:rsidRPr="009F78A0">
        <w:rPr>
          <w:rFonts w:ascii="Arial" w:hAnsi="Arial" w:cs="Arial"/>
          <w:b/>
          <w:bCs/>
        </w:rPr>
        <w:t>0.000716</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(2), г/с, </w:t>
      </w:r>
      <w:r w:rsidRPr="009F78A0">
        <w:rPr>
          <w:rFonts w:ascii="Calibri" w:hAnsi="Calibri" w:cs="Calibri"/>
          <w:b/>
          <w:bCs/>
          <w:i/>
          <w:iCs/>
        </w:rPr>
        <w:t>_G_ = KOC · MS1 · (100-F2) · DK / (3.6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10</w:t>
      </w:r>
      <w:r w:rsidRPr="009F78A0">
        <w:rPr>
          <w:rFonts w:ascii="Calibri" w:hAnsi="Calibri" w:cs="Calibri"/>
          <w:b/>
          <w:bCs/>
          <w:i/>
          <w:iCs/>
          <w:vertAlign w:val="superscript"/>
        </w:rPr>
        <w:t>4</w:t>
      </w:r>
      <w:r w:rsidRPr="009F78A0">
        <w:rPr>
          <w:rFonts w:ascii="Calibri" w:hAnsi="Calibri" w:cs="Calibri"/>
          <w:b/>
          <w:bCs/>
          <w:i/>
          <w:iCs/>
        </w:rPr>
        <w:t xml:space="preserve">) = </w:t>
      </w:r>
      <w:r w:rsidRPr="009F78A0">
        <w:rPr>
          <w:rFonts w:ascii="Calibri" w:hAnsi="Calibri" w:cs="Calibri"/>
          <w:b/>
          <w:bCs/>
        </w:rPr>
        <w:t>1 · 0.05 · (100-11) · 30 / (3.6 · 10</w:t>
      </w:r>
      <w:r w:rsidRPr="009F78A0">
        <w:rPr>
          <w:rFonts w:ascii="Calibri" w:hAnsi="Calibri" w:cs="Calibri"/>
          <w:b/>
          <w:bCs/>
          <w:vertAlign w:val="superscript"/>
        </w:rPr>
        <w:t>4</w:t>
      </w:r>
      <w:r w:rsidRPr="009F78A0">
        <w:rPr>
          <w:rFonts w:ascii="Calibri" w:hAnsi="Calibri" w:cs="Calibri"/>
          <w:b/>
          <w:bCs/>
        </w:rPr>
        <w:t xml:space="preserve">) = </w:t>
      </w:r>
      <w:r w:rsidRPr="009F78A0">
        <w:rPr>
          <w:rFonts w:ascii="Arial" w:hAnsi="Arial" w:cs="Arial"/>
          <w:b/>
          <w:bCs/>
        </w:rPr>
        <w:t>0.00371</w:t>
      </w:r>
    </w:p>
    <w:p w:rsidR="009F78A0" w:rsidRPr="009F78A0" w:rsidRDefault="009F78A0" w:rsidP="00552FEB">
      <w:pPr>
        <w:kinsoku w:val="0"/>
        <w:overflowPunct w:val="0"/>
        <w:autoSpaceDE w:val="0"/>
        <w:autoSpaceDN w:val="0"/>
        <w:adjustRightInd w:val="0"/>
        <w:spacing w:before="6"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0616</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proofErr w:type="spellStart"/>
            <w:r w:rsidRPr="009F78A0">
              <w:rPr>
                <w:rFonts w:ascii="Calibri" w:hAnsi="Calibri" w:cs="Calibri"/>
              </w:rPr>
              <w:t>Диметилбензол</w:t>
            </w:r>
            <w:proofErr w:type="spellEnd"/>
            <w:r w:rsidRPr="009F78A0">
              <w:rPr>
                <w:rFonts w:ascii="Calibri" w:hAnsi="Calibri" w:cs="Calibri"/>
              </w:rPr>
              <w:t xml:space="preserve"> (смесь о-, м-, п- изомеров)</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(203)</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0.0006110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0.0001180</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1042</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Бутан-1-ол (Бутиловый спирт) (102)</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0.0006110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0.0001180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1078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Этан-1,2-диол (Гликоль, Этиленгликоль)</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(1444*)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0.0001528</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0.0000295</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1112</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2-(2-Этоксиэтокси)этанол (</w:t>
            </w:r>
            <w:proofErr w:type="spellStart"/>
            <w:r w:rsidRPr="009F78A0">
              <w:rPr>
                <w:rFonts w:ascii="Calibri" w:hAnsi="Calibri" w:cs="Calibri"/>
              </w:rPr>
              <w:t>Моноэтиловый</w:t>
            </w:r>
            <w:proofErr w:type="spellEnd"/>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 xml:space="preserve">эфир </w:t>
            </w:r>
            <w:proofErr w:type="spellStart"/>
            <w:r w:rsidRPr="009F78A0">
              <w:rPr>
                <w:rFonts w:ascii="Calibri" w:hAnsi="Calibri" w:cs="Calibri"/>
              </w:rPr>
              <w:t>диэтиленгликоля</w:t>
            </w:r>
            <w:proofErr w:type="spellEnd"/>
            <w:r w:rsidRPr="009F78A0">
              <w:rPr>
                <w:rFonts w:ascii="Calibri" w:hAnsi="Calibri" w:cs="Calibri"/>
              </w:rPr>
              <w:t xml:space="preserve">, </w:t>
            </w:r>
            <w:proofErr w:type="spellStart"/>
            <w:r w:rsidRPr="009F78A0">
              <w:rPr>
                <w:rFonts w:ascii="Calibri" w:hAnsi="Calibri" w:cs="Calibri"/>
              </w:rPr>
              <w:t>Этилкарбитол</w:t>
            </w:r>
            <w:proofErr w:type="spellEnd"/>
            <w:r w:rsidRPr="009F78A0">
              <w:rPr>
                <w:rFonts w:ascii="Calibri" w:hAnsi="Calibri" w:cs="Calibri"/>
              </w:rPr>
              <w:t>) (1500*)</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0.0001528</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0.0000295</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2902</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Взвешенные частицы (116)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0.0037100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0.0007160</w:t>
            </w:r>
          </w:p>
        </w:tc>
      </w:tr>
    </w:tbl>
    <w:p w:rsidR="009F78A0" w:rsidRPr="009F78A0" w:rsidRDefault="009F78A0" w:rsidP="00552FEB">
      <w:pPr>
        <w:kinsoku w:val="0"/>
        <w:overflowPunct w:val="0"/>
        <w:autoSpaceDE w:val="0"/>
        <w:autoSpaceDN w:val="0"/>
        <w:adjustRightInd w:val="0"/>
        <w:spacing w:before="3"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b/>
          <w:bCs/>
        </w:rPr>
      </w:pPr>
      <w:r w:rsidRPr="009F78A0">
        <w:rPr>
          <w:rFonts w:ascii="Courier New" w:hAnsi="Courier New" w:cs="Courier New"/>
          <w:b/>
          <w:bCs/>
        </w:rPr>
        <w:t>Источник выделения N 017, Лакокрасочные работы (растворитель)</w:t>
      </w:r>
    </w:p>
    <w:p w:rsidR="009F78A0" w:rsidRPr="009F78A0" w:rsidRDefault="009F78A0" w:rsidP="00552FEB">
      <w:pPr>
        <w:kinsoku w:val="0"/>
        <w:overflowPunct w:val="0"/>
        <w:autoSpaceDE w:val="0"/>
        <w:autoSpaceDN w:val="0"/>
        <w:adjustRightInd w:val="0"/>
        <w:spacing w:before="5"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before="1" w:after="0" w:line="360" w:lineRule="auto"/>
        <w:ind w:left="141" w:right="1453"/>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нанесении лакокрасочных материалов (по величинам удельных выбросов). РНД 211.2.02.05-2004. Астана, 2005</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3050"/>
        <w:rPr>
          <w:rFonts w:ascii="Arial" w:hAnsi="Arial" w:cs="Arial"/>
          <w:b/>
          <w:bCs/>
        </w:rPr>
      </w:pPr>
      <w:r w:rsidRPr="009F78A0">
        <w:rPr>
          <w:rFonts w:ascii="Courier New" w:hAnsi="Courier New" w:cs="Courier New"/>
        </w:rPr>
        <w:t xml:space="preserve">Технологический процесс: окраска и сушка Фактический годовой расход ЛКМ, тонн, </w:t>
      </w:r>
      <w:r w:rsidRPr="009F78A0">
        <w:rPr>
          <w:rFonts w:ascii="Calibri" w:hAnsi="Calibri" w:cs="Calibri"/>
          <w:b/>
          <w:bCs/>
          <w:i/>
          <w:iCs/>
        </w:rPr>
        <w:t xml:space="preserve">MS = </w:t>
      </w:r>
      <w:r w:rsidRPr="009F78A0">
        <w:rPr>
          <w:rFonts w:ascii="Arial" w:hAnsi="Arial" w:cs="Arial"/>
          <w:b/>
          <w:bCs/>
        </w:rPr>
        <w:t>0.064184</w:t>
      </w:r>
    </w:p>
    <w:p w:rsidR="009F78A0" w:rsidRPr="009F78A0" w:rsidRDefault="009F78A0" w:rsidP="00552FEB">
      <w:pPr>
        <w:kinsoku w:val="0"/>
        <w:overflowPunct w:val="0"/>
        <w:autoSpaceDE w:val="0"/>
        <w:autoSpaceDN w:val="0"/>
        <w:adjustRightInd w:val="0"/>
        <w:spacing w:after="0" w:line="360" w:lineRule="auto"/>
        <w:ind w:left="141" w:right="1435"/>
        <w:rPr>
          <w:rFonts w:ascii="Arial" w:hAnsi="Arial" w:cs="Arial"/>
          <w:b/>
          <w:bCs/>
        </w:rPr>
      </w:pPr>
      <w:r w:rsidRPr="009F78A0">
        <w:rPr>
          <w:rFonts w:ascii="Courier New" w:hAnsi="Courier New" w:cs="Courier New"/>
        </w:rPr>
        <w:t xml:space="preserve">Максимальный часовой расход ЛКМ, с учетом дискретности работы оборудования, кг, </w:t>
      </w:r>
      <w:r w:rsidRPr="009F78A0">
        <w:rPr>
          <w:rFonts w:ascii="Calibri" w:hAnsi="Calibri" w:cs="Calibri"/>
          <w:b/>
          <w:bCs/>
          <w:i/>
          <w:iCs/>
        </w:rPr>
        <w:t xml:space="preserve">MS1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before="8"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5528"/>
        <w:rPr>
          <w:rFonts w:ascii="Courier New" w:hAnsi="Courier New" w:cs="Courier New"/>
        </w:rPr>
      </w:pPr>
      <w:r w:rsidRPr="009F78A0">
        <w:rPr>
          <w:rFonts w:ascii="Courier New" w:hAnsi="Courier New" w:cs="Courier New"/>
        </w:rPr>
        <w:t>Марка ЛКМ: Растворитель Р-4 Способ окраски: Пневматический</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летучей части (растворителя) в ЛКМ (табл. 2), %, </w:t>
      </w:r>
      <w:r w:rsidRPr="009F78A0">
        <w:rPr>
          <w:rFonts w:ascii="Calibri" w:hAnsi="Calibri" w:cs="Calibri"/>
          <w:b/>
          <w:bCs/>
          <w:i/>
          <w:iCs/>
        </w:rPr>
        <w:t xml:space="preserve">F2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1401 Пропан-2-он (Ацетон) (470)</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26</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0.064184 · 100 · 26 · 100</w:t>
      </w:r>
    </w:p>
    <w:p w:rsidR="009F78A0" w:rsidRPr="009F78A0" w:rsidRDefault="009F78A0" w:rsidP="00552FEB">
      <w:pPr>
        <w:numPr>
          <w:ilvl w:val="0"/>
          <w:numId w:val="6"/>
        </w:numPr>
        <w:tabs>
          <w:tab w:val="left" w:pos="250"/>
        </w:tabs>
        <w:kinsoku w:val="0"/>
        <w:overflowPunct w:val="0"/>
        <w:autoSpaceDE w:val="0"/>
        <w:autoSpaceDN w:val="0"/>
        <w:adjustRightInd w:val="0"/>
        <w:spacing w:after="0" w:line="360" w:lineRule="auto"/>
        <w:outlineLvl w:val="0"/>
        <w:rPr>
          <w:rFonts w:ascii="Arial" w:hAnsi="Arial" w:cs="Arial"/>
          <w:b/>
          <w:bCs/>
        </w:rPr>
      </w:pPr>
      <w:r w:rsidRPr="009F78A0">
        <w:rPr>
          <w:rFonts w:ascii="Calibri" w:hAnsi="Calibri" w:cs="Calibri"/>
          <w:b/>
          <w:bCs/>
        </w:rPr>
        <w:t>10</w:t>
      </w:r>
      <w:r w:rsidRPr="009F78A0">
        <w:rPr>
          <w:rFonts w:ascii="Calibri" w:hAnsi="Calibri" w:cs="Calibri"/>
          <w:b/>
          <w:bCs/>
          <w:vertAlign w:val="superscript"/>
        </w:rPr>
        <w:t>-6</w:t>
      </w:r>
      <w:r w:rsidRPr="009F78A0">
        <w:rPr>
          <w:rFonts w:ascii="Calibri" w:hAnsi="Calibri" w:cs="Calibri"/>
          <w:b/>
          <w:bCs/>
        </w:rPr>
        <w:t xml:space="preserve"> =</w:t>
      </w:r>
      <w:r w:rsidRPr="009F78A0">
        <w:rPr>
          <w:rFonts w:ascii="Calibri" w:hAnsi="Calibri" w:cs="Calibri"/>
          <w:b/>
          <w:bCs/>
          <w:spacing w:val="-2"/>
        </w:rPr>
        <w:t xml:space="preserve"> </w:t>
      </w:r>
      <w:r w:rsidRPr="009F78A0">
        <w:rPr>
          <w:rFonts w:ascii="Arial" w:hAnsi="Arial" w:cs="Arial"/>
          <w:b/>
          <w:bCs/>
        </w:rPr>
        <w:t>0.0167</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100 · 26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0.00361</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1210 </w:t>
      </w:r>
      <w:proofErr w:type="spellStart"/>
      <w:r w:rsidRPr="009F78A0">
        <w:rPr>
          <w:rFonts w:ascii="Calibri" w:hAnsi="Calibri" w:cs="Calibri"/>
          <w:b/>
          <w:bCs/>
          <w:i/>
          <w:iCs/>
          <w:u w:val="single"/>
        </w:rPr>
        <w:t>Бутилацетат</w:t>
      </w:r>
      <w:proofErr w:type="spellEnd"/>
      <w:r w:rsidRPr="009F78A0">
        <w:rPr>
          <w:rFonts w:ascii="Calibri" w:hAnsi="Calibri" w:cs="Calibri"/>
          <w:b/>
          <w:bCs/>
          <w:i/>
          <w:iCs/>
          <w:u w:val="single"/>
        </w:rPr>
        <w:t xml:space="preserve"> (Уксусной кислоты бутиловый эфир)</w:t>
      </w:r>
      <w:r w:rsidRPr="009F78A0">
        <w:rPr>
          <w:rFonts w:ascii="Calibri" w:hAnsi="Calibri" w:cs="Calibri"/>
          <w:b/>
          <w:bCs/>
          <w:i/>
          <w:iCs/>
          <w:spacing w:val="-5"/>
          <w:u w:val="single"/>
        </w:rPr>
        <w:t xml:space="preserve"> </w:t>
      </w:r>
      <w:r w:rsidRPr="009F78A0">
        <w:rPr>
          <w:rFonts w:ascii="Calibri" w:hAnsi="Calibri" w:cs="Calibri"/>
          <w:b/>
          <w:bCs/>
          <w:i/>
          <w:iCs/>
          <w:u w:val="single"/>
        </w:rPr>
        <w:t>(110)</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FPI =</w:t>
      </w:r>
      <w:r w:rsidRPr="009F78A0">
        <w:rPr>
          <w:rFonts w:ascii="Calibri" w:hAnsi="Calibri" w:cs="Calibri"/>
          <w:b/>
          <w:bCs/>
          <w:i/>
          <w:iCs/>
          <w:spacing w:val="-1"/>
        </w:rPr>
        <w:t xml:space="preserve"> </w:t>
      </w:r>
      <w:r w:rsidRPr="009F78A0">
        <w:rPr>
          <w:rFonts w:ascii="Arial" w:hAnsi="Arial" w:cs="Arial"/>
          <w:b/>
          <w:bCs/>
        </w:rPr>
        <w:t>12</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0.064184 · 100 · 12 · 100</w:t>
      </w:r>
    </w:p>
    <w:p w:rsidR="009F78A0" w:rsidRPr="009F78A0" w:rsidRDefault="009F78A0" w:rsidP="00552FEB">
      <w:pPr>
        <w:numPr>
          <w:ilvl w:val="0"/>
          <w:numId w:val="5"/>
        </w:numPr>
        <w:tabs>
          <w:tab w:val="left" w:pos="250"/>
        </w:tabs>
        <w:kinsoku w:val="0"/>
        <w:overflowPunct w:val="0"/>
        <w:autoSpaceDE w:val="0"/>
        <w:autoSpaceDN w:val="0"/>
        <w:adjustRightInd w:val="0"/>
        <w:spacing w:after="0" w:line="360" w:lineRule="auto"/>
        <w:outlineLvl w:val="0"/>
        <w:rPr>
          <w:rFonts w:ascii="Arial" w:hAnsi="Arial" w:cs="Arial"/>
          <w:b/>
          <w:bCs/>
        </w:rPr>
      </w:pPr>
      <w:r w:rsidRPr="009F78A0">
        <w:rPr>
          <w:rFonts w:ascii="Calibri" w:hAnsi="Calibri" w:cs="Calibri"/>
          <w:b/>
          <w:bCs/>
        </w:rPr>
        <w:t>10</w:t>
      </w:r>
      <w:r w:rsidRPr="009F78A0">
        <w:rPr>
          <w:rFonts w:ascii="Calibri" w:hAnsi="Calibri" w:cs="Calibri"/>
          <w:b/>
          <w:bCs/>
          <w:vertAlign w:val="superscript"/>
        </w:rPr>
        <w:t>-6</w:t>
      </w:r>
      <w:r w:rsidRPr="009F78A0">
        <w:rPr>
          <w:rFonts w:ascii="Calibri" w:hAnsi="Calibri" w:cs="Calibri"/>
          <w:b/>
          <w:bCs/>
        </w:rPr>
        <w:t xml:space="preserve"> =</w:t>
      </w:r>
      <w:r w:rsidRPr="009F78A0">
        <w:rPr>
          <w:rFonts w:ascii="Calibri" w:hAnsi="Calibri" w:cs="Calibri"/>
          <w:b/>
          <w:bCs/>
          <w:spacing w:val="-2"/>
        </w:rPr>
        <w:t xml:space="preserve"> </w:t>
      </w:r>
      <w:r w:rsidRPr="009F78A0">
        <w:rPr>
          <w:rFonts w:ascii="Arial" w:hAnsi="Arial" w:cs="Arial"/>
          <w:b/>
          <w:bCs/>
        </w:rPr>
        <w:t>0.0077</w:t>
      </w:r>
    </w:p>
    <w:p w:rsidR="009F78A0" w:rsidRPr="009F78A0" w:rsidRDefault="009F78A0" w:rsidP="00552FEB">
      <w:pPr>
        <w:numPr>
          <w:ilvl w:val="0"/>
          <w:numId w:val="5"/>
        </w:numPr>
        <w:tabs>
          <w:tab w:val="left" w:pos="250"/>
        </w:tabs>
        <w:kinsoku w:val="0"/>
        <w:overflowPunct w:val="0"/>
        <w:autoSpaceDE w:val="0"/>
        <w:autoSpaceDN w:val="0"/>
        <w:adjustRightInd w:val="0"/>
        <w:spacing w:after="0" w:line="360" w:lineRule="auto"/>
        <w:outlineLvl w:val="0"/>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sz w:val="19"/>
          <w:szCs w:val="19"/>
        </w:rPr>
      </w:pPr>
    </w:p>
    <w:p w:rsidR="009F78A0" w:rsidRPr="009F78A0" w:rsidRDefault="009F78A0" w:rsidP="00552FEB">
      <w:pPr>
        <w:kinsoku w:val="0"/>
        <w:overflowPunct w:val="0"/>
        <w:autoSpaceDE w:val="0"/>
        <w:autoSpaceDN w:val="0"/>
        <w:adjustRightInd w:val="0"/>
        <w:spacing w:before="55"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100 · 12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0.001667</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0621 Метилбензол (349)</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62</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0.064184 · 100 · 62 · 100</w:t>
      </w:r>
    </w:p>
    <w:p w:rsidR="009F78A0" w:rsidRPr="009F78A0" w:rsidRDefault="009F78A0" w:rsidP="00552FEB">
      <w:pPr>
        <w:numPr>
          <w:ilvl w:val="0"/>
          <w:numId w:val="4"/>
        </w:numPr>
        <w:tabs>
          <w:tab w:val="left" w:pos="250"/>
        </w:tabs>
        <w:kinsoku w:val="0"/>
        <w:overflowPunct w:val="0"/>
        <w:autoSpaceDE w:val="0"/>
        <w:autoSpaceDN w:val="0"/>
        <w:adjustRightInd w:val="0"/>
        <w:spacing w:after="0" w:line="360" w:lineRule="auto"/>
        <w:outlineLvl w:val="0"/>
        <w:rPr>
          <w:rFonts w:ascii="Arial" w:hAnsi="Arial" w:cs="Arial"/>
          <w:b/>
          <w:bCs/>
        </w:rPr>
      </w:pPr>
      <w:r w:rsidRPr="009F78A0">
        <w:rPr>
          <w:rFonts w:ascii="Calibri" w:hAnsi="Calibri" w:cs="Calibri"/>
          <w:b/>
          <w:bCs/>
        </w:rPr>
        <w:t>10</w:t>
      </w:r>
      <w:r w:rsidRPr="009F78A0">
        <w:rPr>
          <w:rFonts w:ascii="Calibri" w:hAnsi="Calibri" w:cs="Calibri"/>
          <w:b/>
          <w:bCs/>
          <w:vertAlign w:val="superscript"/>
        </w:rPr>
        <w:t>-6</w:t>
      </w:r>
      <w:r w:rsidRPr="009F78A0">
        <w:rPr>
          <w:rFonts w:ascii="Calibri" w:hAnsi="Calibri" w:cs="Calibri"/>
          <w:b/>
          <w:bCs/>
        </w:rPr>
        <w:t xml:space="preserve"> =</w:t>
      </w:r>
      <w:r w:rsidRPr="009F78A0">
        <w:rPr>
          <w:rFonts w:ascii="Calibri" w:hAnsi="Calibri" w:cs="Calibri"/>
          <w:b/>
          <w:bCs/>
          <w:spacing w:val="-2"/>
        </w:rPr>
        <w:t xml:space="preserve"> </w:t>
      </w:r>
      <w:r w:rsidRPr="009F78A0">
        <w:rPr>
          <w:rFonts w:ascii="Arial" w:hAnsi="Arial" w:cs="Arial"/>
          <w:b/>
          <w:bCs/>
        </w:rPr>
        <w:t>0.0398</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100 · 62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0.00861</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0621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Метилбензол (349)</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0.0086100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0.0398000</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1210</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proofErr w:type="spellStart"/>
            <w:r w:rsidRPr="009F78A0">
              <w:rPr>
                <w:rFonts w:ascii="Calibri" w:hAnsi="Calibri" w:cs="Calibri"/>
              </w:rPr>
              <w:t>Бутилацетат</w:t>
            </w:r>
            <w:proofErr w:type="spellEnd"/>
            <w:r w:rsidRPr="009F78A0">
              <w:rPr>
                <w:rFonts w:ascii="Calibri" w:hAnsi="Calibri" w:cs="Calibri"/>
              </w:rPr>
              <w:t xml:space="preserve"> (Уксусной кислоты бутиловый</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эфир) (110)</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0.0016670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0.0077000</w:t>
            </w:r>
          </w:p>
        </w:tc>
      </w:tr>
      <w:tr w:rsidR="009F78A0" w:rsidRPr="009F78A0">
        <w:trPr>
          <w:trHeight w:val="269"/>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1401</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Пропан-2-он (Ацетон) (470)</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0.0036100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0.0167000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b/>
          <w:bCs/>
        </w:rPr>
      </w:pPr>
      <w:r w:rsidRPr="009F78A0">
        <w:rPr>
          <w:rFonts w:ascii="Courier New" w:hAnsi="Courier New" w:cs="Courier New"/>
          <w:b/>
          <w:bCs/>
        </w:rPr>
        <w:lastRenderedPageBreak/>
        <w:t>Источник выделения N 018, Лакокрасочные работы (</w:t>
      </w:r>
      <w:proofErr w:type="spellStart"/>
      <w:r w:rsidRPr="009F78A0">
        <w:rPr>
          <w:rFonts w:ascii="Courier New" w:hAnsi="Courier New" w:cs="Courier New"/>
          <w:b/>
          <w:bCs/>
        </w:rPr>
        <w:t>уайт</w:t>
      </w:r>
      <w:proofErr w:type="spellEnd"/>
      <w:r w:rsidRPr="009F78A0">
        <w:rPr>
          <w:rFonts w:ascii="Courier New" w:hAnsi="Courier New" w:cs="Courier New"/>
          <w:b/>
          <w:bCs/>
        </w:rPr>
        <w:t>-спирит)</w:t>
      </w:r>
    </w:p>
    <w:p w:rsidR="009F78A0" w:rsidRPr="009F78A0" w:rsidRDefault="009F78A0" w:rsidP="00552FEB">
      <w:pPr>
        <w:kinsoku w:val="0"/>
        <w:overflowPunct w:val="0"/>
        <w:autoSpaceDE w:val="0"/>
        <w:autoSpaceDN w:val="0"/>
        <w:adjustRightInd w:val="0"/>
        <w:spacing w:before="6"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before="1" w:after="0" w:line="360" w:lineRule="auto"/>
        <w:ind w:left="141" w:right="1453"/>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нанесении лакокрасочных материалов (по величинам удельных выбросов). РНД 211.2.02.05-2004. Астана, 2005</w:t>
      </w:r>
    </w:p>
    <w:p w:rsidR="009F78A0" w:rsidRPr="009F78A0" w:rsidRDefault="009F78A0" w:rsidP="00552FEB">
      <w:pPr>
        <w:kinsoku w:val="0"/>
        <w:overflowPunct w:val="0"/>
        <w:autoSpaceDE w:val="0"/>
        <w:autoSpaceDN w:val="0"/>
        <w:adjustRightInd w:val="0"/>
        <w:spacing w:before="10"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3050"/>
        <w:rPr>
          <w:rFonts w:ascii="Arial" w:hAnsi="Arial" w:cs="Arial"/>
          <w:b/>
          <w:bCs/>
        </w:rPr>
      </w:pPr>
      <w:r w:rsidRPr="009F78A0">
        <w:rPr>
          <w:rFonts w:ascii="Courier New" w:hAnsi="Courier New" w:cs="Courier New"/>
        </w:rPr>
        <w:t xml:space="preserve">Технологический процесс: окраска и сушка Фактический годовой расход ЛКМ, тонн, </w:t>
      </w:r>
      <w:r w:rsidRPr="009F78A0">
        <w:rPr>
          <w:rFonts w:ascii="Calibri" w:hAnsi="Calibri" w:cs="Calibri"/>
          <w:b/>
          <w:bCs/>
          <w:i/>
          <w:iCs/>
        </w:rPr>
        <w:t xml:space="preserve">MS = </w:t>
      </w:r>
      <w:r w:rsidRPr="009F78A0">
        <w:rPr>
          <w:rFonts w:ascii="Arial" w:hAnsi="Arial" w:cs="Arial"/>
          <w:b/>
          <w:bCs/>
        </w:rPr>
        <w:t>0.006753</w:t>
      </w:r>
    </w:p>
    <w:p w:rsidR="009F78A0" w:rsidRPr="009F78A0" w:rsidRDefault="009F78A0" w:rsidP="00552FEB">
      <w:pPr>
        <w:kinsoku w:val="0"/>
        <w:overflowPunct w:val="0"/>
        <w:autoSpaceDE w:val="0"/>
        <w:autoSpaceDN w:val="0"/>
        <w:adjustRightInd w:val="0"/>
        <w:spacing w:before="1" w:after="0" w:line="360" w:lineRule="auto"/>
        <w:ind w:left="141" w:right="1435"/>
        <w:rPr>
          <w:rFonts w:ascii="Arial" w:hAnsi="Arial" w:cs="Arial"/>
          <w:b/>
          <w:bCs/>
        </w:rPr>
      </w:pPr>
      <w:r w:rsidRPr="009F78A0">
        <w:rPr>
          <w:rFonts w:ascii="Courier New" w:hAnsi="Courier New" w:cs="Courier New"/>
        </w:rPr>
        <w:t xml:space="preserve">Максимальный часовой расход ЛКМ, с учетом дискретности работы оборудования, кг, </w:t>
      </w:r>
      <w:r w:rsidRPr="009F78A0">
        <w:rPr>
          <w:rFonts w:ascii="Calibri" w:hAnsi="Calibri" w:cs="Calibri"/>
          <w:b/>
          <w:bCs/>
          <w:i/>
          <w:iCs/>
        </w:rPr>
        <w:t xml:space="preserve">MS1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before="8"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4868"/>
        <w:rPr>
          <w:rFonts w:ascii="Courier New" w:hAnsi="Courier New" w:cs="Courier New"/>
        </w:rPr>
      </w:pPr>
      <w:r w:rsidRPr="009F78A0">
        <w:rPr>
          <w:rFonts w:ascii="Courier New" w:hAnsi="Courier New" w:cs="Courier New"/>
        </w:rPr>
        <w:t>Марка ЛКМ: Растворитель Уайт-спирит Способ окраски: Пневматический</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летучей части (растворителя) в ЛКМ (табл. 2), %, </w:t>
      </w:r>
      <w:r w:rsidRPr="009F78A0">
        <w:rPr>
          <w:rFonts w:ascii="Calibri" w:hAnsi="Calibri" w:cs="Calibri"/>
          <w:b/>
          <w:bCs/>
          <w:i/>
          <w:iCs/>
        </w:rPr>
        <w:t xml:space="preserve">F2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2752 Уайт-спирит (1294*)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Доля вещества в летучей части ЛКМ (табл. 2), %, </w:t>
      </w:r>
      <w:r w:rsidRPr="009F78A0">
        <w:rPr>
          <w:rFonts w:ascii="Calibri" w:hAnsi="Calibri" w:cs="Calibri"/>
          <w:b/>
          <w:bCs/>
          <w:i/>
          <w:iCs/>
        </w:rPr>
        <w:t xml:space="preserve">FPI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Доля растворителя, при окраске и сушке</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для данного способа окраски (табл. 3), %, </w:t>
      </w:r>
      <w:r w:rsidRPr="009F78A0">
        <w:rPr>
          <w:rFonts w:ascii="Calibri" w:hAnsi="Calibri" w:cs="Calibri"/>
          <w:b/>
          <w:bCs/>
          <w:i/>
          <w:iCs/>
        </w:rPr>
        <w:t xml:space="preserve">DP = </w:t>
      </w:r>
      <w:r w:rsidRPr="009F78A0">
        <w:rPr>
          <w:rFonts w:ascii="Arial" w:hAnsi="Arial" w:cs="Arial"/>
          <w:b/>
          <w:bCs/>
        </w:rPr>
        <w:t>100</w:t>
      </w:r>
    </w:p>
    <w:p w:rsidR="009F78A0" w:rsidRPr="009F78A0" w:rsidRDefault="009F78A0" w:rsidP="00552FEB">
      <w:pPr>
        <w:kinsoku w:val="0"/>
        <w:overflowPunct w:val="0"/>
        <w:autoSpaceDE w:val="0"/>
        <w:autoSpaceDN w:val="0"/>
        <w:adjustRightInd w:val="0"/>
        <w:spacing w:before="4" w:after="0" w:line="360" w:lineRule="auto"/>
        <w:ind w:left="141" w:right="491"/>
        <w:rPr>
          <w:rFonts w:ascii="Arial" w:hAnsi="Arial" w:cs="Arial"/>
          <w:b/>
          <w:bCs/>
        </w:rPr>
      </w:pPr>
      <w:r w:rsidRPr="009F78A0">
        <w:rPr>
          <w:rFonts w:ascii="Courier New" w:hAnsi="Courier New" w:cs="Courier New"/>
        </w:rPr>
        <w:t xml:space="preserve">Валовый выброс ЗВ (3-4), т/год, </w:t>
      </w:r>
      <w:r w:rsidRPr="009F78A0">
        <w:rPr>
          <w:rFonts w:ascii="Calibri" w:hAnsi="Calibri" w:cs="Calibri"/>
          <w:b/>
          <w:bCs/>
          <w:i/>
          <w:iCs/>
        </w:rPr>
        <w:t>_M_ = MS · F2 · FPI · DP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0.006753 · 100 · 100 · 100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0.00675</w:t>
      </w:r>
    </w:p>
    <w:p w:rsidR="009F78A0" w:rsidRPr="009F78A0" w:rsidRDefault="009F78A0" w:rsidP="00552FEB">
      <w:pPr>
        <w:kinsoku w:val="0"/>
        <w:overflowPunct w:val="0"/>
        <w:autoSpaceDE w:val="0"/>
        <w:autoSpaceDN w:val="0"/>
        <w:adjustRightInd w:val="0"/>
        <w:spacing w:before="7" w:after="0" w:line="360" w:lineRule="auto"/>
        <w:ind w:left="141"/>
        <w:rPr>
          <w:rFonts w:ascii="Calibri" w:hAnsi="Calibri" w:cs="Calibri"/>
          <w:b/>
          <w:bCs/>
          <w:i/>
          <w:iCs/>
        </w:rPr>
      </w:pPr>
      <w:r w:rsidRPr="009F78A0">
        <w:rPr>
          <w:rFonts w:ascii="Courier New" w:hAnsi="Courier New" w:cs="Courier New"/>
        </w:rPr>
        <w:t xml:space="preserve">Максимальный из разовых выброс ЗВ (5-6), г/с, </w:t>
      </w:r>
      <w:r w:rsidRPr="009F78A0">
        <w:rPr>
          <w:rFonts w:ascii="Calibri" w:hAnsi="Calibri" w:cs="Calibri"/>
          <w:b/>
          <w:bCs/>
          <w:i/>
          <w:iCs/>
        </w:rPr>
        <w:t>_G_ = MS1 · F2 · FPI · DP / (3.6 · 10</w:t>
      </w:r>
      <w:r w:rsidRPr="009F78A0">
        <w:rPr>
          <w:rFonts w:ascii="Calibri" w:hAnsi="Calibri" w:cs="Calibri"/>
          <w:b/>
          <w:bCs/>
          <w:i/>
          <w:iCs/>
          <w:vertAlign w:val="superscript"/>
        </w:rPr>
        <w:t>6</w:t>
      </w:r>
      <w:r w:rsidRPr="009F78A0">
        <w:rPr>
          <w:rFonts w:ascii="Calibri" w:hAnsi="Calibri" w:cs="Calibri"/>
          <w:b/>
          <w:bCs/>
          <w:i/>
          <w:iCs/>
        </w:rPr>
        <w:t>)</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 </w:t>
      </w:r>
      <w:r w:rsidRPr="009F78A0">
        <w:rPr>
          <w:rFonts w:ascii="Calibri" w:hAnsi="Calibri" w:cs="Calibri"/>
          <w:b/>
          <w:bCs/>
        </w:rPr>
        <w:t>0.05 · 100 · 100 · 100 / (3.6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0.0139</w:t>
      </w:r>
    </w:p>
    <w:p w:rsidR="009F78A0" w:rsidRPr="009F78A0" w:rsidRDefault="009F78A0" w:rsidP="00552FEB">
      <w:pPr>
        <w:kinsoku w:val="0"/>
        <w:overflowPunct w:val="0"/>
        <w:autoSpaceDE w:val="0"/>
        <w:autoSpaceDN w:val="0"/>
        <w:adjustRightInd w:val="0"/>
        <w:spacing w:before="7"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2752</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Уайт-спирит (1294*)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51"/>
              <w:rPr>
                <w:rFonts w:ascii="Calibri" w:hAnsi="Calibri" w:cs="Calibri"/>
              </w:rPr>
            </w:pPr>
            <w:r w:rsidRPr="009F78A0">
              <w:rPr>
                <w:rFonts w:ascii="Calibri" w:hAnsi="Calibri" w:cs="Calibri"/>
              </w:rPr>
              <w:t>0.0139000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193"/>
              <w:rPr>
                <w:rFonts w:ascii="Calibri" w:hAnsi="Calibri" w:cs="Calibri"/>
              </w:rPr>
            </w:pPr>
            <w:r w:rsidRPr="009F78A0">
              <w:rPr>
                <w:rFonts w:ascii="Calibri" w:hAnsi="Calibri" w:cs="Calibri"/>
              </w:rPr>
              <w:t>0.0067500</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19"/>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019, Пересыпка песка</w:t>
      </w:r>
    </w:p>
    <w:p w:rsidR="009F78A0" w:rsidRPr="009F78A0" w:rsidRDefault="009F78A0" w:rsidP="00552FEB">
      <w:pPr>
        <w:kinsoku w:val="0"/>
        <w:overflowPunct w:val="0"/>
        <w:autoSpaceDE w:val="0"/>
        <w:autoSpaceDN w:val="0"/>
        <w:adjustRightInd w:val="0"/>
        <w:spacing w:before="6"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before="6" w:after="0" w:line="360" w:lineRule="auto"/>
        <w:ind w:left="141"/>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sz w:val="19"/>
          <w:szCs w:val="19"/>
        </w:rPr>
      </w:pPr>
    </w:p>
    <w:p w:rsidR="009F78A0" w:rsidRPr="009F78A0" w:rsidRDefault="009F78A0" w:rsidP="00552FEB">
      <w:pPr>
        <w:kinsoku w:val="0"/>
        <w:overflowPunct w:val="0"/>
        <w:autoSpaceDE w:val="0"/>
        <w:autoSpaceDN w:val="0"/>
        <w:adjustRightInd w:val="0"/>
        <w:spacing w:before="60" w:after="0" w:line="360" w:lineRule="auto"/>
        <w:ind w:left="141" w:right="529" w:firstLine="131"/>
        <w:jc w:val="both"/>
        <w:rPr>
          <w:rFonts w:ascii="Courier New" w:hAnsi="Courier New" w:cs="Courier New"/>
        </w:rPr>
      </w:pPr>
      <w:r w:rsidRPr="009F78A0">
        <w:rPr>
          <w:rFonts w:ascii="Courier New" w:hAnsi="Courier New" w:cs="Courier New"/>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9F78A0" w:rsidRPr="009F78A0" w:rsidRDefault="009F78A0" w:rsidP="00552FEB">
      <w:pPr>
        <w:kinsoku w:val="0"/>
        <w:overflowPunct w:val="0"/>
        <w:autoSpaceDE w:val="0"/>
        <w:autoSpaceDN w:val="0"/>
        <w:adjustRightInd w:val="0"/>
        <w:spacing w:after="0" w:line="360" w:lineRule="auto"/>
        <w:ind w:left="141" w:right="529"/>
        <w:jc w:val="both"/>
        <w:rPr>
          <w:rFonts w:ascii="Courier New" w:hAnsi="Courier New" w:cs="Courier New"/>
        </w:rPr>
      </w:pPr>
      <w:r w:rsidRPr="009F78A0">
        <w:rPr>
          <w:rFonts w:ascii="Courier New" w:hAnsi="Courier New" w:cs="Courier New"/>
        </w:rPr>
        <w:t>Приложение №11 к Приказу Министра охраны окружающей среды Республики Казахстан от 18.04.2008 №100-п</w:t>
      </w:r>
    </w:p>
    <w:p w:rsidR="009F78A0" w:rsidRPr="009F78A0" w:rsidRDefault="009F78A0" w:rsidP="00552FEB">
      <w:pPr>
        <w:kinsoku w:val="0"/>
        <w:overflowPunct w:val="0"/>
        <w:autoSpaceDE w:val="0"/>
        <w:autoSpaceDN w:val="0"/>
        <w:adjustRightInd w:val="0"/>
        <w:spacing w:before="11"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643"/>
        <w:rPr>
          <w:rFonts w:ascii="Courier New" w:hAnsi="Courier New" w:cs="Courier New"/>
        </w:rPr>
      </w:pPr>
      <w:r w:rsidRPr="009F78A0">
        <w:rPr>
          <w:rFonts w:ascii="Courier New" w:hAnsi="Courier New" w:cs="Courier New"/>
        </w:rPr>
        <w:lastRenderedPageBreak/>
        <w:t>Тип источника выделения: Погрузочно-разгрузочные работы, пересыпки, статическое хранение пылящих материалов</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Песок</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0.03</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2907 Пыль неорганическая, содержащая двуокись кремния в %: более 70 (Динас) (493)</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13"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0.1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after="0" w:line="360" w:lineRule="auto"/>
        <w:ind w:left="141" w:right="393"/>
        <w:rPr>
          <w:rFonts w:ascii="Arial" w:hAnsi="Arial" w:cs="Arial"/>
          <w:b/>
          <w:bCs/>
        </w:rPr>
      </w:pPr>
      <w:r w:rsidRPr="009F78A0">
        <w:rPr>
          <w:rFonts w:ascii="Courier New" w:hAnsi="Courier New" w:cs="Courier New"/>
        </w:rPr>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proofErr w:type="spellStart"/>
      <w:r w:rsidRPr="009F78A0">
        <w:rPr>
          <w:rFonts w:ascii="Courier New" w:hAnsi="Courier New" w:cs="Courier New"/>
        </w:rPr>
        <w:t>Грузоподьемность</w:t>
      </w:r>
      <w:proofErr w:type="spellEnd"/>
      <w:r w:rsidRPr="009F78A0">
        <w:rPr>
          <w:rFonts w:ascii="Courier New" w:hAnsi="Courier New" w:cs="Courier New"/>
        </w:rPr>
        <w:t xml:space="preserve"> одного автосамосвала до 10 т, коэффициент, </w:t>
      </w:r>
      <w:r w:rsidRPr="009F78A0">
        <w:rPr>
          <w:rFonts w:ascii="Calibri" w:hAnsi="Calibri" w:cs="Calibri"/>
          <w:b/>
          <w:bCs/>
          <w:i/>
          <w:iCs/>
        </w:rPr>
        <w:t xml:space="preserve">K9 = </w:t>
      </w:r>
      <w:r w:rsidRPr="009F78A0">
        <w:rPr>
          <w:rFonts w:ascii="Arial" w:hAnsi="Arial" w:cs="Arial"/>
          <w:b/>
          <w:bCs/>
        </w:rPr>
        <w:t xml:space="preserve">0.2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10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4365.98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Разгрузка</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0.05 · 0.03 · 2.8 · 1 · 0.8 · 1 · 1 · 0.2 · 1 · 0.7 · 10 · 10</w:t>
      </w:r>
      <w:r w:rsidRPr="009F78A0">
        <w:rPr>
          <w:rFonts w:ascii="Calibri" w:hAnsi="Calibri" w:cs="Calibri"/>
          <w:b/>
          <w:bCs/>
          <w:vertAlign w:val="superscript"/>
        </w:rPr>
        <w:t>6</w:t>
      </w:r>
      <w:r w:rsidRPr="009F78A0">
        <w:rPr>
          <w:rFonts w:ascii="Calibri" w:hAnsi="Calibri" w:cs="Calibri"/>
          <w:b/>
          <w:bCs/>
        </w:rPr>
        <w:t xml:space="preserve"> / 3600 · (1-0)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1.307</w:t>
      </w:r>
    </w:p>
    <w:p w:rsidR="009F78A0" w:rsidRPr="009F78A0" w:rsidRDefault="009F78A0" w:rsidP="00552FEB">
      <w:pPr>
        <w:kinsoku w:val="0"/>
        <w:overflowPunct w:val="0"/>
        <w:autoSpaceDE w:val="0"/>
        <w:autoSpaceDN w:val="0"/>
        <w:adjustRightInd w:val="0"/>
        <w:spacing w:before="10"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0.05 · 0.03 · 1 · 1 · 0.8 · 1 · 1 · 0.2 · 1 · 0.7 · 4365.98 · (1-0) = </w:t>
      </w:r>
      <w:r w:rsidRPr="009F78A0">
        <w:rPr>
          <w:rFonts w:ascii="Arial" w:hAnsi="Arial" w:cs="Arial"/>
          <w:b/>
          <w:bCs/>
        </w:rPr>
        <w:t>0.733</w:t>
      </w:r>
    </w:p>
    <w:p w:rsidR="009F78A0" w:rsidRPr="009F78A0" w:rsidRDefault="009F78A0" w:rsidP="00552FEB">
      <w:pPr>
        <w:kinsoku w:val="0"/>
        <w:overflowPunct w:val="0"/>
        <w:autoSpaceDE w:val="0"/>
        <w:autoSpaceDN w:val="0"/>
        <w:adjustRightInd w:val="0"/>
        <w:spacing w:before="3"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1.307</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0 + 0.733 = </w:t>
      </w:r>
      <w:r w:rsidRPr="009F78A0">
        <w:rPr>
          <w:rFonts w:ascii="Arial" w:hAnsi="Arial" w:cs="Arial"/>
          <w:b/>
          <w:bCs/>
        </w:rPr>
        <w:t>0.733</w:t>
      </w:r>
    </w:p>
    <w:p w:rsidR="009F78A0" w:rsidRPr="009F78A0" w:rsidRDefault="009F78A0" w:rsidP="00552FEB">
      <w:pPr>
        <w:kinsoku w:val="0"/>
        <w:overflowPunct w:val="0"/>
        <w:autoSpaceDE w:val="0"/>
        <w:autoSpaceDN w:val="0"/>
        <w:adjustRightInd w:val="0"/>
        <w:spacing w:before="10"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53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2907</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Пыль неорганическая, содержащая двуокись</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кремния в %: более 70 (Динас) (493)</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51"/>
              <w:rPr>
                <w:rFonts w:ascii="Calibri" w:hAnsi="Calibri" w:cs="Calibri"/>
              </w:rPr>
            </w:pPr>
            <w:r w:rsidRPr="009F78A0">
              <w:rPr>
                <w:rFonts w:ascii="Calibri" w:hAnsi="Calibri" w:cs="Calibri"/>
              </w:rPr>
              <w:t>1.3070000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193"/>
              <w:rPr>
                <w:rFonts w:ascii="Calibri" w:hAnsi="Calibri" w:cs="Calibri"/>
              </w:rPr>
            </w:pPr>
            <w:r w:rsidRPr="009F78A0">
              <w:rPr>
                <w:rFonts w:ascii="Calibri" w:hAnsi="Calibri" w:cs="Calibri"/>
              </w:rPr>
              <w:t>0.7330000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2227"/>
        <w:outlineLvl w:val="0"/>
        <w:rPr>
          <w:rFonts w:ascii="Courier New" w:hAnsi="Courier New" w:cs="Courier New"/>
        </w:rPr>
      </w:pPr>
      <w:r w:rsidRPr="009F78A0">
        <w:rPr>
          <w:rFonts w:ascii="Courier New" w:hAnsi="Courier New" w:cs="Courier New"/>
          <w:b/>
          <w:bCs/>
        </w:rPr>
        <w:t xml:space="preserve">Источник загрязнения N 6001,Строительная площадка Источник выделения N 020, Пересыпка инертных материалов </w:t>
      </w: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529" w:firstLine="131"/>
        <w:jc w:val="both"/>
        <w:rPr>
          <w:rFonts w:ascii="Courier New" w:hAnsi="Courier New" w:cs="Courier New"/>
        </w:rPr>
      </w:pPr>
      <w:r w:rsidRPr="009F78A0">
        <w:rPr>
          <w:rFonts w:ascii="Courier New" w:hAnsi="Courier New" w:cs="Courier New"/>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9F78A0" w:rsidRPr="009F78A0" w:rsidRDefault="009F78A0" w:rsidP="00552FEB">
      <w:pPr>
        <w:kinsoku w:val="0"/>
        <w:overflowPunct w:val="0"/>
        <w:autoSpaceDE w:val="0"/>
        <w:autoSpaceDN w:val="0"/>
        <w:adjustRightInd w:val="0"/>
        <w:spacing w:after="0" w:line="360" w:lineRule="auto"/>
        <w:ind w:left="141" w:right="529" w:firstLine="131"/>
        <w:jc w:val="both"/>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sz w:val="19"/>
          <w:szCs w:val="19"/>
        </w:rPr>
      </w:pPr>
    </w:p>
    <w:p w:rsidR="009F78A0" w:rsidRPr="009F78A0" w:rsidRDefault="009F78A0" w:rsidP="00552FEB">
      <w:pPr>
        <w:kinsoku w:val="0"/>
        <w:overflowPunct w:val="0"/>
        <w:autoSpaceDE w:val="0"/>
        <w:autoSpaceDN w:val="0"/>
        <w:adjustRightInd w:val="0"/>
        <w:spacing w:before="60" w:after="0" w:line="360" w:lineRule="auto"/>
        <w:ind w:left="141" w:right="511"/>
        <w:rPr>
          <w:rFonts w:ascii="Courier New" w:hAnsi="Courier New" w:cs="Courier New"/>
        </w:rPr>
      </w:pPr>
      <w:r w:rsidRPr="009F78A0">
        <w:rPr>
          <w:rFonts w:ascii="Courier New" w:hAnsi="Courier New" w:cs="Courier New"/>
        </w:rPr>
        <w:t>Приложение №11 к Приказу Министра охраны окружающей среды Республики Казахстан от 18.04.2008 №100-п</w:t>
      </w:r>
    </w:p>
    <w:p w:rsidR="009F78A0" w:rsidRPr="009F78A0" w:rsidRDefault="009F78A0" w:rsidP="00552FEB">
      <w:pPr>
        <w:kinsoku w:val="0"/>
        <w:overflowPunct w:val="0"/>
        <w:autoSpaceDE w:val="0"/>
        <w:autoSpaceDN w:val="0"/>
        <w:adjustRightInd w:val="0"/>
        <w:spacing w:before="11"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643"/>
        <w:rPr>
          <w:rFonts w:ascii="Courier New" w:hAnsi="Courier New" w:cs="Courier New"/>
        </w:rPr>
      </w:pPr>
      <w:r w:rsidRPr="009F78A0">
        <w:rPr>
          <w:rFonts w:ascii="Courier New" w:hAnsi="Courier New" w:cs="Courier New"/>
        </w:rPr>
        <w:t>Тип источника выделения: Погрузочно-разгрузочные работы, пересыпки, статическое хранение пылящих материалов</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Глина</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0.02</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lastRenderedPageBreak/>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after="0" w:line="360" w:lineRule="auto"/>
        <w:ind w:left="141" w:right="393"/>
        <w:rPr>
          <w:rFonts w:ascii="Arial" w:hAnsi="Arial" w:cs="Arial"/>
          <w:b/>
          <w:bCs/>
        </w:rPr>
      </w:pPr>
      <w:r w:rsidRPr="009F78A0">
        <w:rPr>
          <w:rFonts w:ascii="Courier New" w:hAnsi="Courier New" w:cs="Courier New"/>
        </w:rPr>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proofErr w:type="spellStart"/>
      <w:r w:rsidRPr="009F78A0">
        <w:rPr>
          <w:rFonts w:ascii="Courier New" w:hAnsi="Courier New" w:cs="Courier New"/>
        </w:rPr>
        <w:t>Грузоподьемность</w:t>
      </w:r>
      <w:proofErr w:type="spellEnd"/>
      <w:r w:rsidRPr="009F78A0">
        <w:rPr>
          <w:rFonts w:ascii="Courier New" w:hAnsi="Courier New" w:cs="Courier New"/>
        </w:rPr>
        <w:t xml:space="preserve"> одного автосамосвала до 10 т, коэффициент, </w:t>
      </w:r>
      <w:r w:rsidRPr="009F78A0">
        <w:rPr>
          <w:rFonts w:ascii="Calibri" w:hAnsi="Calibri" w:cs="Calibri"/>
          <w:b/>
          <w:bCs/>
          <w:i/>
          <w:iCs/>
        </w:rPr>
        <w:t xml:space="preserve">K9 = </w:t>
      </w:r>
      <w:r w:rsidRPr="009F78A0">
        <w:rPr>
          <w:rFonts w:ascii="Arial" w:hAnsi="Arial" w:cs="Arial"/>
          <w:b/>
          <w:bCs/>
        </w:rPr>
        <w:t xml:space="preserve">0.2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10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1995.61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Разгрузка</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0.05 · 0.02 · 2.8 · 1 · 0.8 · 0.8 · 1 · 0.2 · 1 · 0.7 · 10 · 10</w:t>
      </w:r>
      <w:r w:rsidRPr="009F78A0">
        <w:rPr>
          <w:rFonts w:ascii="Calibri" w:hAnsi="Calibri" w:cs="Calibri"/>
          <w:b/>
          <w:bCs/>
          <w:vertAlign w:val="superscript"/>
        </w:rPr>
        <w:t>6</w:t>
      </w:r>
      <w:r w:rsidRPr="009F78A0">
        <w:rPr>
          <w:rFonts w:ascii="Calibri" w:hAnsi="Calibri" w:cs="Calibri"/>
          <w:b/>
          <w:bCs/>
        </w:rPr>
        <w:t xml:space="preserve"> / 3600 · (1-0)</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xml:space="preserve">= </w:t>
      </w:r>
      <w:r w:rsidRPr="009F78A0">
        <w:rPr>
          <w:rFonts w:ascii="Arial" w:hAnsi="Arial" w:cs="Arial"/>
          <w:b/>
          <w:bCs/>
        </w:rPr>
        <w:t>0.697</w:t>
      </w:r>
    </w:p>
    <w:p w:rsidR="009F78A0" w:rsidRPr="009F78A0" w:rsidRDefault="009F78A0" w:rsidP="00552FEB">
      <w:pPr>
        <w:kinsoku w:val="0"/>
        <w:overflowPunct w:val="0"/>
        <w:autoSpaceDE w:val="0"/>
        <w:autoSpaceDN w:val="0"/>
        <w:adjustRightInd w:val="0"/>
        <w:spacing w:before="10"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0.05 · 0.02 · 1 · 1 · 0.8 · 0.8 · 1 · 0.2 · 1 · 0.7 · 1995.61 · (1-0) = </w:t>
      </w:r>
      <w:r w:rsidRPr="009F78A0">
        <w:rPr>
          <w:rFonts w:ascii="Arial" w:hAnsi="Arial" w:cs="Arial"/>
          <w:b/>
          <w:bCs/>
        </w:rPr>
        <w:t>0.1788</w:t>
      </w:r>
    </w:p>
    <w:p w:rsidR="009F78A0" w:rsidRPr="009F78A0" w:rsidRDefault="009F78A0" w:rsidP="00552FEB">
      <w:pPr>
        <w:kinsoku w:val="0"/>
        <w:overflowPunct w:val="0"/>
        <w:autoSpaceDE w:val="0"/>
        <w:autoSpaceDN w:val="0"/>
        <w:adjustRightInd w:val="0"/>
        <w:spacing w:before="3"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0.697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0 + 0.1788 = </w:t>
      </w:r>
      <w:r w:rsidRPr="009F78A0">
        <w:rPr>
          <w:rFonts w:ascii="Arial" w:hAnsi="Arial" w:cs="Arial"/>
          <w:b/>
          <w:bCs/>
        </w:rPr>
        <w:t>0.1788</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Щебенка</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0.02</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9"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9" w:after="0" w:line="360" w:lineRule="auto"/>
        <w:rPr>
          <w:rFonts w:ascii="Courier New" w:hAnsi="Courier New" w:cs="Courier New"/>
          <w:sz w:val="18"/>
          <w:szCs w:val="18"/>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10</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lastRenderedPageBreak/>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0.5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after="0" w:line="360" w:lineRule="auto"/>
        <w:ind w:left="141" w:right="533"/>
        <w:rPr>
          <w:rFonts w:ascii="Arial" w:hAnsi="Arial" w:cs="Arial"/>
          <w:b/>
          <w:bCs/>
        </w:rPr>
      </w:pPr>
      <w:r w:rsidRPr="009F78A0">
        <w:rPr>
          <w:rFonts w:ascii="Courier New" w:hAnsi="Courier New" w:cs="Courier New"/>
        </w:rPr>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proofErr w:type="spellStart"/>
      <w:r w:rsidRPr="009F78A0">
        <w:rPr>
          <w:rFonts w:ascii="Courier New" w:hAnsi="Courier New" w:cs="Courier New"/>
        </w:rPr>
        <w:t>Грузоподьемность</w:t>
      </w:r>
      <w:proofErr w:type="spellEnd"/>
      <w:r w:rsidRPr="009F78A0">
        <w:rPr>
          <w:rFonts w:ascii="Courier New" w:hAnsi="Courier New" w:cs="Courier New"/>
        </w:rPr>
        <w:t xml:space="preserve"> одного автосамосвала до 10 т, коэффициент, </w:t>
      </w:r>
      <w:r w:rsidRPr="009F78A0">
        <w:rPr>
          <w:rFonts w:ascii="Calibri" w:hAnsi="Calibri" w:cs="Calibri"/>
          <w:b/>
          <w:bCs/>
          <w:i/>
          <w:iCs/>
        </w:rPr>
        <w:t xml:space="preserve">K9 = </w:t>
      </w:r>
      <w:r w:rsidRPr="009F78A0">
        <w:rPr>
          <w:rFonts w:ascii="Arial" w:hAnsi="Arial" w:cs="Arial"/>
          <w:b/>
          <w:bCs/>
        </w:rPr>
        <w:t xml:space="preserve">0.2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10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10.44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Разгрузка</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0.04 · 0.02 · 2.8 · 1 · 0.8 · 0.5 · 1 · 0.2 · 1 · 0.7 · 10 · 10</w:t>
      </w:r>
      <w:r w:rsidRPr="009F78A0">
        <w:rPr>
          <w:rFonts w:ascii="Calibri" w:hAnsi="Calibri" w:cs="Calibri"/>
          <w:b/>
          <w:bCs/>
          <w:vertAlign w:val="superscript"/>
        </w:rPr>
        <w:t>6</w:t>
      </w:r>
      <w:r w:rsidRPr="009F78A0">
        <w:rPr>
          <w:rFonts w:ascii="Calibri" w:hAnsi="Calibri" w:cs="Calibri"/>
          <w:b/>
          <w:bCs/>
        </w:rPr>
        <w:t xml:space="preserve"> / 3600 · (1-0)</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xml:space="preserve">= </w:t>
      </w:r>
      <w:r w:rsidRPr="009F78A0">
        <w:rPr>
          <w:rFonts w:ascii="Arial" w:hAnsi="Arial" w:cs="Arial"/>
          <w:b/>
          <w:bCs/>
        </w:rPr>
        <w:t>0.3484</w:t>
      </w:r>
    </w:p>
    <w:p w:rsidR="009F78A0" w:rsidRPr="009F78A0" w:rsidRDefault="009F78A0" w:rsidP="00552FEB">
      <w:pPr>
        <w:kinsoku w:val="0"/>
        <w:overflowPunct w:val="0"/>
        <w:autoSpaceDE w:val="0"/>
        <w:autoSpaceDN w:val="0"/>
        <w:adjustRightInd w:val="0"/>
        <w:spacing w:before="10"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0.04 · 0.02 · 1 · 1 · 0.8 · 0.5 · 1 · 0.2 · 1 · 0.7 · 10.44 · (1-0) = </w:t>
      </w:r>
      <w:r w:rsidRPr="009F78A0">
        <w:rPr>
          <w:rFonts w:ascii="Arial" w:hAnsi="Arial" w:cs="Arial"/>
          <w:b/>
          <w:bCs/>
        </w:rPr>
        <w:t>0.000468</w:t>
      </w:r>
    </w:p>
    <w:p w:rsidR="009F78A0" w:rsidRPr="009F78A0" w:rsidRDefault="009F78A0" w:rsidP="00552FEB">
      <w:pPr>
        <w:kinsoku w:val="0"/>
        <w:overflowPunct w:val="0"/>
        <w:autoSpaceDE w:val="0"/>
        <w:autoSpaceDN w:val="0"/>
        <w:adjustRightInd w:val="0"/>
        <w:spacing w:before="3"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0.697</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0.1788 + 0.000468 = </w:t>
      </w:r>
      <w:r w:rsidRPr="009F78A0">
        <w:rPr>
          <w:rFonts w:ascii="Arial" w:hAnsi="Arial" w:cs="Arial"/>
          <w:b/>
          <w:bCs/>
        </w:rPr>
        <w:t>0.1793</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Щебенка</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0.02</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9"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20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0.5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lastRenderedPageBreak/>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ight="533"/>
        <w:rPr>
          <w:rFonts w:ascii="Arial" w:hAnsi="Arial" w:cs="Arial"/>
          <w:b/>
          <w:bCs/>
        </w:rPr>
      </w:pPr>
      <w:r w:rsidRPr="009F78A0">
        <w:rPr>
          <w:rFonts w:ascii="Courier New" w:hAnsi="Courier New" w:cs="Courier New"/>
        </w:rPr>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proofErr w:type="spellStart"/>
      <w:r w:rsidRPr="009F78A0">
        <w:rPr>
          <w:rFonts w:ascii="Courier New" w:hAnsi="Courier New" w:cs="Courier New"/>
        </w:rPr>
        <w:t>Грузоподьемность</w:t>
      </w:r>
      <w:proofErr w:type="spellEnd"/>
      <w:r w:rsidRPr="009F78A0">
        <w:rPr>
          <w:rFonts w:ascii="Courier New" w:hAnsi="Courier New" w:cs="Courier New"/>
        </w:rPr>
        <w:t xml:space="preserve"> одного автосамосвала до 10 т, коэффициент, </w:t>
      </w:r>
      <w:r w:rsidRPr="009F78A0">
        <w:rPr>
          <w:rFonts w:ascii="Calibri" w:hAnsi="Calibri" w:cs="Calibri"/>
          <w:b/>
          <w:bCs/>
          <w:i/>
          <w:iCs/>
        </w:rPr>
        <w:t xml:space="preserve">K9 = </w:t>
      </w:r>
      <w:r w:rsidRPr="009F78A0">
        <w:rPr>
          <w:rFonts w:ascii="Arial" w:hAnsi="Arial" w:cs="Arial"/>
          <w:b/>
          <w:bCs/>
        </w:rPr>
        <w:t xml:space="preserve">0.2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5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5.22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Разгрузка</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10" w:after="0" w:line="360" w:lineRule="auto"/>
        <w:rPr>
          <w:rFonts w:ascii="Courier New" w:hAnsi="Courier New" w:cs="Courier New"/>
          <w:sz w:val="19"/>
          <w:szCs w:val="19"/>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0.04 · 0.02 · 2.8 · 1 · 0.8 · 0.5 · 1 · 0.2 · 1 · 0.7 · 5 · 10</w:t>
      </w:r>
      <w:r w:rsidRPr="009F78A0">
        <w:rPr>
          <w:rFonts w:ascii="Calibri" w:hAnsi="Calibri" w:cs="Calibri"/>
          <w:b/>
          <w:bCs/>
          <w:vertAlign w:val="superscript"/>
        </w:rPr>
        <w:t>6</w:t>
      </w:r>
      <w:r w:rsidRPr="009F78A0">
        <w:rPr>
          <w:rFonts w:ascii="Calibri" w:hAnsi="Calibri" w:cs="Calibri"/>
          <w:b/>
          <w:bCs/>
        </w:rPr>
        <w:t xml:space="preserve"> / 3600 · (1-0)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0.1742</w:t>
      </w:r>
    </w:p>
    <w:p w:rsidR="009F78A0" w:rsidRPr="009F78A0" w:rsidRDefault="009F78A0" w:rsidP="00552FEB">
      <w:pPr>
        <w:kinsoku w:val="0"/>
        <w:overflowPunct w:val="0"/>
        <w:autoSpaceDE w:val="0"/>
        <w:autoSpaceDN w:val="0"/>
        <w:adjustRightInd w:val="0"/>
        <w:spacing w:before="11"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0.04 · 0.02 · 1 · 1 · 0.8 · 0.5 · 1 · 0.2 · 1 · 0.7 · 5.22 · (1-0) = </w:t>
      </w:r>
      <w:r w:rsidRPr="009F78A0">
        <w:rPr>
          <w:rFonts w:ascii="Arial" w:hAnsi="Arial" w:cs="Arial"/>
          <w:b/>
          <w:bCs/>
        </w:rPr>
        <w:t>0.000234</w:t>
      </w:r>
    </w:p>
    <w:p w:rsidR="009F78A0" w:rsidRPr="009F78A0" w:rsidRDefault="009F78A0" w:rsidP="00552FEB">
      <w:pPr>
        <w:kinsoku w:val="0"/>
        <w:overflowPunct w:val="0"/>
        <w:autoSpaceDE w:val="0"/>
        <w:autoSpaceDN w:val="0"/>
        <w:adjustRightInd w:val="0"/>
        <w:spacing w:before="3"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0.697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0.1793 + 0.000234 = </w:t>
      </w:r>
      <w:r w:rsidRPr="009F78A0">
        <w:rPr>
          <w:rFonts w:ascii="Arial" w:hAnsi="Arial" w:cs="Arial"/>
          <w:b/>
          <w:bCs/>
        </w:rPr>
        <w:t>0.1795</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Щебенка</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0.02</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40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0.5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lastRenderedPageBreak/>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after="0" w:line="360" w:lineRule="auto"/>
        <w:ind w:left="141" w:right="533"/>
        <w:rPr>
          <w:rFonts w:ascii="Arial" w:hAnsi="Arial" w:cs="Arial"/>
          <w:b/>
          <w:bCs/>
        </w:rPr>
      </w:pPr>
      <w:r w:rsidRPr="009F78A0">
        <w:rPr>
          <w:rFonts w:ascii="Courier New" w:hAnsi="Courier New" w:cs="Courier New"/>
        </w:rPr>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proofErr w:type="spellStart"/>
      <w:r w:rsidRPr="009F78A0">
        <w:rPr>
          <w:rFonts w:ascii="Courier New" w:hAnsi="Courier New" w:cs="Courier New"/>
        </w:rPr>
        <w:t>Грузоподьемность</w:t>
      </w:r>
      <w:proofErr w:type="spellEnd"/>
      <w:r w:rsidRPr="009F78A0">
        <w:rPr>
          <w:rFonts w:ascii="Courier New" w:hAnsi="Courier New" w:cs="Courier New"/>
        </w:rPr>
        <w:t xml:space="preserve"> одного автосамосвала до 10 т, коэффициент, </w:t>
      </w:r>
      <w:r w:rsidRPr="009F78A0">
        <w:rPr>
          <w:rFonts w:ascii="Calibri" w:hAnsi="Calibri" w:cs="Calibri"/>
          <w:b/>
          <w:bCs/>
          <w:i/>
          <w:iCs/>
        </w:rPr>
        <w:t xml:space="preserve">K9 = </w:t>
      </w:r>
      <w:r w:rsidRPr="009F78A0">
        <w:rPr>
          <w:rFonts w:ascii="Arial" w:hAnsi="Arial" w:cs="Arial"/>
          <w:b/>
          <w:bCs/>
        </w:rPr>
        <w:t xml:space="preserve">0.2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10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16.92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Разгрузка</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0.04 · 0.02 · 2.8 · 1 · 0.8 · 0.5 · 1 · 0.2 · 1 · 0.7 · 10 · 10</w:t>
      </w:r>
      <w:r w:rsidRPr="009F78A0">
        <w:rPr>
          <w:rFonts w:ascii="Calibri" w:hAnsi="Calibri" w:cs="Calibri"/>
          <w:b/>
          <w:bCs/>
          <w:vertAlign w:val="superscript"/>
        </w:rPr>
        <w:t>6</w:t>
      </w:r>
      <w:r w:rsidRPr="009F78A0">
        <w:rPr>
          <w:rFonts w:ascii="Calibri" w:hAnsi="Calibri" w:cs="Calibri"/>
          <w:b/>
          <w:bCs/>
        </w:rPr>
        <w:t xml:space="preserve"> / 3600 · (1-0)</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xml:space="preserve">= </w:t>
      </w:r>
      <w:r w:rsidRPr="009F78A0">
        <w:rPr>
          <w:rFonts w:ascii="Arial" w:hAnsi="Arial" w:cs="Arial"/>
          <w:b/>
          <w:bCs/>
        </w:rPr>
        <w:t>0.3484</w:t>
      </w:r>
    </w:p>
    <w:p w:rsidR="009F78A0" w:rsidRPr="009F78A0" w:rsidRDefault="009F78A0" w:rsidP="00552FEB">
      <w:pPr>
        <w:kinsoku w:val="0"/>
        <w:overflowPunct w:val="0"/>
        <w:autoSpaceDE w:val="0"/>
        <w:autoSpaceDN w:val="0"/>
        <w:adjustRightInd w:val="0"/>
        <w:spacing w:before="10"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0.04 · 0.02 · 1 · 1 · 0.8 · 0.5 · 1 · 0.2 · 1 · 0.7 · 16.92 · (1-0) = </w:t>
      </w:r>
      <w:r w:rsidRPr="009F78A0">
        <w:rPr>
          <w:rFonts w:ascii="Arial" w:hAnsi="Arial" w:cs="Arial"/>
          <w:b/>
          <w:bCs/>
        </w:rPr>
        <w:t>0.000758</w:t>
      </w: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0.697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0.1795 + 0.000758 = </w:t>
      </w:r>
      <w:r w:rsidRPr="009F78A0">
        <w:rPr>
          <w:rFonts w:ascii="Arial" w:hAnsi="Arial" w:cs="Arial"/>
          <w:b/>
          <w:bCs/>
        </w:rPr>
        <w:t>0.1803</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Щебенка</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0.02</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before="1" w:after="0" w:line="360" w:lineRule="auto"/>
        <w:ind w:left="141" w:right="326"/>
        <w:outlineLvl w:val="1"/>
        <w:rPr>
          <w:rFonts w:ascii="Calibri" w:hAnsi="Calibri" w:cs="Calibri"/>
          <w:b/>
          <w:bCs/>
          <w:i/>
          <w:i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1" w:after="0" w:line="360" w:lineRule="auto"/>
        <w:rPr>
          <w:rFonts w:ascii="Calibri" w:hAnsi="Calibri" w:cs="Calibri"/>
          <w:b/>
          <w:bCs/>
          <w:i/>
          <w:iCs/>
          <w:sz w:val="18"/>
          <w:szCs w:val="18"/>
        </w:rPr>
      </w:pPr>
    </w:p>
    <w:p w:rsidR="009F78A0" w:rsidRPr="009F78A0" w:rsidRDefault="009F78A0" w:rsidP="00552FEB">
      <w:pPr>
        <w:kinsoku w:val="0"/>
        <w:overflowPunct w:val="0"/>
        <w:autoSpaceDE w:val="0"/>
        <w:autoSpaceDN w:val="0"/>
        <w:adjustRightInd w:val="0"/>
        <w:spacing w:before="60"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70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0.4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ight="533"/>
        <w:rPr>
          <w:rFonts w:ascii="Arial" w:hAnsi="Arial" w:cs="Arial"/>
          <w:b/>
          <w:bCs/>
        </w:rPr>
      </w:pPr>
      <w:r w:rsidRPr="009F78A0">
        <w:rPr>
          <w:rFonts w:ascii="Courier New" w:hAnsi="Courier New" w:cs="Courier New"/>
        </w:rPr>
        <w:lastRenderedPageBreak/>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proofErr w:type="spellStart"/>
      <w:r w:rsidRPr="009F78A0">
        <w:rPr>
          <w:rFonts w:ascii="Courier New" w:hAnsi="Courier New" w:cs="Courier New"/>
        </w:rPr>
        <w:t>Грузоподьемность</w:t>
      </w:r>
      <w:proofErr w:type="spellEnd"/>
      <w:r w:rsidRPr="009F78A0">
        <w:rPr>
          <w:rFonts w:ascii="Courier New" w:hAnsi="Courier New" w:cs="Courier New"/>
        </w:rPr>
        <w:t xml:space="preserve"> одного автосамосвала до 10 т, коэффициент, </w:t>
      </w:r>
      <w:r w:rsidRPr="009F78A0">
        <w:rPr>
          <w:rFonts w:ascii="Calibri" w:hAnsi="Calibri" w:cs="Calibri"/>
          <w:b/>
          <w:bCs/>
          <w:i/>
          <w:iCs/>
        </w:rPr>
        <w:t xml:space="preserve">K9 = </w:t>
      </w:r>
      <w:r w:rsidRPr="009F78A0">
        <w:rPr>
          <w:rFonts w:ascii="Arial" w:hAnsi="Arial" w:cs="Arial"/>
          <w:b/>
          <w:bCs/>
        </w:rPr>
        <w:t xml:space="preserve">0.2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2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2.33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Разгрузка</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0.04 · 0.02 · 2.8 · 1 · 0.8 · 0.4 · 1 · 0.2 · 1 · 0.7 · 2 · 10</w:t>
      </w:r>
      <w:r w:rsidRPr="009F78A0">
        <w:rPr>
          <w:rFonts w:ascii="Calibri" w:hAnsi="Calibri" w:cs="Calibri"/>
          <w:b/>
          <w:bCs/>
          <w:vertAlign w:val="superscript"/>
        </w:rPr>
        <w:t>6</w:t>
      </w:r>
      <w:r w:rsidRPr="009F78A0">
        <w:rPr>
          <w:rFonts w:ascii="Calibri" w:hAnsi="Calibri" w:cs="Calibri"/>
          <w:b/>
          <w:bCs/>
        </w:rPr>
        <w:t xml:space="preserve"> / 3600 · (1-0)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0.0558</w:t>
      </w:r>
    </w:p>
    <w:p w:rsidR="009F78A0" w:rsidRPr="009F78A0" w:rsidRDefault="009F78A0" w:rsidP="00552FEB">
      <w:pPr>
        <w:kinsoku w:val="0"/>
        <w:overflowPunct w:val="0"/>
        <w:autoSpaceDE w:val="0"/>
        <w:autoSpaceDN w:val="0"/>
        <w:adjustRightInd w:val="0"/>
        <w:spacing w:before="11"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0.04 · 0.02 · 1 · 1 · 0.8 · 0.4 · 1 · 0.2 · 1 · 0.7 · 2.33 · (1-0) = </w:t>
      </w:r>
      <w:r w:rsidRPr="009F78A0">
        <w:rPr>
          <w:rFonts w:ascii="Arial" w:hAnsi="Arial" w:cs="Arial"/>
          <w:b/>
          <w:bCs/>
        </w:rPr>
        <w:t>0.0000835</w:t>
      </w: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0.697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0.1803 + 0.0000835 = </w:t>
      </w:r>
      <w:r w:rsidRPr="009F78A0">
        <w:rPr>
          <w:rFonts w:ascii="Arial" w:hAnsi="Arial" w:cs="Arial"/>
          <w:b/>
          <w:bCs/>
        </w:rPr>
        <w:t>0.1804</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Шлак</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0.02</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70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0.4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ight="533"/>
        <w:rPr>
          <w:rFonts w:ascii="Arial" w:hAnsi="Arial" w:cs="Arial"/>
          <w:b/>
          <w:bCs/>
        </w:rPr>
      </w:pPr>
      <w:r w:rsidRPr="009F78A0">
        <w:rPr>
          <w:rFonts w:ascii="Courier New" w:hAnsi="Courier New" w:cs="Courier New"/>
        </w:rPr>
        <w:lastRenderedPageBreak/>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proofErr w:type="spellStart"/>
      <w:r w:rsidRPr="009F78A0">
        <w:rPr>
          <w:rFonts w:ascii="Courier New" w:hAnsi="Courier New" w:cs="Courier New"/>
        </w:rPr>
        <w:t>Грузоподьемность</w:t>
      </w:r>
      <w:proofErr w:type="spellEnd"/>
      <w:r w:rsidRPr="009F78A0">
        <w:rPr>
          <w:rFonts w:ascii="Courier New" w:hAnsi="Courier New" w:cs="Courier New"/>
        </w:rPr>
        <w:t xml:space="preserve"> одного автосамосвала до 10 т, коэффициент, </w:t>
      </w:r>
      <w:r w:rsidRPr="009F78A0">
        <w:rPr>
          <w:rFonts w:ascii="Calibri" w:hAnsi="Calibri" w:cs="Calibri"/>
          <w:b/>
          <w:bCs/>
          <w:i/>
          <w:iCs/>
        </w:rPr>
        <w:t xml:space="preserve">K9 = </w:t>
      </w:r>
      <w:r w:rsidRPr="009F78A0">
        <w:rPr>
          <w:rFonts w:ascii="Arial" w:hAnsi="Arial" w:cs="Arial"/>
          <w:b/>
          <w:bCs/>
        </w:rPr>
        <w:t xml:space="preserve">0.2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10</w:t>
      </w:r>
    </w:p>
    <w:p w:rsidR="009F78A0" w:rsidRPr="009F78A0" w:rsidRDefault="009F78A0" w:rsidP="00552FEB">
      <w:pPr>
        <w:kinsoku w:val="0"/>
        <w:overflowPunct w:val="0"/>
        <w:autoSpaceDE w:val="0"/>
        <w:autoSpaceDN w:val="0"/>
        <w:adjustRightInd w:val="0"/>
        <w:spacing w:before="1" w:after="0" w:line="360" w:lineRule="auto"/>
        <w:ind w:left="141" w:right="533"/>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18"/>
          <w:szCs w:val="18"/>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3319.55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Разгрузка</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0.05 · 0.02 · 2.8 · 1 · 0.8 · 0.4 · 1 · 0.2 · 1 · 0.7 · 10 · 10</w:t>
      </w:r>
      <w:r w:rsidRPr="009F78A0">
        <w:rPr>
          <w:rFonts w:ascii="Calibri" w:hAnsi="Calibri" w:cs="Calibri"/>
          <w:b/>
          <w:bCs/>
          <w:vertAlign w:val="superscript"/>
        </w:rPr>
        <w:t>6</w:t>
      </w:r>
      <w:r w:rsidRPr="009F78A0">
        <w:rPr>
          <w:rFonts w:ascii="Calibri" w:hAnsi="Calibri" w:cs="Calibri"/>
          <w:b/>
          <w:bCs/>
        </w:rPr>
        <w:t xml:space="preserve"> / 3600 · (1-0)</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xml:space="preserve">= </w:t>
      </w:r>
      <w:r w:rsidRPr="009F78A0">
        <w:rPr>
          <w:rFonts w:ascii="Arial" w:hAnsi="Arial" w:cs="Arial"/>
          <w:b/>
          <w:bCs/>
        </w:rPr>
        <w:t>0.3484</w:t>
      </w:r>
    </w:p>
    <w:p w:rsidR="009F78A0" w:rsidRPr="009F78A0" w:rsidRDefault="009F78A0" w:rsidP="00552FEB">
      <w:pPr>
        <w:kinsoku w:val="0"/>
        <w:overflowPunct w:val="0"/>
        <w:autoSpaceDE w:val="0"/>
        <w:autoSpaceDN w:val="0"/>
        <w:adjustRightInd w:val="0"/>
        <w:spacing w:before="10"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0.05 · 0.02 · 1 · 1 · 0.8 · 0.4 · 1 · 0.2 · 1 · 0.7 · 3319.55 · (1-0) = </w:t>
      </w:r>
      <w:r w:rsidRPr="009F78A0">
        <w:rPr>
          <w:rFonts w:ascii="Arial" w:hAnsi="Arial" w:cs="Arial"/>
          <w:b/>
          <w:bCs/>
        </w:rPr>
        <w:t>0.1487</w:t>
      </w:r>
    </w:p>
    <w:p w:rsidR="009F78A0" w:rsidRPr="009F78A0" w:rsidRDefault="009F78A0" w:rsidP="00552FEB">
      <w:pPr>
        <w:kinsoku w:val="0"/>
        <w:overflowPunct w:val="0"/>
        <w:autoSpaceDE w:val="0"/>
        <w:autoSpaceDN w:val="0"/>
        <w:adjustRightInd w:val="0"/>
        <w:spacing w:before="3"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0.697</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0.1804 + 0.1487 = </w:t>
      </w:r>
      <w:r w:rsidRPr="009F78A0">
        <w:rPr>
          <w:rFonts w:ascii="Arial" w:hAnsi="Arial" w:cs="Arial"/>
          <w:b/>
          <w:bCs/>
        </w:rPr>
        <w:t>0.329</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Гравий</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0.001</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 w:after="0" w:line="360" w:lineRule="auto"/>
        <w:rPr>
          <w:rFonts w:ascii="Calibri" w:hAnsi="Calibri" w:cs="Calibri"/>
          <w:b/>
          <w:bCs/>
          <w:i/>
          <w:iCs/>
          <w:sz w:val="19"/>
          <w:szCs w:val="19"/>
        </w:rPr>
      </w:pPr>
    </w:p>
    <w:p w:rsidR="009F78A0" w:rsidRPr="009F78A0" w:rsidRDefault="009F78A0" w:rsidP="00552FEB">
      <w:pPr>
        <w:kinsoku w:val="0"/>
        <w:overflowPunct w:val="0"/>
        <w:autoSpaceDE w:val="0"/>
        <w:autoSpaceDN w:val="0"/>
        <w:adjustRightInd w:val="0"/>
        <w:spacing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20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0.5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lastRenderedPageBreak/>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ight="533"/>
        <w:rPr>
          <w:rFonts w:ascii="Arial" w:hAnsi="Arial" w:cs="Arial"/>
          <w:b/>
          <w:bCs/>
        </w:rPr>
      </w:pPr>
      <w:r w:rsidRPr="009F78A0">
        <w:rPr>
          <w:rFonts w:ascii="Courier New" w:hAnsi="Courier New" w:cs="Courier New"/>
        </w:rPr>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proofErr w:type="spellStart"/>
      <w:r w:rsidRPr="009F78A0">
        <w:rPr>
          <w:rFonts w:ascii="Courier New" w:hAnsi="Courier New" w:cs="Courier New"/>
        </w:rPr>
        <w:t>Грузоподьемность</w:t>
      </w:r>
      <w:proofErr w:type="spellEnd"/>
      <w:r w:rsidRPr="009F78A0">
        <w:rPr>
          <w:rFonts w:ascii="Courier New" w:hAnsi="Courier New" w:cs="Courier New"/>
        </w:rPr>
        <w:t xml:space="preserve"> одного автосамосвала до 10 т, коэффициент, </w:t>
      </w:r>
      <w:r w:rsidRPr="009F78A0">
        <w:rPr>
          <w:rFonts w:ascii="Calibri" w:hAnsi="Calibri" w:cs="Calibri"/>
          <w:b/>
          <w:bCs/>
          <w:i/>
          <w:iCs/>
        </w:rPr>
        <w:t xml:space="preserve">K9 = </w:t>
      </w:r>
      <w:r w:rsidRPr="009F78A0">
        <w:rPr>
          <w:rFonts w:ascii="Arial" w:hAnsi="Arial" w:cs="Arial"/>
          <w:b/>
          <w:bCs/>
        </w:rPr>
        <w:t xml:space="preserve">0.2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8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8.29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Разгрузка</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0.01 · 0.001 · 2.8 · 1 · 0.8 · 0.5 · 1 · 0.2 · 1 · 0.7 · 8 · 10</w:t>
      </w:r>
      <w:r w:rsidRPr="009F78A0">
        <w:rPr>
          <w:rFonts w:ascii="Calibri" w:hAnsi="Calibri" w:cs="Calibri"/>
          <w:b/>
          <w:bCs/>
          <w:vertAlign w:val="superscript"/>
        </w:rPr>
        <w:t>6</w:t>
      </w:r>
      <w:r w:rsidRPr="009F78A0">
        <w:rPr>
          <w:rFonts w:ascii="Calibri" w:hAnsi="Calibri" w:cs="Calibri"/>
          <w:b/>
          <w:bCs/>
        </w:rPr>
        <w:t xml:space="preserve"> / 3600 · (1-0)</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xml:space="preserve">= </w:t>
      </w:r>
      <w:r w:rsidRPr="009F78A0">
        <w:rPr>
          <w:rFonts w:ascii="Arial" w:hAnsi="Arial" w:cs="Arial"/>
          <w:b/>
          <w:bCs/>
        </w:rPr>
        <w:t>0.003484</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i/>
          <w:iCs/>
        </w:rPr>
      </w:pPr>
      <w:r w:rsidRPr="009F78A0">
        <w:rPr>
          <w:rFonts w:ascii="Courier New" w:hAnsi="Courier New" w:cs="Courier New"/>
        </w:rPr>
        <w:t xml:space="preserve">Валовый выброс, т/год (3.1.2), </w:t>
      </w:r>
      <w:r w:rsidRPr="009F78A0">
        <w:rPr>
          <w:rFonts w:ascii="Calibri" w:hAnsi="Calibri" w:cs="Calibri"/>
          <w:b/>
          <w:bCs/>
          <w:i/>
          <w:iCs/>
        </w:rPr>
        <w:t>MC = K1 · K2 · K3SR · K4 · K5 · K7 · K8 · K9 · KE · B · GGOD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i/>
          <w:iCs/>
        </w:rPr>
        <w:t xml:space="preserve">(1-NJ) = </w:t>
      </w:r>
      <w:r w:rsidRPr="009F78A0">
        <w:rPr>
          <w:rFonts w:ascii="Calibri" w:hAnsi="Calibri" w:cs="Calibri"/>
          <w:b/>
          <w:bCs/>
        </w:rPr>
        <w:t xml:space="preserve">0.01 · 0.001 · 1 · 1 · 0.8 · 0.5 · 1 · 0.2 · 1 · 0.7 · 8.29 · (1-0) = </w:t>
      </w:r>
      <w:r w:rsidRPr="009F78A0">
        <w:rPr>
          <w:rFonts w:ascii="Arial" w:hAnsi="Arial" w:cs="Arial"/>
          <w:b/>
          <w:bCs/>
        </w:rPr>
        <w:t>0.00000464</w:t>
      </w: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0.697</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0.329 + 0.00000464 = </w:t>
      </w:r>
      <w:r w:rsidRPr="009F78A0">
        <w:rPr>
          <w:rFonts w:ascii="Arial" w:hAnsi="Arial" w:cs="Arial"/>
          <w:b/>
          <w:bCs/>
        </w:rPr>
        <w:t>0.329</w:t>
      </w:r>
    </w:p>
    <w:p w:rsidR="009F78A0" w:rsidRPr="009F78A0" w:rsidRDefault="009F78A0" w:rsidP="00552FEB">
      <w:pPr>
        <w:kinsoku w:val="0"/>
        <w:overflowPunct w:val="0"/>
        <w:autoSpaceDE w:val="0"/>
        <w:autoSpaceDN w:val="0"/>
        <w:adjustRightInd w:val="0"/>
        <w:spacing w:before="10"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Песчано-гравийная смесь (ПГС)</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0.03</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6"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20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0.5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after="0" w:line="360" w:lineRule="auto"/>
        <w:ind w:left="141" w:right="271"/>
        <w:rPr>
          <w:rFonts w:ascii="Arial" w:hAnsi="Arial" w:cs="Arial"/>
          <w:b/>
          <w:bCs/>
        </w:rPr>
      </w:pPr>
      <w:r w:rsidRPr="009F78A0">
        <w:rPr>
          <w:rFonts w:ascii="Courier New" w:hAnsi="Courier New" w:cs="Courier New"/>
        </w:rPr>
        <w:lastRenderedPageBreak/>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proofErr w:type="spellStart"/>
      <w:r w:rsidRPr="009F78A0">
        <w:rPr>
          <w:rFonts w:ascii="Courier New" w:hAnsi="Courier New" w:cs="Courier New"/>
        </w:rPr>
        <w:t>Грузоподьемность</w:t>
      </w:r>
      <w:proofErr w:type="spellEnd"/>
      <w:r w:rsidRPr="009F78A0">
        <w:rPr>
          <w:rFonts w:ascii="Courier New" w:hAnsi="Courier New" w:cs="Courier New"/>
        </w:rPr>
        <w:t xml:space="preserve"> одного автосамосвала до 10 т, коэффициент, </w:t>
      </w:r>
      <w:r w:rsidRPr="009F78A0">
        <w:rPr>
          <w:rFonts w:ascii="Calibri" w:hAnsi="Calibri" w:cs="Calibri"/>
          <w:b/>
          <w:bCs/>
          <w:i/>
          <w:iCs/>
        </w:rPr>
        <w:t xml:space="preserve">K9 = </w:t>
      </w:r>
      <w:r w:rsidRPr="009F78A0">
        <w:rPr>
          <w:rFonts w:ascii="Arial" w:hAnsi="Arial" w:cs="Arial"/>
          <w:b/>
          <w:bCs/>
        </w:rPr>
        <w:t xml:space="preserve">0.2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10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17109.53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Разгрузка</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0.03 · 0.04 · 2.8 · 1 · 0.8 · 0.5 · 1 · 0.2 · 1 · 0.7 · 10 · 10</w:t>
      </w:r>
      <w:r w:rsidRPr="009F78A0">
        <w:rPr>
          <w:rFonts w:ascii="Calibri" w:hAnsi="Calibri" w:cs="Calibri"/>
          <w:b/>
          <w:bCs/>
          <w:vertAlign w:val="superscript"/>
        </w:rPr>
        <w:t>6</w:t>
      </w:r>
      <w:r w:rsidRPr="009F78A0">
        <w:rPr>
          <w:rFonts w:ascii="Calibri" w:hAnsi="Calibri" w:cs="Calibri"/>
          <w:b/>
          <w:bCs/>
        </w:rPr>
        <w:t xml:space="preserve"> / 3600 · (1-0)</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xml:space="preserve">= </w:t>
      </w:r>
      <w:r w:rsidRPr="009F78A0">
        <w:rPr>
          <w:rFonts w:ascii="Arial" w:hAnsi="Arial" w:cs="Arial"/>
          <w:b/>
          <w:bCs/>
        </w:rPr>
        <w:t>0.523</w:t>
      </w:r>
    </w:p>
    <w:p w:rsidR="009F78A0" w:rsidRPr="009F78A0" w:rsidRDefault="009F78A0" w:rsidP="00552FEB">
      <w:pPr>
        <w:kinsoku w:val="0"/>
        <w:overflowPunct w:val="0"/>
        <w:autoSpaceDE w:val="0"/>
        <w:autoSpaceDN w:val="0"/>
        <w:adjustRightInd w:val="0"/>
        <w:spacing w:before="9"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0.03 · 0.04 · 1 · 1 · 0.8 · 0.5 · 1 · 0.2 · 1 · 0.7 · 17109.53 · (1-0) = </w:t>
      </w:r>
      <w:r w:rsidRPr="009F78A0">
        <w:rPr>
          <w:rFonts w:ascii="Arial" w:hAnsi="Arial" w:cs="Arial"/>
          <w:b/>
          <w:bCs/>
        </w:rPr>
        <w:t>1.15</w:t>
      </w: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0.697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0.329 + 1.15 = </w:t>
      </w:r>
      <w:r w:rsidRPr="009F78A0">
        <w:rPr>
          <w:rFonts w:ascii="Arial" w:hAnsi="Arial" w:cs="Arial"/>
          <w:b/>
          <w:bCs/>
        </w:rPr>
        <w:t>1.48</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2" w:right="775" w:hanging="1"/>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Шлак</w:t>
      </w:r>
    </w:p>
    <w:p w:rsidR="009F78A0" w:rsidRPr="009F78A0" w:rsidRDefault="009F78A0" w:rsidP="00552FEB">
      <w:pPr>
        <w:kinsoku w:val="0"/>
        <w:overflowPunct w:val="0"/>
        <w:autoSpaceDE w:val="0"/>
        <w:autoSpaceDN w:val="0"/>
        <w:adjustRightInd w:val="0"/>
        <w:spacing w:before="1" w:after="0" w:line="360" w:lineRule="auto"/>
        <w:ind w:left="142"/>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after="0" w:line="360" w:lineRule="auto"/>
        <w:ind w:left="142"/>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0.02</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20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0.5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18"/>
          <w:szCs w:val="18"/>
        </w:rPr>
      </w:pPr>
    </w:p>
    <w:p w:rsidR="009F78A0" w:rsidRPr="009F78A0" w:rsidRDefault="009F78A0" w:rsidP="00552FEB">
      <w:pPr>
        <w:kinsoku w:val="0"/>
        <w:overflowPunct w:val="0"/>
        <w:autoSpaceDE w:val="0"/>
        <w:autoSpaceDN w:val="0"/>
        <w:adjustRightInd w:val="0"/>
        <w:spacing w:before="49" w:after="0" w:line="360" w:lineRule="auto"/>
        <w:ind w:left="141" w:right="515"/>
        <w:rPr>
          <w:rFonts w:ascii="Arial" w:hAnsi="Arial" w:cs="Arial"/>
          <w:b/>
          <w:bCs/>
        </w:rPr>
      </w:pPr>
      <w:r w:rsidRPr="009F78A0">
        <w:rPr>
          <w:rFonts w:ascii="Courier New" w:hAnsi="Courier New" w:cs="Courier New"/>
        </w:rPr>
        <w:lastRenderedPageBreak/>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proofErr w:type="spellStart"/>
      <w:r w:rsidRPr="009F78A0">
        <w:rPr>
          <w:rFonts w:ascii="Courier New" w:hAnsi="Courier New" w:cs="Courier New"/>
        </w:rPr>
        <w:t>Грузоподьемность</w:t>
      </w:r>
      <w:proofErr w:type="spellEnd"/>
      <w:r w:rsidRPr="009F78A0">
        <w:rPr>
          <w:rFonts w:ascii="Courier New" w:hAnsi="Courier New" w:cs="Courier New"/>
        </w:rPr>
        <w:t xml:space="preserve"> одного автосамосвала до 10 т, коэффициент, </w:t>
      </w:r>
      <w:r w:rsidRPr="009F78A0">
        <w:rPr>
          <w:rFonts w:ascii="Calibri" w:hAnsi="Calibri" w:cs="Calibri"/>
          <w:b/>
          <w:bCs/>
          <w:i/>
          <w:iCs/>
        </w:rPr>
        <w:t xml:space="preserve">K9 = </w:t>
      </w:r>
      <w:r w:rsidRPr="009F78A0">
        <w:rPr>
          <w:rFonts w:ascii="Arial" w:hAnsi="Arial" w:cs="Arial"/>
          <w:b/>
          <w:bCs/>
        </w:rPr>
        <w:t xml:space="preserve">0.2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10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192.96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Разгрузка</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0.05 · 0.02 · 2.8 · 1 · 0.8 · 0.5 · 1 · 0.2 · 1 · 0.7 · 10 · 10</w:t>
      </w:r>
      <w:r w:rsidRPr="009F78A0">
        <w:rPr>
          <w:rFonts w:ascii="Calibri" w:hAnsi="Calibri" w:cs="Calibri"/>
          <w:b/>
          <w:bCs/>
          <w:vertAlign w:val="superscript"/>
        </w:rPr>
        <w:t>6</w:t>
      </w:r>
      <w:r w:rsidRPr="009F78A0">
        <w:rPr>
          <w:rFonts w:ascii="Calibri" w:hAnsi="Calibri" w:cs="Calibri"/>
          <w:b/>
          <w:bCs/>
        </w:rPr>
        <w:t xml:space="preserve"> / 3600 · (1-0)</w:t>
      </w:r>
    </w:p>
    <w:p w:rsidR="009F78A0" w:rsidRPr="009F78A0" w:rsidRDefault="009F78A0" w:rsidP="00552FEB">
      <w:pPr>
        <w:kinsoku w:val="0"/>
        <w:overflowPunct w:val="0"/>
        <w:autoSpaceDE w:val="0"/>
        <w:autoSpaceDN w:val="0"/>
        <w:adjustRightInd w:val="0"/>
        <w:spacing w:before="1" w:after="0" w:line="360" w:lineRule="auto"/>
        <w:ind w:left="141"/>
        <w:outlineLvl w:val="0"/>
        <w:rPr>
          <w:rFonts w:ascii="Arial" w:hAnsi="Arial" w:cs="Arial"/>
          <w:b/>
          <w:bCs/>
        </w:rPr>
      </w:pPr>
      <w:r w:rsidRPr="009F78A0">
        <w:rPr>
          <w:rFonts w:ascii="Calibri" w:hAnsi="Calibri" w:cs="Calibri"/>
          <w:b/>
          <w:bCs/>
        </w:rPr>
        <w:t xml:space="preserve">= </w:t>
      </w:r>
      <w:r w:rsidRPr="009F78A0">
        <w:rPr>
          <w:rFonts w:ascii="Arial" w:hAnsi="Arial" w:cs="Arial"/>
          <w:b/>
          <w:bCs/>
        </w:rPr>
        <w:t>0.4356</w:t>
      </w:r>
    </w:p>
    <w:p w:rsidR="009F78A0" w:rsidRPr="009F78A0" w:rsidRDefault="009F78A0" w:rsidP="00552FEB">
      <w:pPr>
        <w:kinsoku w:val="0"/>
        <w:overflowPunct w:val="0"/>
        <w:autoSpaceDE w:val="0"/>
        <w:autoSpaceDN w:val="0"/>
        <w:adjustRightInd w:val="0"/>
        <w:spacing w:before="10"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0.05 · 0.02 · 1 · 1 · 0.8 · 0.5 · 1 · 0.2 · 1 · 0.7 · 192.96 · (1-0) = </w:t>
      </w:r>
      <w:r w:rsidRPr="009F78A0">
        <w:rPr>
          <w:rFonts w:ascii="Arial" w:hAnsi="Arial" w:cs="Arial"/>
          <w:b/>
          <w:bCs/>
        </w:rPr>
        <w:t>0.0108</w:t>
      </w:r>
    </w:p>
    <w:p w:rsidR="009F78A0" w:rsidRPr="009F78A0" w:rsidRDefault="009F78A0" w:rsidP="00552FEB">
      <w:pPr>
        <w:kinsoku w:val="0"/>
        <w:overflowPunct w:val="0"/>
        <w:autoSpaceDE w:val="0"/>
        <w:autoSpaceDN w:val="0"/>
        <w:adjustRightInd w:val="0"/>
        <w:spacing w:before="3"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0.697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1.48 + 0.0108 = </w:t>
      </w:r>
      <w:r w:rsidRPr="009F78A0">
        <w:rPr>
          <w:rFonts w:ascii="Arial" w:hAnsi="Arial" w:cs="Arial"/>
          <w:b/>
          <w:bCs/>
        </w:rPr>
        <w:t>1.49</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1611"/>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ight="34"/>
              <w:rPr>
                <w:rFonts w:ascii="Calibri" w:hAnsi="Calibri" w:cs="Calibri"/>
              </w:rPr>
            </w:pPr>
            <w:r w:rsidRPr="009F78A0">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51"/>
              <w:rPr>
                <w:rFonts w:ascii="Calibri" w:hAnsi="Calibri" w:cs="Calibri"/>
              </w:rPr>
            </w:pPr>
            <w:r w:rsidRPr="009F78A0">
              <w:rPr>
                <w:rFonts w:ascii="Calibri" w:hAnsi="Calibri" w:cs="Calibri"/>
              </w:rPr>
              <w:t>0.6970000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193"/>
              <w:rPr>
                <w:rFonts w:ascii="Calibri" w:hAnsi="Calibri" w:cs="Calibri"/>
              </w:rPr>
            </w:pPr>
            <w:r w:rsidRPr="009F78A0">
              <w:rPr>
                <w:rFonts w:ascii="Calibri" w:hAnsi="Calibri" w:cs="Calibri"/>
              </w:rPr>
              <w:t>1.4900000</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19"/>
        <w:outlineLvl w:val="0"/>
        <w:rPr>
          <w:rFonts w:ascii="Courier New" w:hAnsi="Courier New" w:cs="Courier New"/>
        </w:rPr>
      </w:pPr>
      <w:r w:rsidRPr="009F78A0">
        <w:rPr>
          <w:rFonts w:ascii="Courier New" w:hAnsi="Courier New" w:cs="Courier New"/>
          <w:b/>
          <w:bCs/>
        </w:rPr>
        <w:t xml:space="preserve">Источник загрязнения N 6001,Строительная площадка Источник выделения N 021, Пересыпка сухих смесей </w:t>
      </w: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529" w:firstLine="131"/>
        <w:jc w:val="both"/>
        <w:rPr>
          <w:rFonts w:ascii="Courier New" w:hAnsi="Courier New" w:cs="Courier New"/>
        </w:rPr>
      </w:pPr>
      <w:r w:rsidRPr="009F78A0">
        <w:rPr>
          <w:rFonts w:ascii="Courier New" w:hAnsi="Courier New" w:cs="Courier New"/>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9F78A0" w:rsidRPr="009F78A0" w:rsidRDefault="009F78A0" w:rsidP="00552FEB">
      <w:pPr>
        <w:kinsoku w:val="0"/>
        <w:overflowPunct w:val="0"/>
        <w:autoSpaceDE w:val="0"/>
        <w:autoSpaceDN w:val="0"/>
        <w:adjustRightInd w:val="0"/>
        <w:spacing w:after="0" w:line="360" w:lineRule="auto"/>
        <w:ind w:left="141" w:right="529"/>
        <w:jc w:val="both"/>
        <w:rPr>
          <w:rFonts w:ascii="Courier New" w:hAnsi="Courier New" w:cs="Courier New"/>
        </w:rPr>
      </w:pPr>
      <w:r w:rsidRPr="009F78A0">
        <w:rPr>
          <w:rFonts w:ascii="Courier New" w:hAnsi="Courier New" w:cs="Courier New"/>
        </w:rPr>
        <w:t>Приложение №11 к Приказу Министра охраны окружающей среды Республики Казахстан от 18.04.2008 №100-п</w:t>
      </w:r>
    </w:p>
    <w:p w:rsidR="009F78A0" w:rsidRPr="009F78A0" w:rsidRDefault="009F78A0" w:rsidP="00552FEB">
      <w:pPr>
        <w:kinsoku w:val="0"/>
        <w:overflowPunct w:val="0"/>
        <w:autoSpaceDE w:val="0"/>
        <w:autoSpaceDN w:val="0"/>
        <w:adjustRightInd w:val="0"/>
        <w:spacing w:before="10"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643"/>
        <w:rPr>
          <w:rFonts w:ascii="Courier New" w:hAnsi="Courier New" w:cs="Courier New"/>
        </w:rPr>
      </w:pPr>
      <w:r w:rsidRPr="009F78A0">
        <w:rPr>
          <w:rFonts w:ascii="Courier New" w:hAnsi="Courier New" w:cs="Courier New"/>
        </w:rPr>
        <w:t>Тип источника выделения: Погрузочно-разгрузочные работы, пересыпки, статическое хранение пылящих материалов</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сухие смеси</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lastRenderedPageBreak/>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0.03</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18"/>
          <w:szCs w:val="18"/>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0.1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after="0" w:line="360" w:lineRule="auto"/>
        <w:ind w:left="141" w:right="533"/>
        <w:rPr>
          <w:rFonts w:ascii="Arial" w:hAnsi="Arial" w:cs="Arial"/>
          <w:b/>
          <w:bCs/>
        </w:rPr>
      </w:pPr>
      <w:r w:rsidRPr="009F78A0">
        <w:rPr>
          <w:rFonts w:ascii="Courier New" w:hAnsi="Courier New" w:cs="Courier New"/>
        </w:rPr>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proofErr w:type="spellStart"/>
      <w:r w:rsidRPr="009F78A0">
        <w:rPr>
          <w:rFonts w:ascii="Courier New" w:hAnsi="Courier New" w:cs="Courier New"/>
        </w:rPr>
        <w:t>Грузоподьемность</w:t>
      </w:r>
      <w:proofErr w:type="spellEnd"/>
      <w:r w:rsidRPr="009F78A0">
        <w:rPr>
          <w:rFonts w:ascii="Courier New" w:hAnsi="Courier New" w:cs="Courier New"/>
        </w:rPr>
        <w:t xml:space="preserve"> одного автосамосвала до 10 т, коэффициент, </w:t>
      </w:r>
      <w:r w:rsidRPr="009F78A0">
        <w:rPr>
          <w:rFonts w:ascii="Calibri" w:hAnsi="Calibri" w:cs="Calibri"/>
          <w:b/>
          <w:bCs/>
          <w:i/>
          <w:iCs/>
        </w:rPr>
        <w:t xml:space="preserve">K9 = </w:t>
      </w:r>
      <w:r w:rsidRPr="009F78A0">
        <w:rPr>
          <w:rFonts w:ascii="Arial" w:hAnsi="Arial" w:cs="Arial"/>
          <w:b/>
          <w:bCs/>
        </w:rPr>
        <w:t xml:space="preserve">0.2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7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7.5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Разгрузка</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0.04 · 0.03 · 2.8 · 1 · 0.8 · 1 · 1 · 0.2 · 1 · 0.7 · 7 · 10</w:t>
      </w:r>
      <w:r w:rsidRPr="009F78A0">
        <w:rPr>
          <w:rFonts w:ascii="Calibri" w:hAnsi="Calibri" w:cs="Calibri"/>
          <w:b/>
          <w:bCs/>
          <w:vertAlign w:val="superscript"/>
        </w:rPr>
        <w:t>6</w:t>
      </w:r>
      <w:r w:rsidRPr="009F78A0">
        <w:rPr>
          <w:rFonts w:ascii="Calibri" w:hAnsi="Calibri" w:cs="Calibri"/>
          <w:b/>
          <w:bCs/>
        </w:rPr>
        <w:t xml:space="preserve"> / 3600 · (1-0)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0.732</w:t>
      </w:r>
    </w:p>
    <w:p w:rsidR="009F78A0" w:rsidRPr="009F78A0" w:rsidRDefault="009F78A0" w:rsidP="00552FEB">
      <w:pPr>
        <w:kinsoku w:val="0"/>
        <w:overflowPunct w:val="0"/>
        <w:autoSpaceDE w:val="0"/>
        <w:autoSpaceDN w:val="0"/>
        <w:adjustRightInd w:val="0"/>
        <w:spacing w:before="11"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0.04 · 0.03 · 1 · 1 · 0.8 · 1 · 1 · 0.2 · 1 · 0.7 · 7.5 · (1-0) = </w:t>
      </w:r>
      <w:r w:rsidRPr="009F78A0">
        <w:rPr>
          <w:rFonts w:ascii="Arial" w:hAnsi="Arial" w:cs="Arial"/>
          <w:b/>
          <w:bCs/>
        </w:rPr>
        <w:t>0.001008</w:t>
      </w:r>
    </w:p>
    <w:p w:rsidR="009F78A0" w:rsidRPr="009F78A0" w:rsidRDefault="009F78A0" w:rsidP="00552FEB">
      <w:pPr>
        <w:kinsoku w:val="0"/>
        <w:overflowPunct w:val="0"/>
        <w:autoSpaceDE w:val="0"/>
        <w:autoSpaceDN w:val="0"/>
        <w:adjustRightInd w:val="0"/>
        <w:spacing w:before="3"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0.732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0 + 0.001008 =</w:t>
      </w:r>
      <w:r w:rsidRPr="009F78A0">
        <w:rPr>
          <w:rFonts w:ascii="Calibri" w:hAnsi="Calibri" w:cs="Calibri"/>
          <w:b/>
          <w:bCs/>
          <w:spacing w:val="-5"/>
        </w:rPr>
        <w:t xml:space="preserve"> </w:t>
      </w:r>
      <w:r w:rsidRPr="009F78A0">
        <w:rPr>
          <w:rFonts w:ascii="Arial" w:hAnsi="Arial" w:cs="Arial"/>
          <w:b/>
          <w:bCs/>
        </w:rPr>
        <w:t>0.001008</w:t>
      </w:r>
    </w:p>
    <w:p w:rsidR="009F78A0" w:rsidRPr="009F78A0" w:rsidRDefault="009F78A0" w:rsidP="00552FEB">
      <w:pPr>
        <w:kinsoku w:val="0"/>
        <w:overflowPunct w:val="0"/>
        <w:autoSpaceDE w:val="0"/>
        <w:autoSpaceDN w:val="0"/>
        <w:adjustRightInd w:val="0"/>
        <w:spacing w:before="10"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lastRenderedPageBreak/>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1611"/>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ight="34"/>
              <w:rPr>
                <w:rFonts w:ascii="Calibri" w:hAnsi="Calibri" w:cs="Calibri"/>
              </w:rPr>
            </w:pPr>
            <w:r w:rsidRPr="009F78A0">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51"/>
              <w:rPr>
                <w:rFonts w:ascii="Calibri" w:hAnsi="Calibri" w:cs="Calibri"/>
              </w:rPr>
            </w:pPr>
            <w:r w:rsidRPr="009F78A0">
              <w:rPr>
                <w:rFonts w:ascii="Calibri" w:hAnsi="Calibri" w:cs="Calibri"/>
              </w:rPr>
              <w:t>0.7320000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193"/>
              <w:rPr>
                <w:rFonts w:ascii="Calibri" w:hAnsi="Calibri" w:cs="Calibri"/>
              </w:rPr>
            </w:pPr>
            <w:r w:rsidRPr="009F78A0">
              <w:rPr>
                <w:rFonts w:ascii="Calibri" w:hAnsi="Calibri" w:cs="Calibri"/>
              </w:rPr>
              <w:t>0.0010080</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36"/>
        <w:jc w:val="both"/>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022, Буровые работы</w:t>
      </w:r>
    </w:p>
    <w:p w:rsidR="009F78A0" w:rsidRPr="009F78A0" w:rsidRDefault="009F78A0" w:rsidP="00552FEB">
      <w:pPr>
        <w:kinsoku w:val="0"/>
        <w:overflowPunct w:val="0"/>
        <w:autoSpaceDE w:val="0"/>
        <w:autoSpaceDN w:val="0"/>
        <w:adjustRightInd w:val="0"/>
        <w:spacing w:before="5" w:after="0" w:line="360" w:lineRule="auto"/>
        <w:ind w:left="141"/>
        <w:jc w:val="both"/>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before="1" w:after="0" w:line="360" w:lineRule="auto"/>
        <w:ind w:left="141" w:right="529" w:firstLine="131"/>
        <w:jc w:val="both"/>
        <w:rPr>
          <w:rFonts w:ascii="Courier New" w:hAnsi="Courier New" w:cs="Courier New"/>
        </w:rPr>
      </w:pPr>
      <w:r w:rsidRPr="009F78A0">
        <w:rPr>
          <w:rFonts w:ascii="Courier New" w:hAnsi="Courier New" w:cs="Courier New"/>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9F78A0" w:rsidRPr="009F78A0" w:rsidRDefault="009F78A0" w:rsidP="00552FEB">
      <w:pPr>
        <w:kinsoku w:val="0"/>
        <w:overflowPunct w:val="0"/>
        <w:autoSpaceDE w:val="0"/>
        <w:autoSpaceDN w:val="0"/>
        <w:adjustRightInd w:val="0"/>
        <w:spacing w:after="0" w:line="360" w:lineRule="auto"/>
        <w:ind w:left="141" w:right="529"/>
        <w:jc w:val="both"/>
        <w:rPr>
          <w:rFonts w:ascii="Courier New" w:hAnsi="Courier New" w:cs="Courier New"/>
        </w:rPr>
      </w:pPr>
      <w:r w:rsidRPr="009F78A0">
        <w:rPr>
          <w:rFonts w:ascii="Courier New" w:hAnsi="Courier New" w:cs="Courier New"/>
        </w:rPr>
        <w:t>Приложение №11 к Приказу Министра охраны окружающей среды Республики Казахстан от 18.04.2008 №100-п</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907"/>
        <w:rPr>
          <w:rFonts w:ascii="Courier New" w:hAnsi="Courier New" w:cs="Courier New"/>
        </w:rPr>
      </w:pPr>
      <w:r w:rsidRPr="009F78A0">
        <w:rPr>
          <w:rFonts w:ascii="Courier New" w:hAnsi="Courier New" w:cs="Courier New"/>
        </w:rPr>
        <w:t>Тип источника выделения: Расчет выбросов пыли при буровых работах Буровой станок: СБШ-200</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Общее количество работающих буровых станков данного типа, шт., </w:t>
      </w:r>
      <w:r w:rsidRPr="009F78A0">
        <w:rPr>
          <w:rFonts w:ascii="Calibri" w:hAnsi="Calibri" w:cs="Calibri"/>
          <w:b/>
          <w:bCs/>
          <w:i/>
          <w:iCs/>
        </w:rPr>
        <w:t xml:space="preserve">N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Количество одновременно работающих буровых станков данного типа, шт.,</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alibri" w:hAnsi="Calibri" w:cs="Calibri"/>
          <w:b/>
          <w:bCs/>
          <w:i/>
          <w:iCs/>
        </w:rPr>
        <w:t xml:space="preserve">N1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6" w:after="0" w:line="360" w:lineRule="auto"/>
        <w:ind w:left="141" w:right="856"/>
        <w:rPr>
          <w:rFonts w:ascii="Arial" w:hAnsi="Arial" w:cs="Arial"/>
          <w:b/>
          <w:bCs/>
        </w:rPr>
      </w:pPr>
      <w:r w:rsidRPr="009F78A0">
        <w:rPr>
          <w:rFonts w:ascii="Courier New" w:hAnsi="Courier New" w:cs="Courier New"/>
        </w:rPr>
        <w:t xml:space="preserve">"Чистое" время работы одного станка данного типа, час/год, </w:t>
      </w:r>
      <w:r w:rsidRPr="009F78A0">
        <w:rPr>
          <w:rFonts w:ascii="Calibri" w:hAnsi="Calibri" w:cs="Calibri"/>
          <w:b/>
          <w:bCs/>
          <w:i/>
          <w:iCs/>
        </w:rPr>
        <w:t xml:space="preserve">_T_ = </w:t>
      </w:r>
      <w:r w:rsidRPr="009F78A0">
        <w:rPr>
          <w:rFonts w:ascii="Arial" w:hAnsi="Arial" w:cs="Arial"/>
          <w:b/>
          <w:bCs/>
        </w:rPr>
        <w:t xml:space="preserve">2.6 </w:t>
      </w:r>
      <w:r w:rsidRPr="009F78A0">
        <w:rPr>
          <w:rFonts w:ascii="Courier New" w:hAnsi="Courier New" w:cs="Courier New"/>
        </w:rPr>
        <w:t xml:space="preserve">Крепость горной массы по шкале </w:t>
      </w:r>
      <w:proofErr w:type="spellStart"/>
      <w:r w:rsidRPr="009F78A0">
        <w:rPr>
          <w:rFonts w:ascii="Courier New" w:hAnsi="Courier New" w:cs="Courier New"/>
        </w:rPr>
        <w:t>М.М.Протодьяконова</w:t>
      </w:r>
      <w:proofErr w:type="spellEnd"/>
      <w:r w:rsidRPr="009F78A0">
        <w:rPr>
          <w:rFonts w:ascii="Courier New" w:hAnsi="Courier New" w:cs="Courier New"/>
        </w:rPr>
        <w:t xml:space="preserve">: &gt;4 - &lt; = 6 Средняя объемная производительность бурового станка, м3/час(табл.3.4.1), </w:t>
      </w:r>
      <w:r w:rsidRPr="009F78A0">
        <w:rPr>
          <w:rFonts w:ascii="Calibri" w:hAnsi="Calibri" w:cs="Calibri"/>
          <w:b/>
          <w:bCs/>
          <w:i/>
          <w:iCs/>
        </w:rPr>
        <w:t xml:space="preserve">V = </w:t>
      </w:r>
      <w:r w:rsidRPr="009F78A0">
        <w:rPr>
          <w:rFonts w:ascii="Arial" w:hAnsi="Arial" w:cs="Arial"/>
          <w:b/>
          <w:bCs/>
        </w:rPr>
        <w:t>1.21</w:t>
      </w:r>
    </w:p>
    <w:p w:rsidR="009F78A0" w:rsidRPr="009F78A0" w:rsidRDefault="009F78A0" w:rsidP="00552FEB">
      <w:pPr>
        <w:kinsoku w:val="0"/>
        <w:overflowPunct w:val="0"/>
        <w:autoSpaceDE w:val="0"/>
        <w:autoSpaceDN w:val="0"/>
        <w:adjustRightInd w:val="0"/>
        <w:spacing w:after="0" w:line="360" w:lineRule="auto"/>
        <w:ind w:left="141" w:right="907"/>
        <w:rPr>
          <w:rFonts w:ascii="Courier New" w:hAnsi="Courier New" w:cs="Courier New"/>
        </w:rPr>
      </w:pPr>
      <w:r w:rsidRPr="009F78A0">
        <w:rPr>
          <w:rFonts w:ascii="Courier New" w:hAnsi="Courier New" w:cs="Courier New"/>
        </w:rPr>
        <w:t>Тип выбуриваемой породы и ее крепость (f): Алевролиты, аргиллиты, слабосцементированные известняки, f&gt;4 - &lt; = 6</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выбуриваемого материала, %, </w:t>
      </w:r>
      <w:r w:rsidRPr="009F78A0">
        <w:rPr>
          <w:rFonts w:ascii="Calibri" w:hAnsi="Calibri" w:cs="Calibri"/>
          <w:b/>
          <w:bCs/>
          <w:i/>
          <w:iCs/>
        </w:rPr>
        <w:t xml:space="preserve">VL = </w:t>
      </w:r>
      <w:r w:rsidRPr="009F78A0">
        <w:rPr>
          <w:rFonts w:ascii="Arial" w:hAnsi="Arial" w:cs="Arial"/>
          <w:b/>
          <w:bCs/>
        </w:rPr>
        <w:t>20</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выбуриваемого материала(табл.3.1.4), </w:t>
      </w:r>
      <w:r w:rsidRPr="009F78A0">
        <w:rPr>
          <w:rFonts w:ascii="Calibri" w:hAnsi="Calibri" w:cs="Calibri"/>
          <w:b/>
          <w:bCs/>
          <w:i/>
          <w:iCs/>
        </w:rPr>
        <w:t>K5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0.01</w:t>
      </w:r>
    </w:p>
    <w:p w:rsidR="009F78A0" w:rsidRPr="009F78A0" w:rsidRDefault="009F78A0" w:rsidP="00552FEB">
      <w:pPr>
        <w:kinsoku w:val="0"/>
        <w:overflowPunct w:val="0"/>
        <w:autoSpaceDE w:val="0"/>
        <w:autoSpaceDN w:val="0"/>
        <w:adjustRightInd w:val="0"/>
        <w:spacing w:before="7" w:after="0" w:line="360" w:lineRule="auto"/>
        <w:ind w:left="141" w:right="644" w:hanging="1"/>
        <w:rPr>
          <w:rFonts w:ascii="Courier New" w:hAnsi="Courier New" w:cs="Courier New"/>
        </w:rPr>
      </w:pPr>
      <w:r w:rsidRPr="009F78A0">
        <w:rPr>
          <w:rFonts w:ascii="Courier New" w:hAnsi="Courier New" w:cs="Courier New"/>
        </w:rPr>
        <w:t>Средства пылеподавления или улавливание пыли: ВВП - водно-воздушное пылеподавление</w:t>
      </w:r>
    </w:p>
    <w:p w:rsidR="009F78A0" w:rsidRPr="009F78A0" w:rsidRDefault="009F78A0" w:rsidP="00552FEB">
      <w:pPr>
        <w:kinsoku w:val="0"/>
        <w:overflowPunct w:val="0"/>
        <w:autoSpaceDE w:val="0"/>
        <w:autoSpaceDN w:val="0"/>
        <w:adjustRightInd w:val="0"/>
        <w:spacing w:after="0" w:line="360" w:lineRule="auto"/>
        <w:ind w:left="141" w:right="247"/>
        <w:rPr>
          <w:rFonts w:ascii="Arial" w:hAnsi="Arial" w:cs="Arial"/>
          <w:b/>
          <w:bCs/>
        </w:rPr>
      </w:pPr>
      <w:r w:rsidRPr="009F78A0">
        <w:rPr>
          <w:rFonts w:ascii="Courier New" w:hAnsi="Courier New" w:cs="Courier New"/>
        </w:rPr>
        <w:t xml:space="preserve">Удельное пылевыделение с 1 м3 выбуренной породы данным типом станков в зависимости от крепости породы , кг/м3(табл.3.4.2), </w:t>
      </w:r>
      <w:r w:rsidRPr="009F78A0">
        <w:rPr>
          <w:rFonts w:ascii="Calibri" w:hAnsi="Calibri" w:cs="Calibri"/>
          <w:b/>
          <w:bCs/>
          <w:i/>
          <w:iCs/>
        </w:rPr>
        <w:t xml:space="preserve">Q = </w:t>
      </w:r>
      <w:r w:rsidRPr="009F78A0">
        <w:rPr>
          <w:rFonts w:ascii="Arial" w:hAnsi="Arial" w:cs="Arial"/>
          <w:b/>
          <w:bCs/>
        </w:rPr>
        <w:t>0.9</w:t>
      </w:r>
    </w:p>
    <w:p w:rsidR="009F78A0" w:rsidRPr="009F78A0" w:rsidRDefault="009F78A0" w:rsidP="00552FEB">
      <w:pPr>
        <w:kinsoku w:val="0"/>
        <w:overflowPunct w:val="0"/>
        <w:autoSpaceDE w:val="0"/>
        <w:autoSpaceDN w:val="0"/>
        <w:adjustRightInd w:val="0"/>
        <w:spacing w:after="0" w:line="360" w:lineRule="auto"/>
        <w:ind w:left="141" w:right="247"/>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6"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одного станка, г/с (3.4.4), </w:t>
      </w:r>
      <w:r w:rsidRPr="009F78A0">
        <w:rPr>
          <w:rFonts w:ascii="Calibri" w:hAnsi="Calibri" w:cs="Calibri"/>
          <w:b/>
          <w:bCs/>
          <w:i/>
          <w:iCs/>
        </w:rPr>
        <w:t>G = V · Q · K5 / 3.6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xml:space="preserve">1.21 · 0.9 · 0.01 / 3.6 = </w:t>
      </w:r>
      <w:r w:rsidRPr="009F78A0">
        <w:rPr>
          <w:rFonts w:ascii="Arial" w:hAnsi="Arial" w:cs="Arial"/>
          <w:b/>
          <w:bCs/>
        </w:rPr>
        <w:t>0.003025</w:t>
      </w:r>
    </w:p>
    <w:p w:rsidR="009F78A0" w:rsidRPr="009F78A0" w:rsidRDefault="009F78A0" w:rsidP="00552FEB">
      <w:pPr>
        <w:kinsoku w:val="0"/>
        <w:overflowPunct w:val="0"/>
        <w:autoSpaceDE w:val="0"/>
        <w:autoSpaceDN w:val="0"/>
        <w:adjustRightInd w:val="0"/>
        <w:spacing w:before="11" w:after="0" w:line="360" w:lineRule="auto"/>
        <w:ind w:left="141" w:right="187" w:hanging="1"/>
        <w:rPr>
          <w:rFonts w:ascii="Arial" w:hAnsi="Arial" w:cs="Arial"/>
          <w:b/>
          <w:bCs/>
        </w:rPr>
      </w:pPr>
      <w:r w:rsidRPr="009F78A0">
        <w:rPr>
          <w:rFonts w:ascii="Courier New" w:hAnsi="Courier New" w:cs="Courier New"/>
        </w:rPr>
        <w:t xml:space="preserve">Валовый выброс одного станка, т/год (3.4.1), </w:t>
      </w:r>
      <w:r w:rsidRPr="009F78A0">
        <w:rPr>
          <w:rFonts w:ascii="Calibri" w:hAnsi="Calibri" w:cs="Calibri"/>
          <w:b/>
          <w:bCs/>
          <w:i/>
          <w:iCs/>
        </w:rPr>
        <w:t>M = V · Q · _T_ · K5 ·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1.21 · 0.9 · 2.6 · 0.01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0.0000283</w:t>
      </w:r>
    </w:p>
    <w:p w:rsidR="009F78A0" w:rsidRPr="009F78A0" w:rsidRDefault="009F78A0" w:rsidP="00552FEB">
      <w:pPr>
        <w:kinsoku w:val="0"/>
        <w:overflowPunct w:val="0"/>
        <w:autoSpaceDE w:val="0"/>
        <w:autoSpaceDN w:val="0"/>
        <w:adjustRightInd w:val="0"/>
        <w:spacing w:before="10" w:after="0" w:line="360" w:lineRule="auto"/>
        <w:ind w:left="141" w:right="256"/>
        <w:rPr>
          <w:rFonts w:ascii="Arial" w:hAnsi="Arial" w:cs="Arial"/>
          <w:b/>
          <w:bCs/>
        </w:rPr>
      </w:pPr>
      <w:r w:rsidRPr="009F78A0">
        <w:rPr>
          <w:rFonts w:ascii="Courier New" w:hAnsi="Courier New" w:cs="Courier New"/>
        </w:rPr>
        <w:t xml:space="preserve">Разовый выброс одновременно работающих станков данного типа, г/с, </w:t>
      </w:r>
      <w:r w:rsidRPr="009F78A0">
        <w:rPr>
          <w:rFonts w:ascii="Calibri" w:hAnsi="Calibri" w:cs="Calibri"/>
          <w:b/>
          <w:bCs/>
          <w:i/>
          <w:iCs/>
        </w:rPr>
        <w:t xml:space="preserve">_G_ = G · N1 = </w:t>
      </w:r>
      <w:r w:rsidRPr="009F78A0">
        <w:rPr>
          <w:rFonts w:ascii="Calibri" w:hAnsi="Calibri" w:cs="Calibri"/>
          <w:b/>
          <w:bCs/>
        </w:rPr>
        <w:t xml:space="preserve">0.003025 · 1 = </w:t>
      </w:r>
      <w:r w:rsidRPr="009F78A0">
        <w:rPr>
          <w:rFonts w:ascii="Arial" w:hAnsi="Arial" w:cs="Arial"/>
          <w:b/>
          <w:bCs/>
        </w:rPr>
        <w:t>0.003025</w:t>
      </w:r>
    </w:p>
    <w:p w:rsidR="009F78A0" w:rsidRPr="009F78A0" w:rsidRDefault="009F78A0" w:rsidP="00552FEB">
      <w:pPr>
        <w:kinsoku w:val="0"/>
        <w:overflowPunct w:val="0"/>
        <w:autoSpaceDE w:val="0"/>
        <w:autoSpaceDN w:val="0"/>
        <w:adjustRightInd w:val="0"/>
        <w:spacing w:before="10" w:after="0" w:line="360" w:lineRule="auto"/>
        <w:ind w:left="141" w:right="239"/>
        <w:rPr>
          <w:rFonts w:ascii="Arial" w:hAnsi="Arial" w:cs="Arial"/>
          <w:b/>
          <w:bCs/>
        </w:rPr>
      </w:pPr>
      <w:r w:rsidRPr="009F78A0">
        <w:rPr>
          <w:rFonts w:ascii="Courier New" w:hAnsi="Courier New" w:cs="Courier New"/>
        </w:rPr>
        <w:t xml:space="preserve">Валовый выброс от всех станков данного типа, т/год, </w:t>
      </w:r>
      <w:r w:rsidRPr="009F78A0">
        <w:rPr>
          <w:rFonts w:ascii="Calibri" w:hAnsi="Calibri" w:cs="Calibri"/>
          <w:b/>
          <w:bCs/>
          <w:i/>
          <w:iCs/>
        </w:rPr>
        <w:t xml:space="preserve">_M_ = M · N = </w:t>
      </w:r>
      <w:r w:rsidRPr="009F78A0">
        <w:rPr>
          <w:rFonts w:ascii="Calibri" w:hAnsi="Calibri" w:cs="Calibri"/>
          <w:b/>
          <w:bCs/>
        </w:rPr>
        <w:t xml:space="preserve">0.0000283 · 1 = </w:t>
      </w:r>
      <w:r w:rsidRPr="009F78A0">
        <w:rPr>
          <w:rFonts w:ascii="Arial" w:hAnsi="Arial" w:cs="Arial"/>
          <w:b/>
          <w:bCs/>
        </w:rPr>
        <w:t>0.0000283</w:t>
      </w:r>
    </w:p>
    <w:p w:rsidR="009F78A0" w:rsidRPr="009F78A0" w:rsidRDefault="009F78A0" w:rsidP="00552FEB">
      <w:pPr>
        <w:kinsoku w:val="0"/>
        <w:overflowPunct w:val="0"/>
        <w:autoSpaceDE w:val="0"/>
        <w:autoSpaceDN w:val="0"/>
        <w:adjustRightInd w:val="0"/>
        <w:spacing w:before="8"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jc w:val="both"/>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1612"/>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ight="34"/>
              <w:rPr>
                <w:rFonts w:ascii="Calibri" w:hAnsi="Calibri" w:cs="Calibri"/>
              </w:rPr>
            </w:pPr>
            <w:r w:rsidRPr="009F78A0">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51"/>
              <w:rPr>
                <w:rFonts w:ascii="Calibri" w:hAnsi="Calibri" w:cs="Calibri"/>
              </w:rPr>
            </w:pPr>
            <w:r w:rsidRPr="009F78A0">
              <w:rPr>
                <w:rFonts w:ascii="Calibri" w:hAnsi="Calibri" w:cs="Calibri"/>
              </w:rPr>
              <w:t>0.0030250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193"/>
              <w:rPr>
                <w:rFonts w:ascii="Calibri" w:hAnsi="Calibri" w:cs="Calibri"/>
              </w:rPr>
            </w:pPr>
            <w:r w:rsidRPr="009F78A0">
              <w:rPr>
                <w:rFonts w:ascii="Calibri" w:hAnsi="Calibri" w:cs="Calibri"/>
              </w:rPr>
              <w:t>0.0000283</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36"/>
        <w:jc w:val="both"/>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023, Дрель</w:t>
      </w:r>
    </w:p>
    <w:p w:rsidR="009F78A0" w:rsidRPr="009F78A0" w:rsidRDefault="009F78A0" w:rsidP="00552FEB">
      <w:pPr>
        <w:kinsoku w:val="0"/>
        <w:overflowPunct w:val="0"/>
        <w:autoSpaceDE w:val="0"/>
        <w:autoSpaceDN w:val="0"/>
        <w:adjustRightInd w:val="0"/>
        <w:spacing w:before="6" w:after="0" w:line="360" w:lineRule="auto"/>
        <w:ind w:left="141"/>
        <w:jc w:val="both"/>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48"/>
        <w:jc w:val="both"/>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механической обработке металлов (по величинам удельных выбросов). РНД 211.2.02.06-2004. Астана, 2005</w:t>
      </w:r>
    </w:p>
    <w:p w:rsidR="009F78A0" w:rsidRPr="009F78A0" w:rsidRDefault="009F78A0" w:rsidP="00552FEB">
      <w:pPr>
        <w:kinsoku w:val="0"/>
        <w:overflowPunct w:val="0"/>
        <w:autoSpaceDE w:val="0"/>
        <w:autoSpaceDN w:val="0"/>
        <w:adjustRightInd w:val="0"/>
        <w:spacing w:before="11"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2491"/>
        <w:rPr>
          <w:rFonts w:ascii="Courier New" w:hAnsi="Courier New" w:cs="Courier New"/>
        </w:rPr>
      </w:pPr>
      <w:r w:rsidRPr="009F78A0">
        <w:rPr>
          <w:rFonts w:ascii="Courier New" w:hAnsi="Courier New" w:cs="Courier New"/>
        </w:rPr>
        <w:t>Технология обработки: Механическая обработка металлов Оборудование работает на открытом воздухе</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Тип расчета: без охлаждения</w:t>
      </w:r>
    </w:p>
    <w:p w:rsidR="009F78A0" w:rsidRPr="009F78A0" w:rsidRDefault="009F78A0" w:rsidP="00552FEB">
      <w:pPr>
        <w:kinsoku w:val="0"/>
        <w:overflowPunct w:val="0"/>
        <w:autoSpaceDE w:val="0"/>
        <w:autoSpaceDN w:val="0"/>
        <w:adjustRightInd w:val="0"/>
        <w:spacing w:after="0" w:line="360" w:lineRule="auto"/>
        <w:ind w:left="141" w:right="643"/>
        <w:rPr>
          <w:rFonts w:ascii="Arial" w:hAnsi="Arial" w:cs="Arial"/>
          <w:b/>
          <w:bCs/>
        </w:rPr>
      </w:pPr>
      <w:r w:rsidRPr="009F78A0">
        <w:rPr>
          <w:rFonts w:ascii="Courier New" w:hAnsi="Courier New" w:cs="Courier New"/>
        </w:rPr>
        <w:t xml:space="preserve">Вид оборудования: Обработка деталей из </w:t>
      </w:r>
      <w:proofErr w:type="spellStart"/>
      <w:r w:rsidRPr="009F78A0">
        <w:rPr>
          <w:rFonts w:ascii="Courier New" w:hAnsi="Courier New" w:cs="Courier New"/>
        </w:rPr>
        <w:t>феррадо</w:t>
      </w:r>
      <w:proofErr w:type="spellEnd"/>
      <w:r w:rsidRPr="009F78A0">
        <w:rPr>
          <w:rFonts w:ascii="Courier New" w:hAnsi="Courier New" w:cs="Courier New"/>
        </w:rPr>
        <w:t xml:space="preserve">: Сверлильные станки Фактический годовой фонд времени работы одной единицы оборудования, ч/год, </w:t>
      </w:r>
      <w:r w:rsidRPr="009F78A0">
        <w:rPr>
          <w:rFonts w:ascii="Calibri" w:hAnsi="Calibri" w:cs="Calibri"/>
          <w:b/>
          <w:bCs/>
          <w:i/>
          <w:iCs/>
        </w:rPr>
        <w:t xml:space="preserve">_T_ = </w:t>
      </w:r>
      <w:r w:rsidRPr="009F78A0">
        <w:rPr>
          <w:rFonts w:ascii="Arial" w:hAnsi="Arial" w:cs="Arial"/>
          <w:b/>
          <w:bCs/>
        </w:rPr>
        <w:t>366.316</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Число станков данного типа, шт., </w:t>
      </w:r>
      <w:r w:rsidRPr="009F78A0">
        <w:rPr>
          <w:rFonts w:ascii="Calibri" w:hAnsi="Calibri" w:cs="Calibri"/>
          <w:b/>
          <w:bCs/>
          <w:i/>
          <w:iCs/>
        </w:rPr>
        <w:t xml:space="preserve">_KOLIV_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Число станков данного типа, работающих одновременно, шт., </w:t>
      </w:r>
      <w:r w:rsidRPr="009F78A0">
        <w:rPr>
          <w:rFonts w:ascii="Calibri" w:hAnsi="Calibri" w:cs="Calibri"/>
          <w:b/>
          <w:bCs/>
          <w:i/>
          <w:iCs/>
        </w:rPr>
        <w:t xml:space="preserve">NS1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jc w:val="both"/>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Удельный выброс, г/с (табл. 1), </w:t>
      </w:r>
      <w:r w:rsidRPr="009F78A0">
        <w:rPr>
          <w:rFonts w:ascii="Calibri" w:hAnsi="Calibri" w:cs="Calibri"/>
          <w:b/>
          <w:bCs/>
          <w:i/>
          <w:iCs/>
        </w:rPr>
        <w:t xml:space="preserve">GV = </w:t>
      </w:r>
      <w:r w:rsidRPr="009F78A0">
        <w:rPr>
          <w:rFonts w:ascii="Arial" w:hAnsi="Arial" w:cs="Arial"/>
          <w:b/>
          <w:bCs/>
        </w:rPr>
        <w:t>0.007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lastRenderedPageBreak/>
        <w:t xml:space="preserve">Коэффициент гравитационного оседания (п. 5.3.2), </w:t>
      </w:r>
      <w:r w:rsidRPr="009F78A0">
        <w:rPr>
          <w:rFonts w:ascii="Calibri" w:hAnsi="Calibri" w:cs="Calibri"/>
          <w:b/>
          <w:bCs/>
          <w:i/>
          <w:iCs/>
        </w:rPr>
        <w:t xml:space="preserve">KN = </w:t>
      </w:r>
      <w:r w:rsidRPr="009F78A0">
        <w:rPr>
          <w:rFonts w:ascii="Arial" w:hAnsi="Arial" w:cs="Arial"/>
          <w:b/>
          <w:bCs/>
        </w:rPr>
        <w:t>0.2</w:t>
      </w:r>
    </w:p>
    <w:p w:rsidR="009F78A0" w:rsidRPr="009F78A0" w:rsidRDefault="009F78A0" w:rsidP="00552FEB">
      <w:pPr>
        <w:kinsoku w:val="0"/>
        <w:overflowPunct w:val="0"/>
        <w:autoSpaceDE w:val="0"/>
        <w:autoSpaceDN w:val="0"/>
        <w:adjustRightInd w:val="0"/>
        <w:spacing w:before="4" w:after="0" w:line="360" w:lineRule="auto"/>
        <w:ind w:left="141" w:right="215" w:hanging="1"/>
        <w:rPr>
          <w:rFonts w:ascii="Arial" w:hAnsi="Arial" w:cs="Arial"/>
          <w:b/>
          <w:bCs/>
        </w:rPr>
      </w:pPr>
      <w:r w:rsidRPr="009F78A0">
        <w:rPr>
          <w:rFonts w:ascii="Courier New" w:hAnsi="Courier New" w:cs="Courier New"/>
        </w:rPr>
        <w:t xml:space="preserve">Валовый выброс, т/год (1), </w:t>
      </w:r>
      <w:r w:rsidRPr="009F78A0">
        <w:rPr>
          <w:rFonts w:ascii="Calibri" w:hAnsi="Calibri" w:cs="Calibri"/>
          <w:b/>
          <w:bCs/>
          <w:i/>
          <w:iCs/>
        </w:rPr>
        <w:t>_M_ = 3600 · GV · _T_ · _KOLIV_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3600 · 0.007 · 366.316 · 1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0.00923</w:t>
      </w:r>
    </w:p>
    <w:p w:rsidR="009F78A0" w:rsidRPr="009F78A0" w:rsidRDefault="009F78A0" w:rsidP="00552FEB">
      <w:pPr>
        <w:kinsoku w:val="0"/>
        <w:overflowPunct w:val="0"/>
        <w:autoSpaceDE w:val="0"/>
        <w:autoSpaceDN w:val="0"/>
        <w:adjustRightInd w:val="0"/>
        <w:spacing w:before="7" w:after="0" w:line="360" w:lineRule="auto"/>
        <w:ind w:left="141"/>
        <w:rPr>
          <w:rFonts w:ascii="Calibri" w:hAnsi="Calibri" w:cs="Calibri"/>
          <w:b/>
          <w:bCs/>
        </w:rPr>
      </w:pPr>
      <w:r w:rsidRPr="009F78A0">
        <w:rPr>
          <w:rFonts w:ascii="Courier New" w:hAnsi="Courier New" w:cs="Courier New"/>
        </w:rPr>
        <w:t xml:space="preserve">Максимальный из разовых выброс, г/с (2), </w:t>
      </w:r>
      <w:r w:rsidRPr="009F78A0">
        <w:rPr>
          <w:rFonts w:ascii="Calibri" w:hAnsi="Calibri" w:cs="Calibri"/>
          <w:b/>
          <w:bCs/>
          <w:i/>
          <w:iCs/>
        </w:rPr>
        <w:t xml:space="preserve">_G_ = KN · GV · NS1 = </w:t>
      </w:r>
      <w:r w:rsidRPr="009F78A0">
        <w:rPr>
          <w:rFonts w:ascii="Calibri" w:hAnsi="Calibri" w:cs="Calibri"/>
          <w:b/>
          <w:bCs/>
        </w:rPr>
        <w:t>0.2 · 0.007 · 1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0.0014</w:t>
      </w:r>
    </w:p>
    <w:p w:rsidR="009F78A0" w:rsidRPr="009F78A0" w:rsidRDefault="009F78A0" w:rsidP="00552FEB">
      <w:pPr>
        <w:kinsoku w:val="0"/>
        <w:overflowPunct w:val="0"/>
        <w:autoSpaceDE w:val="0"/>
        <w:autoSpaceDN w:val="0"/>
        <w:adjustRightInd w:val="0"/>
        <w:spacing w:before="7"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2902</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Взвешенные частицы (116)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905"/>
              <w:rPr>
                <w:rFonts w:ascii="Calibri" w:hAnsi="Calibri" w:cs="Calibri"/>
              </w:rPr>
            </w:pPr>
            <w:r w:rsidRPr="009F78A0">
              <w:rPr>
                <w:rFonts w:ascii="Calibri" w:hAnsi="Calibri" w:cs="Calibri"/>
              </w:rPr>
              <w:t>0.0014000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38"/>
              <w:rPr>
                <w:rFonts w:ascii="Calibri" w:hAnsi="Calibri" w:cs="Calibri"/>
              </w:rPr>
            </w:pPr>
            <w:r w:rsidRPr="009F78A0">
              <w:rPr>
                <w:rFonts w:ascii="Calibri" w:hAnsi="Calibri" w:cs="Calibri"/>
              </w:rPr>
              <w:t>0.0092300</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before="1" w:after="0" w:line="360" w:lineRule="auto"/>
        <w:ind w:left="141" w:right="3019"/>
        <w:outlineLvl w:val="0"/>
        <w:rPr>
          <w:rFonts w:ascii="Courier New" w:hAnsi="Courier New" w:cs="Courier New"/>
        </w:rPr>
      </w:pPr>
      <w:r w:rsidRPr="009F78A0">
        <w:rPr>
          <w:rFonts w:ascii="Courier New" w:hAnsi="Courier New" w:cs="Courier New"/>
          <w:b/>
          <w:bCs/>
        </w:rPr>
        <w:t xml:space="preserve">Источник загрязнения N 6001,Строительная площадка Источник выделения N 024, Пескоструйный аппарат </w:t>
      </w: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Методика расчета выбросов загрязняющих веществ в атмосферу</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sz w:val="19"/>
          <w:szCs w:val="19"/>
        </w:rPr>
      </w:pPr>
    </w:p>
    <w:p w:rsidR="009F78A0" w:rsidRPr="009F78A0" w:rsidRDefault="009F78A0" w:rsidP="00552FEB">
      <w:pPr>
        <w:kinsoku w:val="0"/>
        <w:overflowPunct w:val="0"/>
        <w:autoSpaceDE w:val="0"/>
        <w:autoSpaceDN w:val="0"/>
        <w:adjustRightInd w:val="0"/>
        <w:spacing w:before="60" w:after="0" w:line="360" w:lineRule="auto"/>
        <w:ind w:left="141" w:right="1831"/>
        <w:rPr>
          <w:rFonts w:ascii="Courier New" w:hAnsi="Courier New" w:cs="Courier New"/>
        </w:rPr>
      </w:pPr>
      <w:r w:rsidRPr="009F78A0">
        <w:rPr>
          <w:rFonts w:ascii="Courier New" w:hAnsi="Courier New" w:cs="Courier New"/>
        </w:rPr>
        <w:t>при механической обработке металлов (по величинам удельных выбросов). РНД 211.2.02.06-2004. Астана, 2005</w:t>
      </w:r>
    </w:p>
    <w:p w:rsidR="009F78A0" w:rsidRPr="009F78A0" w:rsidRDefault="009F78A0" w:rsidP="00552FEB">
      <w:pPr>
        <w:kinsoku w:val="0"/>
        <w:overflowPunct w:val="0"/>
        <w:autoSpaceDE w:val="0"/>
        <w:autoSpaceDN w:val="0"/>
        <w:adjustRightInd w:val="0"/>
        <w:spacing w:before="11"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247"/>
        <w:rPr>
          <w:rFonts w:ascii="Courier New" w:hAnsi="Courier New" w:cs="Courier New"/>
        </w:rPr>
      </w:pPr>
      <w:r w:rsidRPr="009F78A0">
        <w:rPr>
          <w:rFonts w:ascii="Courier New" w:hAnsi="Courier New" w:cs="Courier New"/>
        </w:rPr>
        <w:t>Технология обработки: Механическая обработка металлов в гальваническом производстве</w:t>
      </w:r>
    </w:p>
    <w:p w:rsidR="009F78A0" w:rsidRPr="009F78A0" w:rsidRDefault="009F78A0" w:rsidP="00552FEB">
      <w:pPr>
        <w:kinsoku w:val="0"/>
        <w:overflowPunct w:val="0"/>
        <w:autoSpaceDE w:val="0"/>
        <w:autoSpaceDN w:val="0"/>
        <w:adjustRightInd w:val="0"/>
        <w:spacing w:after="0" w:line="360" w:lineRule="auto"/>
        <w:ind w:left="141" w:right="4076"/>
        <w:rPr>
          <w:rFonts w:ascii="Courier New" w:hAnsi="Courier New" w:cs="Courier New"/>
        </w:rPr>
      </w:pPr>
      <w:r w:rsidRPr="009F78A0">
        <w:rPr>
          <w:rFonts w:ascii="Courier New" w:hAnsi="Courier New" w:cs="Courier New"/>
        </w:rPr>
        <w:t>Оборудование работает на открытом воздухе Тип расчета: без охлаждения</w:t>
      </w:r>
    </w:p>
    <w:p w:rsidR="009F78A0" w:rsidRPr="009F78A0" w:rsidRDefault="009F78A0" w:rsidP="00552FEB">
      <w:pPr>
        <w:kinsoku w:val="0"/>
        <w:overflowPunct w:val="0"/>
        <w:autoSpaceDE w:val="0"/>
        <w:autoSpaceDN w:val="0"/>
        <w:adjustRightInd w:val="0"/>
        <w:spacing w:after="0" w:line="360" w:lineRule="auto"/>
        <w:ind w:left="141" w:right="379"/>
        <w:rPr>
          <w:rFonts w:ascii="Courier New" w:hAnsi="Courier New" w:cs="Courier New"/>
        </w:rPr>
      </w:pPr>
      <w:r w:rsidRPr="009F78A0">
        <w:rPr>
          <w:rFonts w:ascii="Courier New" w:hAnsi="Courier New" w:cs="Courier New"/>
        </w:rPr>
        <w:t>Технологическая операция: Грубое шлифование перед нанесением покрытия Вид оборудования: пескоструйный аппарат</w:t>
      </w:r>
    </w:p>
    <w:p w:rsidR="009F78A0" w:rsidRPr="009F78A0" w:rsidRDefault="009F78A0" w:rsidP="00552FEB">
      <w:pPr>
        <w:kinsoku w:val="0"/>
        <w:overflowPunct w:val="0"/>
        <w:autoSpaceDE w:val="0"/>
        <w:autoSpaceDN w:val="0"/>
        <w:adjustRightInd w:val="0"/>
        <w:spacing w:after="0" w:line="360" w:lineRule="auto"/>
        <w:ind w:left="141" w:right="643"/>
        <w:rPr>
          <w:rFonts w:ascii="Arial" w:hAnsi="Arial" w:cs="Arial"/>
          <w:b/>
          <w:bCs/>
        </w:rPr>
      </w:pPr>
      <w:r w:rsidRPr="009F78A0">
        <w:rPr>
          <w:rFonts w:ascii="Courier New" w:hAnsi="Courier New" w:cs="Courier New"/>
        </w:rPr>
        <w:t xml:space="preserve">Фактический годовой фонд времени работы одной единицы оборудования, ч/год, </w:t>
      </w:r>
      <w:r w:rsidRPr="009F78A0">
        <w:rPr>
          <w:rFonts w:ascii="Calibri" w:hAnsi="Calibri" w:cs="Calibri"/>
          <w:b/>
          <w:bCs/>
          <w:i/>
          <w:iCs/>
        </w:rPr>
        <w:t xml:space="preserve">_T_ = </w:t>
      </w:r>
      <w:r w:rsidRPr="009F78A0">
        <w:rPr>
          <w:rFonts w:ascii="Arial" w:hAnsi="Arial" w:cs="Arial"/>
          <w:b/>
          <w:bCs/>
        </w:rPr>
        <w:t>13.17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Число станков данного типа, шт., </w:t>
      </w:r>
      <w:r w:rsidRPr="009F78A0">
        <w:rPr>
          <w:rFonts w:ascii="Calibri" w:hAnsi="Calibri" w:cs="Calibri"/>
          <w:b/>
          <w:bCs/>
          <w:i/>
          <w:iCs/>
        </w:rPr>
        <w:t xml:space="preserve">_KOLIV_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Число станков данного типа, работающих одновременно, шт., </w:t>
      </w:r>
      <w:r w:rsidRPr="009F78A0">
        <w:rPr>
          <w:rFonts w:ascii="Calibri" w:hAnsi="Calibri" w:cs="Calibri"/>
          <w:b/>
          <w:bCs/>
          <w:i/>
          <w:iCs/>
        </w:rPr>
        <w:t xml:space="preserve">NS1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4"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Удельный выброс, г/c (табл. 2), </w:t>
      </w:r>
      <w:r w:rsidRPr="009F78A0">
        <w:rPr>
          <w:rFonts w:ascii="Calibri" w:hAnsi="Calibri" w:cs="Calibri"/>
          <w:b/>
          <w:bCs/>
          <w:i/>
          <w:iCs/>
        </w:rPr>
        <w:t xml:space="preserve">GV = </w:t>
      </w:r>
      <w:r w:rsidRPr="009F78A0">
        <w:rPr>
          <w:rFonts w:ascii="Arial" w:hAnsi="Arial" w:cs="Arial"/>
          <w:b/>
          <w:bCs/>
        </w:rPr>
        <w:t>0.126</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гравитационного оседания (п. 5.3.2), </w:t>
      </w:r>
      <w:r w:rsidRPr="009F78A0">
        <w:rPr>
          <w:rFonts w:ascii="Calibri" w:hAnsi="Calibri" w:cs="Calibri"/>
          <w:b/>
          <w:bCs/>
          <w:i/>
          <w:iCs/>
        </w:rPr>
        <w:t xml:space="preserve">KN = </w:t>
      </w:r>
      <w:r w:rsidRPr="009F78A0">
        <w:rPr>
          <w:rFonts w:ascii="Arial" w:hAnsi="Arial" w:cs="Arial"/>
          <w:b/>
          <w:bCs/>
        </w:rPr>
        <w:t>0.2</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Валовый выброс, т/год (1), </w:t>
      </w:r>
      <w:r w:rsidRPr="009F78A0">
        <w:rPr>
          <w:rFonts w:ascii="Calibri" w:hAnsi="Calibri" w:cs="Calibri"/>
          <w:b/>
          <w:bCs/>
          <w:i/>
          <w:iCs/>
        </w:rPr>
        <w:t>_M_ = 3600 · GV · _T_ · _KOLIV_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3600 · 0.126 · 13.17 · 1</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0.00597</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rPr>
      </w:pPr>
      <w:r w:rsidRPr="009F78A0">
        <w:rPr>
          <w:rFonts w:ascii="Courier New" w:hAnsi="Courier New" w:cs="Courier New"/>
        </w:rPr>
        <w:t xml:space="preserve">Максимальный из разовых выброс, г/с (2), </w:t>
      </w:r>
      <w:r w:rsidRPr="009F78A0">
        <w:rPr>
          <w:rFonts w:ascii="Calibri" w:hAnsi="Calibri" w:cs="Calibri"/>
          <w:b/>
          <w:bCs/>
          <w:i/>
          <w:iCs/>
        </w:rPr>
        <w:t xml:space="preserve">_G_ = KN · GV · NS1 = </w:t>
      </w:r>
      <w:r w:rsidRPr="009F78A0">
        <w:rPr>
          <w:rFonts w:ascii="Calibri" w:hAnsi="Calibri" w:cs="Calibri"/>
          <w:b/>
          <w:bCs/>
        </w:rPr>
        <w:t>0.2 · 0.126 · 1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0.0252</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2930 Пыль абразивная (Корунд белый, </w:t>
      </w:r>
      <w:proofErr w:type="spellStart"/>
      <w:r w:rsidRPr="009F78A0">
        <w:rPr>
          <w:rFonts w:ascii="Calibri" w:hAnsi="Calibri" w:cs="Calibri"/>
          <w:b/>
          <w:bCs/>
          <w:i/>
          <w:iCs/>
          <w:u w:val="single"/>
        </w:rPr>
        <w:t>Монокорунд</w:t>
      </w:r>
      <w:proofErr w:type="spellEnd"/>
      <w:r w:rsidRPr="009F78A0">
        <w:rPr>
          <w:rFonts w:ascii="Calibri" w:hAnsi="Calibri" w:cs="Calibri"/>
          <w:b/>
          <w:bCs/>
          <w:i/>
          <w:iCs/>
          <w:u w:val="single"/>
        </w:rPr>
        <w:t>) (1027*)</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212" w:after="0" w:line="360" w:lineRule="auto"/>
        <w:ind w:left="141"/>
        <w:rPr>
          <w:rFonts w:ascii="Arial" w:hAnsi="Arial" w:cs="Arial"/>
          <w:b/>
          <w:bCs/>
        </w:rPr>
      </w:pPr>
      <w:r w:rsidRPr="009F78A0">
        <w:rPr>
          <w:rFonts w:ascii="Courier New" w:hAnsi="Courier New" w:cs="Courier New"/>
        </w:rPr>
        <w:t xml:space="preserve">Удельный выброс, г/c (табл. 2), </w:t>
      </w:r>
      <w:r w:rsidRPr="009F78A0">
        <w:rPr>
          <w:rFonts w:ascii="Calibri" w:hAnsi="Calibri" w:cs="Calibri"/>
          <w:b/>
          <w:bCs/>
          <w:i/>
          <w:iCs/>
        </w:rPr>
        <w:t xml:space="preserve">GV = </w:t>
      </w:r>
      <w:r w:rsidRPr="009F78A0">
        <w:rPr>
          <w:rFonts w:ascii="Arial" w:hAnsi="Arial" w:cs="Arial"/>
          <w:b/>
          <w:bCs/>
        </w:rPr>
        <w:t>0.055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гравитационного оседания (п. 5.3.2), </w:t>
      </w:r>
      <w:r w:rsidRPr="009F78A0">
        <w:rPr>
          <w:rFonts w:ascii="Calibri" w:hAnsi="Calibri" w:cs="Calibri"/>
          <w:b/>
          <w:bCs/>
          <w:i/>
          <w:iCs/>
        </w:rPr>
        <w:t xml:space="preserve">KN = </w:t>
      </w:r>
      <w:r w:rsidRPr="009F78A0">
        <w:rPr>
          <w:rFonts w:ascii="Arial" w:hAnsi="Arial" w:cs="Arial"/>
          <w:b/>
          <w:bCs/>
        </w:rPr>
        <w:t>0.2</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rPr>
      </w:pPr>
      <w:r w:rsidRPr="009F78A0">
        <w:rPr>
          <w:rFonts w:ascii="Courier New" w:hAnsi="Courier New" w:cs="Courier New"/>
        </w:rPr>
        <w:t xml:space="preserve">Валовый выброс, т/год (1), </w:t>
      </w:r>
      <w:r w:rsidRPr="009F78A0">
        <w:rPr>
          <w:rFonts w:ascii="Calibri" w:hAnsi="Calibri" w:cs="Calibri"/>
          <w:b/>
          <w:bCs/>
          <w:i/>
          <w:iCs/>
        </w:rPr>
        <w:t>_M_ = 3600 · GV · _T_ · _KOLIV_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3600 · 0.055 · 13.17 · 1</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0.00261</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rPr>
      </w:pPr>
      <w:r w:rsidRPr="009F78A0">
        <w:rPr>
          <w:rFonts w:ascii="Courier New" w:hAnsi="Courier New" w:cs="Courier New"/>
        </w:rPr>
        <w:t xml:space="preserve">Максимальный из разовых выброс, г/с (2), </w:t>
      </w:r>
      <w:r w:rsidRPr="009F78A0">
        <w:rPr>
          <w:rFonts w:ascii="Calibri" w:hAnsi="Calibri" w:cs="Calibri"/>
          <w:b/>
          <w:bCs/>
          <w:i/>
          <w:iCs/>
        </w:rPr>
        <w:t xml:space="preserve">_G_ = KN · GV · NS1 = </w:t>
      </w:r>
      <w:r w:rsidRPr="009F78A0">
        <w:rPr>
          <w:rFonts w:ascii="Calibri" w:hAnsi="Calibri" w:cs="Calibri"/>
          <w:b/>
          <w:bCs/>
        </w:rPr>
        <w:t>0.2 · 0.055 · 1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0.011</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2902</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Взвешенные частицы (116)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0.0252000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0.0059700</w:t>
            </w:r>
          </w:p>
        </w:tc>
      </w:tr>
      <w:tr w:rsidR="009F78A0" w:rsidRPr="009F78A0">
        <w:trPr>
          <w:trHeight w:val="53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2930</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 xml:space="preserve">Пыль абразивная (Корунд белый, </w:t>
            </w:r>
            <w:proofErr w:type="spellStart"/>
            <w:r w:rsidRPr="009F78A0">
              <w:rPr>
                <w:rFonts w:ascii="Calibri" w:hAnsi="Calibri" w:cs="Calibri"/>
              </w:rPr>
              <w:t>Монокорунд</w:t>
            </w:r>
            <w:proofErr w:type="spellEnd"/>
            <w:r w:rsidRPr="009F78A0">
              <w:rPr>
                <w:rFonts w:ascii="Calibri" w:hAnsi="Calibri" w:cs="Calibri"/>
              </w:rPr>
              <w:t>)</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(1027*)</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0.0110000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0.0026100</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19"/>
        <w:outlineLvl w:val="0"/>
        <w:rPr>
          <w:rFonts w:ascii="Courier New" w:hAnsi="Courier New" w:cs="Courier New"/>
        </w:rPr>
      </w:pPr>
      <w:r w:rsidRPr="009F78A0">
        <w:rPr>
          <w:rFonts w:ascii="Courier New" w:hAnsi="Courier New" w:cs="Courier New"/>
          <w:b/>
          <w:bCs/>
        </w:rPr>
        <w:t xml:space="preserve">Источник загрязнения N 6001,Строительная площадка Источник выделения N 025, Шлифовальный станок </w:t>
      </w: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48"/>
        <w:jc w:val="both"/>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механической обработке металлов (по величинам удельных выбросов). РНД 211.2.02.06-2004. Астана, 2005</w:t>
      </w:r>
    </w:p>
    <w:p w:rsidR="009F78A0" w:rsidRPr="009F78A0" w:rsidRDefault="009F78A0" w:rsidP="00552FEB">
      <w:pPr>
        <w:kinsoku w:val="0"/>
        <w:overflowPunct w:val="0"/>
        <w:autoSpaceDE w:val="0"/>
        <w:autoSpaceDN w:val="0"/>
        <w:adjustRightInd w:val="0"/>
        <w:spacing w:before="10"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2491"/>
        <w:rPr>
          <w:rFonts w:ascii="Courier New" w:hAnsi="Courier New" w:cs="Courier New"/>
        </w:rPr>
      </w:pPr>
      <w:r w:rsidRPr="009F78A0">
        <w:rPr>
          <w:rFonts w:ascii="Courier New" w:hAnsi="Courier New" w:cs="Courier New"/>
        </w:rPr>
        <w:t>Технология обработки: Механическая обработка металлов Оборудование работает на открытом воздухе</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Тип расчета: без охлаждения</w:t>
      </w:r>
    </w:p>
    <w:p w:rsidR="009F78A0" w:rsidRPr="009F78A0" w:rsidRDefault="009F78A0" w:rsidP="00552FEB">
      <w:pPr>
        <w:kinsoku w:val="0"/>
        <w:overflowPunct w:val="0"/>
        <w:autoSpaceDE w:val="0"/>
        <w:autoSpaceDN w:val="0"/>
        <w:adjustRightInd w:val="0"/>
        <w:spacing w:after="0" w:line="360" w:lineRule="auto"/>
        <w:ind w:left="141" w:right="247"/>
        <w:rPr>
          <w:rFonts w:ascii="Courier New" w:hAnsi="Courier New" w:cs="Courier New"/>
        </w:rPr>
      </w:pPr>
      <w:r w:rsidRPr="009F78A0">
        <w:rPr>
          <w:rFonts w:ascii="Courier New" w:hAnsi="Courier New" w:cs="Courier New"/>
        </w:rPr>
        <w:t xml:space="preserve">Вид оборудования: </w:t>
      </w:r>
      <w:proofErr w:type="spellStart"/>
      <w:r w:rsidRPr="009F78A0">
        <w:rPr>
          <w:rFonts w:ascii="Courier New" w:hAnsi="Courier New" w:cs="Courier New"/>
        </w:rPr>
        <w:t>Круглошлифовальные</w:t>
      </w:r>
      <w:proofErr w:type="spellEnd"/>
      <w:r w:rsidRPr="009F78A0">
        <w:rPr>
          <w:rFonts w:ascii="Courier New" w:hAnsi="Courier New" w:cs="Courier New"/>
        </w:rPr>
        <w:t xml:space="preserve"> станки, с диаметром шлифовального круга - 100 мм</w:t>
      </w:r>
    </w:p>
    <w:p w:rsidR="009F78A0" w:rsidRPr="009F78A0" w:rsidRDefault="009F78A0" w:rsidP="00552FEB">
      <w:pPr>
        <w:kinsoku w:val="0"/>
        <w:overflowPunct w:val="0"/>
        <w:autoSpaceDE w:val="0"/>
        <w:autoSpaceDN w:val="0"/>
        <w:adjustRightInd w:val="0"/>
        <w:spacing w:before="1" w:after="0" w:line="360" w:lineRule="auto"/>
        <w:ind w:left="141" w:right="643"/>
        <w:rPr>
          <w:rFonts w:ascii="Arial" w:hAnsi="Arial" w:cs="Arial"/>
          <w:b/>
          <w:bCs/>
        </w:rPr>
      </w:pPr>
      <w:r w:rsidRPr="009F78A0">
        <w:rPr>
          <w:rFonts w:ascii="Courier New" w:hAnsi="Courier New" w:cs="Courier New"/>
        </w:rPr>
        <w:t xml:space="preserve">Фактический годовой фонд времени работы одной единицы оборудования, ч/год, </w:t>
      </w:r>
      <w:r w:rsidRPr="009F78A0">
        <w:rPr>
          <w:rFonts w:ascii="Calibri" w:hAnsi="Calibri" w:cs="Calibri"/>
          <w:b/>
          <w:bCs/>
          <w:i/>
          <w:iCs/>
        </w:rPr>
        <w:t xml:space="preserve">_T_ = </w:t>
      </w:r>
      <w:r w:rsidRPr="009F78A0">
        <w:rPr>
          <w:rFonts w:ascii="Arial" w:hAnsi="Arial" w:cs="Arial"/>
          <w:b/>
          <w:bCs/>
        </w:rPr>
        <w:t>159.8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Число станков данного типа, шт., </w:t>
      </w:r>
      <w:r w:rsidRPr="009F78A0">
        <w:rPr>
          <w:rFonts w:ascii="Calibri" w:hAnsi="Calibri" w:cs="Calibri"/>
          <w:b/>
          <w:bCs/>
          <w:i/>
          <w:iCs/>
        </w:rPr>
        <w:t xml:space="preserve">_KOLIV_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Число станков данного типа, работающих одновременно, шт., </w:t>
      </w:r>
      <w:r w:rsidRPr="009F78A0">
        <w:rPr>
          <w:rFonts w:ascii="Calibri" w:hAnsi="Calibri" w:cs="Calibri"/>
          <w:b/>
          <w:bCs/>
          <w:i/>
          <w:iCs/>
        </w:rPr>
        <w:t xml:space="preserve">NS1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6"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2930 Пыль абразивная (Корунд белый, </w:t>
      </w:r>
      <w:proofErr w:type="spellStart"/>
      <w:r w:rsidRPr="009F78A0">
        <w:rPr>
          <w:rFonts w:ascii="Calibri" w:hAnsi="Calibri" w:cs="Calibri"/>
          <w:b/>
          <w:bCs/>
          <w:i/>
          <w:iCs/>
          <w:u w:val="single"/>
        </w:rPr>
        <w:t>Монокорунд</w:t>
      </w:r>
      <w:proofErr w:type="spellEnd"/>
      <w:r w:rsidRPr="009F78A0">
        <w:rPr>
          <w:rFonts w:ascii="Calibri" w:hAnsi="Calibri" w:cs="Calibri"/>
          <w:b/>
          <w:bCs/>
          <w:i/>
          <w:iCs/>
          <w:u w:val="single"/>
        </w:rPr>
        <w:t>) (1027*)</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Удельный выброс, г/с (табл. 1), </w:t>
      </w:r>
      <w:r w:rsidRPr="009F78A0">
        <w:rPr>
          <w:rFonts w:ascii="Calibri" w:hAnsi="Calibri" w:cs="Calibri"/>
          <w:b/>
          <w:bCs/>
          <w:i/>
          <w:iCs/>
        </w:rPr>
        <w:t xml:space="preserve">GV = </w:t>
      </w:r>
      <w:r w:rsidRPr="009F78A0">
        <w:rPr>
          <w:rFonts w:ascii="Arial" w:hAnsi="Arial" w:cs="Arial"/>
          <w:b/>
          <w:bCs/>
        </w:rPr>
        <w:t>0.01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гравитационного оседания (п. 5.3.2), </w:t>
      </w:r>
      <w:r w:rsidRPr="009F78A0">
        <w:rPr>
          <w:rFonts w:ascii="Calibri" w:hAnsi="Calibri" w:cs="Calibri"/>
          <w:b/>
          <w:bCs/>
          <w:i/>
          <w:iCs/>
        </w:rPr>
        <w:t xml:space="preserve">KN = </w:t>
      </w:r>
      <w:r w:rsidRPr="009F78A0">
        <w:rPr>
          <w:rFonts w:ascii="Arial" w:hAnsi="Arial" w:cs="Arial"/>
          <w:b/>
          <w:bCs/>
        </w:rPr>
        <w:t>0.2</w:t>
      </w:r>
    </w:p>
    <w:p w:rsidR="009F78A0" w:rsidRPr="009F78A0" w:rsidRDefault="009F78A0" w:rsidP="00552FEB">
      <w:pPr>
        <w:kinsoku w:val="0"/>
        <w:overflowPunct w:val="0"/>
        <w:autoSpaceDE w:val="0"/>
        <w:autoSpaceDN w:val="0"/>
        <w:adjustRightInd w:val="0"/>
        <w:spacing w:before="5" w:after="0" w:line="360" w:lineRule="auto"/>
        <w:ind w:left="141" w:right="244" w:hanging="1"/>
        <w:rPr>
          <w:rFonts w:ascii="Arial" w:hAnsi="Arial" w:cs="Arial"/>
          <w:b/>
          <w:bCs/>
        </w:rPr>
      </w:pPr>
      <w:r w:rsidRPr="009F78A0">
        <w:rPr>
          <w:rFonts w:ascii="Courier New" w:hAnsi="Courier New" w:cs="Courier New"/>
        </w:rPr>
        <w:t xml:space="preserve">Валовый выброс, т/год (1), </w:t>
      </w:r>
      <w:r w:rsidRPr="009F78A0">
        <w:rPr>
          <w:rFonts w:ascii="Calibri" w:hAnsi="Calibri" w:cs="Calibri"/>
          <w:b/>
          <w:bCs/>
          <w:i/>
          <w:iCs/>
        </w:rPr>
        <w:t>_M_ = 3600 · GV · _T_ · _KOLIV_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3600 · 0.01 · 159.8 · 1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0.00575</w:t>
      </w:r>
    </w:p>
    <w:p w:rsidR="009F78A0" w:rsidRPr="009F78A0" w:rsidRDefault="009F78A0" w:rsidP="00552FEB">
      <w:pPr>
        <w:kinsoku w:val="0"/>
        <w:overflowPunct w:val="0"/>
        <w:autoSpaceDE w:val="0"/>
        <w:autoSpaceDN w:val="0"/>
        <w:adjustRightInd w:val="0"/>
        <w:spacing w:before="6" w:after="0" w:line="360" w:lineRule="auto"/>
        <w:ind w:left="141"/>
        <w:rPr>
          <w:rFonts w:ascii="Arial" w:hAnsi="Arial" w:cs="Arial"/>
          <w:b/>
          <w:bCs/>
        </w:rPr>
      </w:pPr>
      <w:r w:rsidRPr="009F78A0">
        <w:rPr>
          <w:rFonts w:ascii="Courier New" w:hAnsi="Courier New" w:cs="Courier New"/>
        </w:rPr>
        <w:t xml:space="preserve">Максимальный из разовых выброс, г/с (2), </w:t>
      </w:r>
      <w:r w:rsidRPr="009F78A0">
        <w:rPr>
          <w:rFonts w:ascii="Calibri" w:hAnsi="Calibri" w:cs="Calibri"/>
          <w:b/>
          <w:bCs/>
          <w:i/>
          <w:iCs/>
        </w:rPr>
        <w:t xml:space="preserve">_G_ = KN · GV · NS1 = </w:t>
      </w:r>
      <w:r w:rsidRPr="009F78A0">
        <w:rPr>
          <w:rFonts w:ascii="Calibri" w:hAnsi="Calibri" w:cs="Calibri"/>
          <w:b/>
          <w:bCs/>
        </w:rPr>
        <w:t xml:space="preserve">0.2 · 0.01 · 1 = </w:t>
      </w:r>
      <w:r w:rsidRPr="009F78A0">
        <w:rPr>
          <w:rFonts w:ascii="Arial" w:hAnsi="Arial" w:cs="Arial"/>
          <w:b/>
          <w:bCs/>
        </w:rPr>
        <w:t>0.002</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jc w:val="both"/>
        <w:rPr>
          <w:rFonts w:ascii="Arial" w:hAnsi="Arial" w:cs="Arial"/>
          <w:b/>
          <w:bCs/>
        </w:rPr>
      </w:pPr>
      <w:r w:rsidRPr="009F78A0">
        <w:rPr>
          <w:rFonts w:ascii="Courier New" w:hAnsi="Courier New" w:cs="Courier New"/>
        </w:rPr>
        <w:t xml:space="preserve">Удельный выброс, г/с (табл. 1), </w:t>
      </w:r>
      <w:r w:rsidRPr="009F78A0">
        <w:rPr>
          <w:rFonts w:ascii="Calibri" w:hAnsi="Calibri" w:cs="Calibri"/>
          <w:b/>
          <w:bCs/>
          <w:i/>
          <w:iCs/>
        </w:rPr>
        <w:t xml:space="preserve">GV = </w:t>
      </w:r>
      <w:r w:rsidRPr="009F78A0">
        <w:rPr>
          <w:rFonts w:ascii="Arial" w:hAnsi="Arial" w:cs="Arial"/>
          <w:b/>
          <w:bCs/>
        </w:rPr>
        <w:t>0.018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гравитационного оседания (п. 5.3.2), </w:t>
      </w:r>
      <w:r w:rsidRPr="009F78A0">
        <w:rPr>
          <w:rFonts w:ascii="Calibri" w:hAnsi="Calibri" w:cs="Calibri"/>
          <w:b/>
          <w:bCs/>
          <w:i/>
          <w:iCs/>
        </w:rPr>
        <w:t xml:space="preserve">KN = </w:t>
      </w:r>
      <w:r w:rsidRPr="009F78A0">
        <w:rPr>
          <w:rFonts w:ascii="Arial" w:hAnsi="Arial" w:cs="Arial"/>
          <w:b/>
          <w:bCs/>
        </w:rPr>
        <w:t>0.2</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Валовый выброс, т/год (1), </w:t>
      </w:r>
      <w:r w:rsidRPr="009F78A0">
        <w:rPr>
          <w:rFonts w:ascii="Calibri" w:hAnsi="Calibri" w:cs="Calibri"/>
          <w:b/>
          <w:bCs/>
          <w:i/>
          <w:iCs/>
        </w:rPr>
        <w:t>_M_ = 3600 · GV · _T_ · _KOLIV_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3600 · 0.018 · 159.8 · 1</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0.01036</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rPr>
      </w:pPr>
      <w:r w:rsidRPr="009F78A0">
        <w:rPr>
          <w:rFonts w:ascii="Courier New" w:hAnsi="Courier New" w:cs="Courier New"/>
        </w:rPr>
        <w:t xml:space="preserve">Максимальный из разовых выброс, г/с (2), </w:t>
      </w:r>
      <w:r w:rsidRPr="009F78A0">
        <w:rPr>
          <w:rFonts w:ascii="Calibri" w:hAnsi="Calibri" w:cs="Calibri"/>
          <w:b/>
          <w:bCs/>
          <w:i/>
          <w:iCs/>
        </w:rPr>
        <w:t xml:space="preserve">_G_ = KN · GV · NS1 = </w:t>
      </w:r>
      <w:r w:rsidRPr="009F78A0">
        <w:rPr>
          <w:rFonts w:ascii="Calibri" w:hAnsi="Calibri" w:cs="Calibri"/>
          <w:b/>
          <w:bCs/>
        </w:rPr>
        <w:t>0.2 · 0.018 · 1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0.0036</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2902</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Взвешенные частицы (116)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0.0036000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0.0103600</w:t>
            </w:r>
          </w:p>
        </w:tc>
      </w:tr>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2930</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 xml:space="preserve">Пыль абразивная (Корунд белый, </w:t>
            </w:r>
            <w:proofErr w:type="spellStart"/>
            <w:r w:rsidRPr="009F78A0">
              <w:rPr>
                <w:rFonts w:ascii="Calibri" w:hAnsi="Calibri" w:cs="Calibri"/>
              </w:rPr>
              <w:t>Монокорунд</w:t>
            </w:r>
            <w:proofErr w:type="spellEnd"/>
            <w:r w:rsidRPr="009F78A0">
              <w:rPr>
                <w:rFonts w:ascii="Calibri" w:hAnsi="Calibri" w:cs="Calibri"/>
              </w:rPr>
              <w:t>)</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(1027*)</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0.0020000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0.0057500</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before="1" w:after="0" w:line="360" w:lineRule="auto"/>
        <w:ind w:left="141" w:right="3019"/>
        <w:outlineLvl w:val="0"/>
        <w:rPr>
          <w:rFonts w:ascii="Courier New" w:hAnsi="Courier New" w:cs="Courier New"/>
        </w:rPr>
      </w:pPr>
      <w:r w:rsidRPr="009F78A0">
        <w:rPr>
          <w:rFonts w:ascii="Courier New" w:hAnsi="Courier New" w:cs="Courier New"/>
          <w:b/>
          <w:bCs/>
        </w:rPr>
        <w:t xml:space="preserve">Источник загрязнения N 6001,Строительная площадка Источник выделения N 026, Сверлильный станок </w:t>
      </w: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48"/>
        <w:jc w:val="both"/>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механической обработке металлов (по величинам удельных выбросов). РНД 211.2.02.06-2004. Астана, 2005</w:t>
      </w:r>
    </w:p>
    <w:p w:rsidR="009F78A0" w:rsidRPr="009F78A0" w:rsidRDefault="009F78A0" w:rsidP="00552FEB">
      <w:pPr>
        <w:kinsoku w:val="0"/>
        <w:overflowPunct w:val="0"/>
        <w:autoSpaceDE w:val="0"/>
        <w:autoSpaceDN w:val="0"/>
        <w:adjustRightInd w:val="0"/>
        <w:spacing w:before="10"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2491"/>
        <w:rPr>
          <w:rFonts w:ascii="Courier New" w:hAnsi="Courier New" w:cs="Courier New"/>
        </w:rPr>
      </w:pPr>
      <w:r w:rsidRPr="009F78A0">
        <w:rPr>
          <w:rFonts w:ascii="Courier New" w:hAnsi="Courier New" w:cs="Courier New"/>
        </w:rPr>
        <w:t>Технология обработки: Механическая обработка металлов Оборудование работает на открытом воздухе</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Тип расчета: без охлаждения</w:t>
      </w:r>
    </w:p>
    <w:p w:rsidR="009F78A0" w:rsidRPr="009F78A0" w:rsidRDefault="009F78A0" w:rsidP="00552FEB">
      <w:pPr>
        <w:kinsoku w:val="0"/>
        <w:overflowPunct w:val="0"/>
        <w:autoSpaceDE w:val="0"/>
        <w:autoSpaceDN w:val="0"/>
        <w:adjustRightInd w:val="0"/>
        <w:spacing w:after="0" w:line="360" w:lineRule="auto"/>
        <w:ind w:left="141" w:right="643"/>
        <w:rPr>
          <w:rFonts w:ascii="Arial" w:hAnsi="Arial" w:cs="Arial"/>
          <w:b/>
          <w:bCs/>
        </w:rPr>
      </w:pPr>
      <w:r w:rsidRPr="009F78A0">
        <w:rPr>
          <w:rFonts w:ascii="Courier New" w:hAnsi="Courier New" w:cs="Courier New"/>
        </w:rPr>
        <w:t xml:space="preserve">Вид оборудования: Обработка деталей из </w:t>
      </w:r>
      <w:proofErr w:type="spellStart"/>
      <w:r w:rsidRPr="009F78A0">
        <w:rPr>
          <w:rFonts w:ascii="Courier New" w:hAnsi="Courier New" w:cs="Courier New"/>
        </w:rPr>
        <w:t>феррадо</w:t>
      </w:r>
      <w:proofErr w:type="spellEnd"/>
      <w:r w:rsidRPr="009F78A0">
        <w:rPr>
          <w:rFonts w:ascii="Courier New" w:hAnsi="Courier New" w:cs="Courier New"/>
        </w:rPr>
        <w:t xml:space="preserve">: Сверлильные станки Фактический годовой фонд времени работы одной единицы оборудования, ч/год, </w:t>
      </w:r>
      <w:r w:rsidRPr="009F78A0">
        <w:rPr>
          <w:rFonts w:ascii="Calibri" w:hAnsi="Calibri" w:cs="Calibri"/>
          <w:b/>
          <w:bCs/>
          <w:i/>
          <w:iCs/>
        </w:rPr>
        <w:t xml:space="preserve">_T_ = </w:t>
      </w:r>
      <w:r w:rsidRPr="009F78A0">
        <w:rPr>
          <w:rFonts w:ascii="Arial" w:hAnsi="Arial" w:cs="Arial"/>
          <w:b/>
          <w:bCs/>
        </w:rPr>
        <w:t>16.248</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Число станков данного типа, шт., </w:t>
      </w:r>
      <w:r w:rsidRPr="009F78A0">
        <w:rPr>
          <w:rFonts w:ascii="Calibri" w:hAnsi="Calibri" w:cs="Calibri"/>
          <w:b/>
          <w:bCs/>
          <w:i/>
          <w:iCs/>
        </w:rPr>
        <w:t xml:space="preserve">_KOLIV_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Число станков данного типа, работающих одновременно, шт., </w:t>
      </w:r>
      <w:r w:rsidRPr="009F78A0">
        <w:rPr>
          <w:rFonts w:ascii="Calibri" w:hAnsi="Calibri" w:cs="Calibri"/>
          <w:b/>
          <w:bCs/>
          <w:i/>
          <w:iCs/>
        </w:rPr>
        <w:t xml:space="preserve">NS1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4"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Удельный выброс, г/с (табл. 1), </w:t>
      </w:r>
      <w:r w:rsidRPr="009F78A0">
        <w:rPr>
          <w:rFonts w:ascii="Calibri" w:hAnsi="Calibri" w:cs="Calibri"/>
          <w:b/>
          <w:bCs/>
          <w:i/>
          <w:iCs/>
        </w:rPr>
        <w:t xml:space="preserve">GV = </w:t>
      </w:r>
      <w:r w:rsidRPr="009F78A0">
        <w:rPr>
          <w:rFonts w:ascii="Arial" w:hAnsi="Arial" w:cs="Arial"/>
          <w:b/>
          <w:bCs/>
        </w:rPr>
        <w:t>0.007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гравитационного оседания (п. 5.3.2), </w:t>
      </w:r>
      <w:r w:rsidRPr="009F78A0">
        <w:rPr>
          <w:rFonts w:ascii="Calibri" w:hAnsi="Calibri" w:cs="Calibri"/>
          <w:b/>
          <w:bCs/>
          <w:i/>
          <w:iCs/>
        </w:rPr>
        <w:t xml:space="preserve">KN = </w:t>
      </w:r>
      <w:r w:rsidRPr="009F78A0">
        <w:rPr>
          <w:rFonts w:ascii="Arial" w:hAnsi="Arial" w:cs="Arial"/>
          <w:b/>
          <w:bCs/>
        </w:rPr>
        <w:t>0.2</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Валовый выброс, т/год (1), </w:t>
      </w:r>
      <w:r w:rsidRPr="009F78A0">
        <w:rPr>
          <w:rFonts w:ascii="Calibri" w:hAnsi="Calibri" w:cs="Calibri"/>
          <w:b/>
          <w:bCs/>
          <w:i/>
          <w:iCs/>
        </w:rPr>
        <w:t>_M_ = 3600 · GV · _T_ · _KOLIV_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3600 · 0.007 · 16.248 · 1</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0.0004094</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rPr>
      </w:pPr>
      <w:r w:rsidRPr="009F78A0">
        <w:rPr>
          <w:rFonts w:ascii="Courier New" w:hAnsi="Courier New" w:cs="Courier New"/>
        </w:rPr>
        <w:lastRenderedPageBreak/>
        <w:t xml:space="preserve">Максимальный из разовых выброс, г/с (2), </w:t>
      </w:r>
      <w:r w:rsidRPr="009F78A0">
        <w:rPr>
          <w:rFonts w:ascii="Calibri" w:hAnsi="Calibri" w:cs="Calibri"/>
          <w:b/>
          <w:bCs/>
          <w:i/>
          <w:iCs/>
        </w:rPr>
        <w:t xml:space="preserve">_G_ = KN · GV · NS1 = </w:t>
      </w:r>
      <w:r w:rsidRPr="009F78A0">
        <w:rPr>
          <w:rFonts w:ascii="Calibri" w:hAnsi="Calibri" w:cs="Calibri"/>
          <w:b/>
          <w:bCs/>
        </w:rPr>
        <w:t>0.2 · 0.007 · 1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0.0014</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269"/>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2902</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Взвешенные частицы (116)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905"/>
              <w:rPr>
                <w:rFonts w:ascii="Calibri" w:hAnsi="Calibri" w:cs="Calibri"/>
              </w:rPr>
            </w:pPr>
            <w:r w:rsidRPr="009F78A0">
              <w:rPr>
                <w:rFonts w:ascii="Calibri" w:hAnsi="Calibri" w:cs="Calibri"/>
              </w:rPr>
              <w:t>0.0014000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38"/>
              <w:rPr>
                <w:rFonts w:ascii="Calibri" w:hAnsi="Calibri" w:cs="Calibri"/>
              </w:rPr>
            </w:pPr>
            <w:r w:rsidRPr="009F78A0">
              <w:rPr>
                <w:rFonts w:ascii="Calibri" w:hAnsi="Calibri" w:cs="Calibri"/>
              </w:rPr>
              <w:t>0.0004094</w:t>
            </w:r>
          </w:p>
        </w:tc>
      </w:tr>
    </w:tbl>
    <w:p w:rsidR="009F78A0" w:rsidRPr="009F78A0" w:rsidRDefault="009F78A0" w:rsidP="00552FEB">
      <w:pPr>
        <w:kinsoku w:val="0"/>
        <w:overflowPunct w:val="0"/>
        <w:autoSpaceDE w:val="0"/>
        <w:autoSpaceDN w:val="0"/>
        <w:adjustRightInd w:val="0"/>
        <w:spacing w:before="3"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19"/>
        <w:outlineLvl w:val="0"/>
        <w:rPr>
          <w:rFonts w:ascii="Courier New" w:hAnsi="Courier New" w:cs="Courier New"/>
        </w:rPr>
      </w:pPr>
      <w:r w:rsidRPr="009F78A0">
        <w:rPr>
          <w:rFonts w:ascii="Courier New" w:hAnsi="Courier New" w:cs="Courier New"/>
          <w:b/>
          <w:bCs/>
        </w:rPr>
        <w:t xml:space="preserve">Источник загрязнения N 6001,Строительная площадка Источник выделения N 027, Станок камнерезной </w:t>
      </w: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3019"/>
        <w:outlineLvl w:val="0"/>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sz w:val="19"/>
          <w:szCs w:val="19"/>
        </w:rPr>
      </w:pPr>
    </w:p>
    <w:p w:rsidR="009F78A0" w:rsidRPr="009F78A0" w:rsidRDefault="009F78A0" w:rsidP="00552FEB">
      <w:pPr>
        <w:kinsoku w:val="0"/>
        <w:overflowPunct w:val="0"/>
        <w:autoSpaceDE w:val="0"/>
        <w:autoSpaceDN w:val="0"/>
        <w:adjustRightInd w:val="0"/>
        <w:spacing w:before="60" w:after="0" w:line="360" w:lineRule="auto"/>
        <w:ind w:left="141" w:right="1848"/>
        <w:jc w:val="both"/>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механической обработке металлов (по величинам удельных выбросов). РНД 211.2.02.06-2004. Астана, 2005</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2491"/>
        <w:rPr>
          <w:rFonts w:ascii="Courier New" w:hAnsi="Courier New" w:cs="Courier New"/>
        </w:rPr>
      </w:pPr>
      <w:r w:rsidRPr="009F78A0">
        <w:rPr>
          <w:rFonts w:ascii="Courier New" w:hAnsi="Courier New" w:cs="Courier New"/>
        </w:rPr>
        <w:t>Технология обработки: Механическая обработка металлов Оборудование работает на открытом воздухе</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Тип расчета: без охлаждения</w:t>
      </w:r>
    </w:p>
    <w:p w:rsidR="009F78A0" w:rsidRPr="009F78A0" w:rsidRDefault="009F78A0" w:rsidP="00552FEB">
      <w:pPr>
        <w:kinsoku w:val="0"/>
        <w:overflowPunct w:val="0"/>
        <w:autoSpaceDE w:val="0"/>
        <w:autoSpaceDN w:val="0"/>
        <w:adjustRightInd w:val="0"/>
        <w:spacing w:before="1" w:after="0" w:line="360" w:lineRule="auto"/>
        <w:ind w:left="141" w:right="643"/>
        <w:rPr>
          <w:rFonts w:ascii="Arial" w:hAnsi="Arial" w:cs="Arial"/>
          <w:b/>
          <w:bCs/>
        </w:rPr>
      </w:pPr>
      <w:r w:rsidRPr="009F78A0">
        <w:rPr>
          <w:rFonts w:ascii="Courier New" w:hAnsi="Courier New" w:cs="Courier New"/>
        </w:rPr>
        <w:t xml:space="preserve">Вид оборудования: Обработка деталей из стали: камнерезной станки Фактический годовой фонд времени работы одной единицы оборудования, ч/год, </w:t>
      </w:r>
      <w:r w:rsidRPr="009F78A0">
        <w:rPr>
          <w:rFonts w:ascii="Calibri" w:hAnsi="Calibri" w:cs="Calibri"/>
          <w:b/>
          <w:bCs/>
          <w:i/>
          <w:iCs/>
        </w:rPr>
        <w:t xml:space="preserve">_T_ = </w:t>
      </w:r>
      <w:r w:rsidRPr="009F78A0">
        <w:rPr>
          <w:rFonts w:ascii="Arial" w:hAnsi="Arial" w:cs="Arial"/>
          <w:b/>
          <w:bCs/>
        </w:rPr>
        <w:t>1.12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Число станков данного типа, шт., </w:t>
      </w:r>
      <w:r w:rsidRPr="009F78A0">
        <w:rPr>
          <w:rFonts w:ascii="Calibri" w:hAnsi="Calibri" w:cs="Calibri"/>
          <w:b/>
          <w:bCs/>
          <w:i/>
          <w:iCs/>
        </w:rPr>
        <w:t xml:space="preserve">_KOLIV_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Число станков данного типа, работающих одновременно, шт., </w:t>
      </w:r>
      <w:r w:rsidRPr="009F78A0">
        <w:rPr>
          <w:rFonts w:ascii="Calibri" w:hAnsi="Calibri" w:cs="Calibri"/>
          <w:b/>
          <w:bCs/>
          <w:i/>
          <w:iCs/>
        </w:rPr>
        <w:t xml:space="preserve">NS1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rPr>
          <w:rFonts w:ascii="Arial" w:hAnsi="Arial" w:cs="Arial"/>
          <w:b/>
          <w:bCs/>
        </w:rPr>
      </w:pPr>
      <w:r w:rsidRPr="009F78A0">
        <w:rPr>
          <w:rFonts w:ascii="Courier New" w:hAnsi="Courier New" w:cs="Courier New"/>
        </w:rPr>
        <w:t xml:space="preserve">Удельный выброс, г/с (табл. 1), </w:t>
      </w:r>
      <w:r w:rsidRPr="009F78A0">
        <w:rPr>
          <w:rFonts w:ascii="Calibri" w:hAnsi="Calibri" w:cs="Calibri"/>
          <w:b/>
          <w:bCs/>
          <w:i/>
          <w:iCs/>
        </w:rPr>
        <w:t xml:space="preserve">GV = </w:t>
      </w:r>
      <w:r w:rsidRPr="009F78A0">
        <w:rPr>
          <w:rFonts w:ascii="Arial" w:hAnsi="Arial" w:cs="Arial"/>
          <w:b/>
          <w:bCs/>
        </w:rPr>
        <w:t>0.203</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гравитационного оседания (п. 5.3.2), </w:t>
      </w:r>
      <w:r w:rsidRPr="009F78A0">
        <w:rPr>
          <w:rFonts w:ascii="Calibri" w:hAnsi="Calibri" w:cs="Calibri"/>
          <w:b/>
          <w:bCs/>
          <w:i/>
          <w:iCs/>
        </w:rPr>
        <w:t xml:space="preserve">KN = </w:t>
      </w:r>
      <w:r w:rsidRPr="009F78A0">
        <w:rPr>
          <w:rFonts w:ascii="Arial" w:hAnsi="Arial" w:cs="Arial"/>
          <w:b/>
          <w:bCs/>
        </w:rPr>
        <w:t>0.2</w:t>
      </w:r>
    </w:p>
    <w:p w:rsidR="009F78A0" w:rsidRPr="009F78A0" w:rsidRDefault="009F78A0" w:rsidP="00552FEB">
      <w:pPr>
        <w:kinsoku w:val="0"/>
        <w:overflowPunct w:val="0"/>
        <w:autoSpaceDE w:val="0"/>
        <w:autoSpaceDN w:val="0"/>
        <w:adjustRightInd w:val="0"/>
        <w:spacing w:before="5" w:after="0" w:line="360" w:lineRule="auto"/>
        <w:ind w:left="141" w:right="244" w:hanging="1"/>
        <w:rPr>
          <w:rFonts w:ascii="Arial" w:hAnsi="Arial" w:cs="Arial"/>
          <w:b/>
          <w:bCs/>
        </w:rPr>
      </w:pPr>
      <w:r w:rsidRPr="009F78A0">
        <w:rPr>
          <w:rFonts w:ascii="Courier New" w:hAnsi="Courier New" w:cs="Courier New"/>
        </w:rPr>
        <w:t xml:space="preserve">Валовый выброс, т/год (1), </w:t>
      </w:r>
      <w:r w:rsidRPr="009F78A0">
        <w:rPr>
          <w:rFonts w:ascii="Calibri" w:hAnsi="Calibri" w:cs="Calibri"/>
          <w:b/>
          <w:bCs/>
          <w:i/>
          <w:iCs/>
        </w:rPr>
        <w:t>_M_ = 3600 · GV · _T_ · _KOLIV_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3600 · 0.203 · 1.12 · 1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0.000818</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rPr>
      </w:pPr>
      <w:r w:rsidRPr="009F78A0">
        <w:rPr>
          <w:rFonts w:ascii="Courier New" w:hAnsi="Courier New" w:cs="Courier New"/>
        </w:rPr>
        <w:t xml:space="preserve">Максимальный из разовых выброс, г/с (2), </w:t>
      </w:r>
      <w:r w:rsidRPr="009F78A0">
        <w:rPr>
          <w:rFonts w:ascii="Calibri" w:hAnsi="Calibri" w:cs="Calibri"/>
          <w:b/>
          <w:bCs/>
          <w:i/>
          <w:iCs/>
        </w:rPr>
        <w:t xml:space="preserve">_G_ = KN · GV · NS1 = </w:t>
      </w:r>
      <w:r w:rsidRPr="009F78A0">
        <w:rPr>
          <w:rFonts w:ascii="Calibri" w:hAnsi="Calibri" w:cs="Calibri"/>
          <w:b/>
          <w:bCs/>
        </w:rPr>
        <w:t>0.2 · 0.203 · 1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0.0406</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269"/>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2902</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Взвешенные частицы (116)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905"/>
              <w:rPr>
                <w:rFonts w:ascii="Calibri" w:hAnsi="Calibri" w:cs="Calibri"/>
              </w:rPr>
            </w:pPr>
            <w:r w:rsidRPr="009F78A0">
              <w:rPr>
                <w:rFonts w:ascii="Calibri" w:hAnsi="Calibri" w:cs="Calibri"/>
              </w:rPr>
              <w:t>0.0406000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38"/>
              <w:rPr>
                <w:rFonts w:ascii="Calibri" w:hAnsi="Calibri" w:cs="Calibri"/>
              </w:rPr>
            </w:pPr>
            <w:r w:rsidRPr="009F78A0">
              <w:rPr>
                <w:rFonts w:ascii="Calibri" w:hAnsi="Calibri" w:cs="Calibri"/>
              </w:rPr>
              <w:t>0.0008180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b/>
          <w:bCs/>
        </w:rPr>
      </w:pPr>
      <w:r w:rsidRPr="009F78A0">
        <w:rPr>
          <w:rFonts w:ascii="Courier New" w:hAnsi="Courier New" w:cs="Courier New"/>
          <w:b/>
          <w:bCs/>
        </w:rPr>
        <w:t>Источник выделения N 028, Установка для сверлений отверстий</w:t>
      </w:r>
    </w:p>
    <w:p w:rsidR="009F78A0" w:rsidRPr="009F78A0" w:rsidRDefault="009F78A0" w:rsidP="00552FEB">
      <w:pPr>
        <w:kinsoku w:val="0"/>
        <w:overflowPunct w:val="0"/>
        <w:autoSpaceDE w:val="0"/>
        <w:autoSpaceDN w:val="0"/>
        <w:adjustRightInd w:val="0"/>
        <w:spacing w:before="7" w:after="0" w:line="360" w:lineRule="auto"/>
        <w:ind w:left="141"/>
        <w:rPr>
          <w:rFonts w:ascii="Courier New" w:hAnsi="Courier New" w:cs="Courier New"/>
        </w:rPr>
      </w:pPr>
      <w:r w:rsidRPr="009F78A0">
        <w:rPr>
          <w:rFonts w:ascii="Courier New" w:hAnsi="Courier New" w:cs="Courier New"/>
        </w:rPr>
        <w:lastRenderedPageBreak/>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48"/>
        <w:jc w:val="both"/>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механической обработке металлов (по величинам удельных выбросов). РНД 211.2.02.06-2004. Астана, 2005</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2755"/>
        <w:rPr>
          <w:rFonts w:ascii="Courier New" w:hAnsi="Courier New" w:cs="Courier New"/>
        </w:rPr>
      </w:pPr>
      <w:r w:rsidRPr="009F78A0">
        <w:rPr>
          <w:rFonts w:ascii="Courier New" w:hAnsi="Courier New" w:cs="Courier New"/>
        </w:rPr>
        <w:t>Технология обработки: Механическая обработка чугуна Оборудование работает на открытом воздухе</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Тип расчета: без охлаждения</w:t>
      </w:r>
    </w:p>
    <w:p w:rsidR="009F78A0" w:rsidRPr="009F78A0" w:rsidRDefault="009F78A0" w:rsidP="00552FEB">
      <w:pPr>
        <w:kinsoku w:val="0"/>
        <w:overflowPunct w:val="0"/>
        <w:autoSpaceDE w:val="0"/>
        <w:autoSpaceDN w:val="0"/>
        <w:adjustRightInd w:val="0"/>
        <w:spacing w:after="0" w:line="360" w:lineRule="auto"/>
        <w:ind w:left="141" w:right="1171"/>
        <w:rPr>
          <w:rFonts w:ascii="Courier New" w:hAnsi="Courier New" w:cs="Courier New"/>
        </w:rPr>
      </w:pPr>
      <w:r w:rsidRPr="009F78A0">
        <w:rPr>
          <w:rFonts w:ascii="Courier New" w:hAnsi="Courier New" w:cs="Courier New"/>
        </w:rPr>
        <w:t>Технологическая операция: Обработка резанием чугунных деталей Вид станков: Станки специально-сверлильные(глубокого сверления)</w:t>
      </w:r>
    </w:p>
    <w:p w:rsidR="009F78A0" w:rsidRPr="009F78A0" w:rsidRDefault="009F78A0" w:rsidP="00552FEB">
      <w:pPr>
        <w:kinsoku w:val="0"/>
        <w:overflowPunct w:val="0"/>
        <w:autoSpaceDE w:val="0"/>
        <w:autoSpaceDN w:val="0"/>
        <w:adjustRightInd w:val="0"/>
        <w:spacing w:before="1" w:after="0" w:line="360" w:lineRule="auto"/>
        <w:ind w:left="141" w:right="643"/>
        <w:rPr>
          <w:rFonts w:ascii="Arial" w:hAnsi="Arial" w:cs="Arial"/>
          <w:b/>
          <w:bCs/>
        </w:rPr>
      </w:pPr>
      <w:r w:rsidRPr="009F78A0">
        <w:rPr>
          <w:rFonts w:ascii="Courier New" w:hAnsi="Courier New" w:cs="Courier New"/>
        </w:rPr>
        <w:t xml:space="preserve">Фактический годовой фонд времени работы одной единицы оборудования, ч/год, </w:t>
      </w:r>
      <w:r w:rsidRPr="009F78A0">
        <w:rPr>
          <w:rFonts w:ascii="Calibri" w:hAnsi="Calibri" w:cs="Calibri"/>
          <w:b/>
          <w:bCs/>
          <w:i/>
          <w:iCs/>
        </w:rPr>
        <w:t xml:space="preserve">_T_ = </w:t>
      </w:r>
      <w:r w:rsidRPr="009F78A0">
        <w:rPr>
          <w:rFonts w:ascii="Arial" w:hAnsi="Arial" w:cs="Arial"/>
          <w:b/>
          <w:bCs/>
        </w:rPr>
        <w:t>1.168</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Число станков данного типа, шт., </w:t>
      </w:r>
      <w:r w:rsidRPr="009F78A0">
        <w:rPr>
          <w:rFonts w:ascii="Calibri" w:hAnsi="Calibri" w:cs="Calibri"/>
          <w:b/>
          <w:bCs/>
          <w:i/>
          <w:iCs/>
        </w:rPr>
        <w:t xml:space="preserve">_KOLIV_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Число станков данного типа, работающих одновременно, шт., </w:t>
      </w:r>
      <w:r w:rsidRPr="009F78A0">
        <w:rPr>
          <w:rFonts w:ascii="Calibri" w:hAnsi="Calibri" w:cs="Calibri"/>
          <w:b/>
          <w:bCs/>
          <w:i/>
          <w:iCs/>
        </w:rPr>
        <w:t xml:space="preserve">NS1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jc w:val="both"/>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Удельный выброс, г/c (табл. 4), </w:t>
      </w:r>
      <w:r w:rsidRPr="009F78A0">
        <w:rPr>
          <w:rFonts w:ascii="Calibri" w:hAnsi="Calibri" w:cs="Calibri"/>
          <w:b/>
          <w:bCs/>
          <w:i/>
          <w:iCs/>
        </w:rPr>
        <w:t xml:space="preserve">GV = </w:t>
      </w:r>
      <w:r w:rsidRPr="009F78A0">
        <w:rPr>
          <w:rFonts w:ascii="Arial" w:hAnsi="Arial" w:cs="Arial"/>
          <w:b/>
          <w:bCs/>
        </w:rPr>
        <w:t>0.0083</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гравитационного оседания (п. 5.3.2), </w:t>
      </w:r>
      <w:r w:rsidRPr="009F78A0">
        <w:rPr>
          <w:rFonts w:ascii="Calibri" w:hAnsi="Calibri" w:cs="Calibri"/>
          <w:b/>
          <w:bCs/>
          <w:i/>
          <w:iCs/>
        </w:rPr>
        <w:t xml:space="preserve">KN = </w:t>
      </w:r>
      <w:r w:rsidRPr="009F78A0">
        <w:rPr>
          <w:rFonts w:ascii="Arial" w:hAnsi="Arial" w:cs="Arial"/>
          <w:b/>
          <w:bCs/>
        </w:rPr>
        <w:t>0.2</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Валовый выброс, т/год (1), </w:t>
      </w:r>
      <w:r w:rsidRPr="009F78A0">
        <w:rPr>
          <w:rFonts w:ascii="Calibri" w:hAnsi="Calibri" w:cs="Calibri"/>
          <w:b/>
          <w:bCs/>
          <w:i/>
          <w:iCs/>
        </w:rPr>
        <w:t>_M_ = 3600 · GV · _T_ · _KOLIV_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3600 · 0.0083 · 1.168 · 1</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0.0000349</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rPr>
      </w:pPr>
      <w:r w:rsidRPr="009F78A0">
        <w:rPr>
          <w:rFonts w:ascii="Courier New" w:hAnsi="Courier New" w:cs="Courier New"/>
        </w:rPr>
        <w:t xml:space="preserve">Максимальный из разовых выброс, г/с (2), </w:t>
      </w:r>
      <w:r w:rsidRPr="009F78A0">
        <w:rPr>
          <w:rFonts w:ascii="Calibri" w:hAnsi="Calibri" w:cs="Calibri"/>
          <w:b/>
          <w:bCs/>
          <w:i/>
          <w:iCs/>
        </w:rPr>
        <w:t xml:space="preserve">_G_ = KN · GV · NS1 = </w:t>
      </w:r>
      <w:r w:rsidRPr="009F78A0">
        <w:rPr>
          <w:rFonts w:ascii="Calibri" w:hAnsi="Calibri" w:cs="Calibri"/>
          <w:b/>
          <w:bCs/>
        </w:rPr>
        <w:t>0.2 · 0.0083 · 1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0.00166</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269"/>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2902</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Взвешенные частицы (116)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905"/>
              <w:rPr>
                <w:rFonts w:ascii="Calibri" w:hAnsi="Calibri" w:cs="Calibri"/>
              </w:rPr>
            </w:pPr>
            <w:r w:rsidRPr="009F78A0">
              <w:rPr>
                <w:rFonts w:ascii="Calibri" w:hAnsi="Calibri" w:cs="Calibri"/>
              </w:rPr>
              <w:t>0.0016600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38"/>
              <w:rPr>
                <w:rFonts w:ascii="Calibri" w:hAnsi="Calibri" w:cs="Calibri"/>
              </w:rPr>
            </w:pPr>
            <w:r w:rsidRPr="009F78A0">
              <w:rPr>
                <w:rFonts w:ascii="Calibri" w:hAnsi="Calibri" w:cs="Calibri"/>
              </w:rPr>
              <w:t>0.0000349</w:t>
            </w:r>
          </w:p>
        </w:tc>
      </w:tr>
    </w:tbl>
    <w:p w:rsidR="009F78A0" w:rsidRPr="009F78A0" w:rsidRDefault="009F78A0" w:rsidP="00552FEB">
      <w:pPr>
        <w:autoSpaceDE w:val="0"/>
        <w:autoSpaceDN w:val="0"/>
        <w:adjustRightInd w:val="0"/>
        <w:spacing w:after="0" w:line="360" w:lineRule="auto"/>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4"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before="60" w:after="0" w:line="360" w:lineRule="auto"/>
        <w:ind w:left="141" w:right="3036"/>
        <w:jc w:val="both"/>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029, Станок для резки</w:t>
      </w:r>
    </w:p>
    <w:p w:rsidR="009F78A0" w:rsidRPr="009F78A0" w:rsidRDefault="009F78A0" w:rsidP="00552FEB">
      <w:pPr>
        <w:kinsoku w:val="0"/>
        <w:overflowPunct w:val="0"/>
        <w:autoSpaceDE w:val="0"/>
        <w:autoSpaceDN w:val="0"/>
        <w:adjustRightInd w:val="0"/>
        <w:spacing w:before="6" w:after="0" w:line="360" w:lineRule="auto"/>
        <w:ind w:left="141"/>
        <w:jc w:val="both"/>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847"/>
        <w:jc w:val="both"/>
        <w:rPr>
          <w:rFonts w:ascii="Courier New" w:hAnsi="Courier New" w:cs="Courier New"/>
        </w:rPr>
      </w:pPr>
      <w:r w:rsidRPr="009F78A0">
        <w:rPr>
          <w:rFonts w:ascii="Courier New" w:hAnsi="Courier New" w:cs="Courier New"/>
        </w:rPr>
        <w:t>Методика расчета выбросов загрязняющих веществ в атмосферу при механической обработке металлов (по величинам удельных выбросов). РНД 211.2.02.06-2004. Астана, 2005</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before="1" w:after="0" w:line="360" w:lineRule="auto"/>
        <w:ind w:left="141" w:right="2491"/>
        <w:rPr>
          <w:rFonts w:ascii="Courier New" w:hAnsi="Courier New" w:cs="Courier New"/>
        </w:rPr>
      </w:pPr>
      <w:r w:rsidRPr="009F78A0">
        <w:rPr>
          <w:rFonts w:ascii="Courier New" w:hAnsi="Courier New" w:cs="Courier New"/>
        </w:rPr>
        <w:t>Технология обработки: Механическая обработка металлов Оборудование работает на открытом воздухе</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Тип расчета: без охлаждения</w:t>
      </w:r>
    </w:p>
    <w:p w:rsidR="009F78A0" w:rsidRPr="009F78A0" w:rsidRDefault="009F78A0" w:rsidP="00552FEB">
      <w:pPr>
        <w:kinsoku w:val="0"/>
        <w:overflowPunct w:val="0"/>
        <w:autoSpaceDE w:val="0"/>
        <w:autoSpaceDN w:val="0"/>
        <w:adjustRightInd w:val="0"/>
        <w:spacing w:after="0" w:line="360" w:lineRule="auto"/>
        <w:ind w:left="141" w:right="511"/>
        <w:rPr>
          <w:rFonts w:ascii="Courier New" w:hAnsi="Courier New" w:cs="Courier New"/>
        </w:rPr>
      </w:pPr>
      <w:r w:rsidRPr="009F78A0">
        <w:rPr>
          <w:rFonts w:ascii="Courier New" w:hAnsi="Courier New" w:cs="Courier New"/>
        </w:rPr>
        <w:lastRenderedPageBreak/>
        <w:t>Вид оборудования: Установки для правки и резки арматурной стали СМЖ- 357, СМ-758, С-338, СМ-579 и т.п.</w:t>
      </w:r>
    </w:p>
    <w:p w:rsidR="009F78A0" w:rsidRPr="009F78A0" w:rsidRDefault="009F78A0" w:rsidP="00552FEB">
      <w:pPr>
        <w:kinsoku w:val="0"/>
        <w:overflowPunct w:val="0"/>
        <w:autoSpaceDE w:val="0"/>
        <w:autoSpaceDN w:val="0"/>
        <w:adjustRightInd w:val="0"/>
        <w:spacing w:after="0" w:line="360" w:lineRule="auto"/>
        <w:ind w:left="141" w:right="643"/>
        <w:rPr>
          <w:rFonts w:ascii="Arial" w:hAnsi="Arial" w:cs="Arial"/>
          <w:b/>
          <w:bCs/>
        </w:rPr>
      </w:pPr>
      <w:r w:rsidRPr="009F78A0">
        <w:rPr>
          <w:rFonts w:ascii="Courier New" w:hAnsi="Courier New" w:cs="Courier New"/>
        </w:rPr>
        <w:t xml:space="preserve">Фактический годовой фонд времени работы одной единицы оборудования, ч/год, </w:t>
      </w:r>
      <w:r w:rsidRPr="009F78A0">
        <w:rPr>
          <w:rFonts w:ascii="Calibri" w:hAnsi="Calibri" w:cs="Calibri"/>
          <w:b/>
          <w:bCs/>
          <w:i/>
          <w:iCs/>
        </w:rPr>
        <w:t xml:space="preserve">_T_ = </w:t>
      </w:r>
      <w:r w:rsidRPr="009F78A0">
        <w:rPr>
          <w:rFonts w:ascii="Arial" w:hAnsi="Arial" w:cs="Arial"/>
          <w:b/>
          <w:bCs/>
        </w:rPr>
        <w:t>11.362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Число станков данного типа, шт., </w:t>
      </w:r>
      <w:r w:rsidRPr="009F78A0">
        <w:rPr>
          <w:rFonts w:ascii="Calibri" w:hAnsi="Calibri" w:cs="Calibri"/>
          <w:b/>
          <w:bCs/>
          <w:i/>
          <w:iCs/>
        </w:rPr>
        <w:t xml:space="preserve">_KOLIV_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Число станков данного типа, работающих одновременно, шт., </w:t>
      </w:r>
      <w:r w:rsidRPr="009F78A0">
        <w:rPr>
          <w:rFonts w:ascii="Calibri" w:hAnsi="Calibri" w:cs="Calibri"/>
          <w:b/>
          <w:bCs/>
          <w:i/>
          <w:iCs/>
        </w:rPr>
        <w:t xml:space="preserve">NS1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 xml:space="preserve">Примесь: 2930 Пыль абразивная (Корунд белый, </w:t>
      </w:r>
      <w:proofErr w:type="spellStart"/>
      <w:r w:rsidRPr="009F78A0">
        <w:rPr>
          <w:rFonts w:ascii="Calibri" w:hAnsi="Calibri" w:cs="Calibri"/>
          <w:b/>
          <w:bCs/>
          <w:i/>
          <w:iCs/>
          <w:u w:val="single"/>
        </w:rPr>
        <w:t>Монокорунд</w:t>
      </w:r>
      <w:proofErr w:type="spellEnd"/>
      <w:r w:rsidRPr="009F78A0">
        <w:rPr>
          <w:rFonts w:ascii="Calibri" w:hAnsi="Calibri" w:cs="Calibri"/>
          <w:b/>
          <w:bCs/>
          <w:i/>
          <w:iCs/>
          <w:u w:val="single"/>
        </w:rPr>
        <w:t>) (1027*)</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Удельный выброс, г/с (табл. 1), </w:t>
      </w:r>
      <w:r w:rsidRPr="009F78A0">
        <w:rPr>
          <w:rFonts w:ascii="Calibri" w:hAnsi="Calibri" w:cs="Calibri"/>
          <w:b/>
          <w:bCs/>
          <w:i/>
          <w:iCs/>
        </w:rPr>
        <w:t xml:space="preserve">GV = </w:t>
      </w:r>
      <w:r w:rsidRPr="009F78A0">
        <w:rPr>
          <w:rFonts w:ascii="Arial" w:hAnsi="Arial" w:cs="Arial"/>
          <w:b/>
          <w:bCs/>
        </w:rPr>
        <w:t>0.013</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гравитационного оседания (п. 5.3.2), </w:t>
      </w:r>
      <w:r w:rsidRPr="009F78A0">
        <w:rPr>
          <w:rFonts w:ascii="Calibri" w:hAnsi="Calibri" w:cs="Calibri"/>
          <w:b/>
          <w:bCs/>
          <w:i/>
          <w:iCs/>
        </w:rPr>
        <w:t xml:space="preserve">KN = </w:t>
      </w:r>
      <w:r w:rsidRPr="009F78A0">
        <w:rPr>
          <w:rFonts w:ascii="Arial" w:hAnsi="Arial" w:cs="Arial"/>
          <w:b/>
          <w:bCs/>
        </w:rPr>
        <w:t>0.2</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Валовый выброс, т/год (1), </w:t>
      </w:r>
      <w:r w:rsidRPr="009F78A0">
        <w:rPr>
          <w:rFonts w:ascii="Calibri" w:hAnsi="Calibri" w:cs="Calibri"/>
          <w:b/>
          <w:bCs/>
          <w:i/>
          <w:iCs/>
        </w:rPr>
        <w:t>_M_ = 3600 · GV · _T_ · _KOLIV_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3600 · 0.013 · 11.362 · 1</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0.000532</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rPr>
      </w:pPr>
      <w:r w:rsidRPr="009F78A0">
        <w:rPr>
          <w:rFonts w:ascii="Courier New" w:hAnsi="Courier New" w:cs="Courier New"/>
        </w:rPr>
        <w:t xml:space="preserve">Максимальный из разовых выброс, г/с (2), </w:t>
      </w:r>
      <w:r w:rsidRPr="009F78A0">
        <w:rPr>
          <w:rFonts w:ascii="Calibri" w:hAnsi="Calibri" w:cs="Calibri"/>
          <w:b/>
          <w:bCs/>
          <w:i/>
          <w:iCs/>
        </w:rPr>
        <w:t xml:space="preserve">_G_ = KN · GV · NS1 = </w:t>
      </w:r>
      <w:r w:rsidRPr="009F78A0">
        <w:rPr>
          <w:rFonts w:ascii="Calibri" w:hAnsi="Calibri" w:cs="Calibri"/>
          <w:b/>
          <w:bCs/>
        </w:rPr>
        <w:t>0.2 · 0.013 · 1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0.0026</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9F78A0">
        <w:rPr>
          <w:rFonts w:ascii="Calibri" w:hAnsi="Calibri" w:cs="Calibri"/>
          <w:b/>
          <w:bCs/>
          <w:i/>
          <w:iCs/>
          <w:u w:val="single"/>
        </w:rPr>
        <w:t>Примесь: 2902 Взвешенные частицы (116)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Удельный выброс, г/с (табл. 1), </w:t>
      </w:r>
      <w:r w:rsidRPr="009F78A0">
        <w:rPr>
          <w:rFonts w:ascii="Calibri" w:hAnsi="Calibri" w:cs="Calibri"/>
          <w:b/>
          <w:bCs/>
          <w:i/>
          <w:iCs/>
        </w:rPr>
        <w:t xml:space="preserve">GV = </w:t>
      </w:r>
      <w:r w:rsidRPr="009F78A0">
        <w:rPr>
          <w:rFonts w:ascii="Arial" w:hAnsi="Arial" w:cs="Arial"/>
          <w:b/>
          <w:bCs/>
        </w:rPr>
        <w:t>0.031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гравитационного оседания (п. 5.3.2), </w:t>
      </w:r>
      <w:r w:rsidRPr="009F78A0">
        <w:rPr>
          <w:rFonts w:ascii="Calibri" w:hAnsi="Calibri" w:cs="Calibri"/>
          <w:b/>
          <w:bCs/>
          <w:i/>
          <w:iCs/>
        </w:rPr>
        <w:t xml:space="preserve">KN = </w:t>
      </w:r>
      <w:r w:rsidRPr="009F78A0">
        <w:rPr>
          <w:rFonts w:ascii="Arial" w:hAnsi="Arial" w:cs="Arial"/>
          <w:b/>
          <w:bCs/>
        </w:rPr>
        <w:t>0.2</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ourier New" w:hAnsi="Courier New" w:cs="Courier New"/>
        </w:rPr>
        <w:t xml:space="preserve">Валовый выброс, т/год (1), </w:t>
      </w:r>
      <w:r w:rsidRPr="009F78A0">
        <w:rPr>
          <w:rFonts w:ascii="Calibri" w:hAnsi="Calibri" w:cs="Calibri"/>
          <w:b/>
          <w:bCs/>
          <w:i/>
          <w:iCs/>
        </w:rPr>
        <w:t>_M_ = 3600 · GV · _T_ · _KOLIV_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3600 · 0.031 · 11.362 · 1</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0.001268</w:t>
      </w:r>
    </w:p>
    <w:p w:rsidR="009F78A0" w:rsidRPr="009F78A0" w:rsidRDefault="009F78A0" w:rsidP="00552FEB">
      <w:pPr>
        <w:kinsoku w:val="0"/>
        <w:overflowPunct w:val="0"/>
        <w:autoSpaceDE w:val="0"/>
        <w:autoSpaceDN w:val="0"/>
        <w:adjustRightInd w:val="0"/>
        <w:spacing w:before="7" w:after="0" w:line="360" w:lineRule="auto"/>
        <w:ind w:left="141"/>
        <w:jc w:val="both"/>
        <w:rPr>
          <w:rFonts w:ascii="Calibri" w:hAnsi="Calibri" w:cs="Calibri"/>
          <w:b/>
          <w:bCs/>
        </w:rPr>
      </w:pPr>
      <w:r w:rsidRPr="009F78A0">
        <w:rPr>
          <w:rFonts w:ascii="Courier New" w:hAnsi="Courier New" w:cs="Courier New"/>
        </w:rPr>
        <w:t xml:space="preserve">Максимальный из разовых выброс, г/с (2), </w:t>
      </w:r>
      <w:r w:rsidRPr="009F78A0">
        <w:rPr>
          <w:rFonts w:ascii="Calibri" w:hAnsi="Calibri" w:cs="Calibri"/>
          <w:b/>
          <w:bCs/>
          <w:i/>
          <w:iCs/>
        </w:rPr>
        <w:t xml:space="preserve">_G_ = KN · GV · NS1 = </w:t>
      </w:r>
      <w:r w:rsidRPr="009F78A0">
        <w:rPr>
          <w:rFonts w:ascii="Calibri" w:hAnsi="Calibri" w:cs="Calibri"/>
          <w:b/>
          <w:bCs/>
        </w:rPr>
        <w:t>0.2 · 0.031 · 1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0.0062</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2902</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Взвешенные частицы (116)</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0.0062000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0.0012680</w:t>
            </w:r>
          </w:p>
        </w:tc>
      </w:tr>
      <w:tr w:rsidR="009F78A0" w:rsidRPr="009F78A0">
        <w:trPr>
          <w:trHeight w:val="537"/>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2930</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 xml:space="preserve">Пыль абразивная (Корунд белый, </w:t>
            </w:r>
            <w:proofErr w:type="spellStart"/>
            <w:r w:rsidRPr="009F78A0">
              <w:rPr>
                <w:rFonts w:ascii="Calibri" w:hAnsi="Calibri" w:cs="Calibri"/>
              </w:rPr>
              <w:t>Монокорунд</w:t>
            </w:r>
            <w:proofErr w:type="spellEnd"/>
            <w:r w:rsidRPr="009F78A0">
              <w:rPr>
                <w:rFonts w:ascii="Calibri" w:hAnsi="Calibri" w:cs="Calibri"/>
              </w:rPr>
              <w:t>)</w:t>
            </w:r>
          </w:p>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(1027*)</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0.0026000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7"/>
              <w:jc w:val="right"/>
              <w:rPr>
                <w:rFonts w:ascii="Calibri" w:hAnsi="Calibri" w:cs="Calibri"/>
              </w:rPr>
            </w:pPr>
            <w:r w:rsidRPr="009F78A0">
              <w:rPr>
                <w:rFonts w:ascii="Calibri" w:hAnsi="Calibri" w:cs="Calibri"/>
              </w:rPr>
              <w:t>0.0005320</w:t>
            </w:r>
          </w:p>
        </w:tc>
      </w:tr>
    </w:tbl>
    <w:p w:rsidR="009F78A0" w:rsidRPr="009F78A0" w:rsidRDefault="009F78A0" w:rsidP="00552FEB">
      <w:pPr>
        <w:kinsoku w:val="0"/>
        <w:overflowPunct w:val="0"/>
        <w:autoSpaceDE w:val="0"/>
        <w:autoSpaceDN w:val="0"/>
        <w:adjustRightInd w:val="0"/>
        <w:spacing w:before="3"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36"/>
        <w:jc w:val="both"/>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030, Молоток отбойный</w:t>
      </w:r>
    </w:p>
    <w:p w:rsidR="009F78A0" w:rsidRPr="009F78A0" w:rsidRDefault="009F78A0" w:rsidP="00552FEB">
      <w:pPr>
        <w:kinsoku w:val="0"/>
        <w:overflowPunct w:val="0"/>
        <w:autoSpaceDE w:val="0"/>
        <w:autoSpaceDN w:val="0"/>
        <w:adjustRightInd w:val="0"/>
        <w:spacing w:before="7" w:after="0" w:line="360" w:lineRule="auto"/>
        <w:ind w:left="141"/>
        <w:jc w:val="both"/>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529" w:firstLine="131"/>
        <w:jc w:val="both"/>
        <w:rPr>
          <w:rFonts w:ascii="Courier New" w:hAnsi="Courier New" w:cs="Courier New"/>
        </w:rPr>
      </w:pPr>
      <w:r w:rsidRPr="009F78A0">
        <w:rPr>
          <w:rFonts w:ascii="Courier New" w:hAnsi="Courier New" w:cs="Courier New"/>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9F78A0" w:rsidRPr="009F78A0" w:rsidRDefault="009F78A0" w:rsidP="00552FEB">
      <w:pPr>
        <w:kinsoku w:val="0"/>
        <w:overflowPunct w:val="0"/>
        <w:autoSpaceDE w:val="0"/>
        <w:autoSpaceDN w:val="0"/>
        <w:adjustRightInd w:val="0"/>
        <w:spacing w:after="0" w:line="360" w:lineRule="auto"/>
        <w:ind w:left="141" w:right="529"/>
        <w:jc w:val="both"/>
        <w:rPr>
          <w:rFonts w:ascii="Courier New" w:hAnsi="Courier New" w:cs="Courier New"/>
        </w:rPr>
      </w:pPr>
      <w:r w:rsidRPr="009F78A0">
        <w:rPr>
          <w:rFonts w:ascii="Courier New" w:hAnsi="Courier New" w:cs="Courier New"/>
        </w:rPr>
        <w:lastRenderedPageBreak/>
        <w:t>Приложение №11 к Приказу Министра охраны окружающей среды Республики Казахстан от 18.04.2008 №100-п</w:t>
      </w:r>
    </w:p>
    <w:p w:rsidR="009F78A0" w:rsidRPr="009F78A0" w:rsidRDefault="009F78A0" w:rsidP="00552FEB">
      <w:pPr>
        <w:kinsoku w:val="0"/>
        <w:overflowPunct w:val="0"/>
        <w:autoSpaceDE w:val="0"/>
        <w:autoSpaceDN w:val="0"/>
        <w:adjustRightInd w:val="0"/>
        <w:spacing w:before="11"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247"/>
        <w:rPr>
          <w:rFonts w:ascii="Courier New" w:hAnsi="Courier New" w:cs="Courier New"/>
        </w:rPr>
      </w:pPr>
      <w:r w:rsidRPr="009F78A0">
        <w:rPr>
          <w:rFonts w:ascii="Courier New" w:hAnsi="Courier New" w:cs="Courier New"/>
        </w:rPr>
        <w:t>Тип источника выделения: Расчет выбросов пыли от самоходных дробильных установок</w:t>
      </w:r>
    </w:p>
    <w:p w:rsidR="009F78A0" w:rsidRPr="009F78A0" w:rsidRDefault="009F78A0" w:rsidP="00552FEB">
      <w:pPr>
        <w:kinsoku w:val="0"/>
        <w:overflowPunct w:val="0"/>
        <w:autoSpaceDE w:val="0"/>
        <w:autoSpaceDN w:val="0"/>
        <w:adjustRightInd w:val="0"/>
        <w:spacing w:before="1" w:after="0" w:line="360" w:lineRule="auto"/>
        <w:ind w:left="141" w:right="1039"/>
        <w:rPr>
          <w:rFonts w:ascii="Courier New" w:hAnsi="Courier New" w:cs="Courier New"/>
        </w:rPr>
      </w:pPr>
      <w:r w:rsidRPr="009F78A0">
        <w:rPr>
          <w:rFonts w:ascii="Courier New" w:hAnsi="Courier New" w:cs="Courier New"/>
        </w:rPr>
        <w:t>Наименование агрегата: СДА-300 с использованием пылеулавливающей установки</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Общее количество дробилок данного типа, шт., </w:t>
      </w:r>
      <w:r w:rsidRPr="009F78A0">
        <w:rPr>
          <w:rFonts w:ascii="Calibri" w:hAnsi="Calibri" w:cs="Calibri"/>
          <w:b/>
          <w:bCs/>
          <w:i/>
          <w:iCs/>
        </w:rPr>
        <w:t xml:space="preserve">N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18"/>
          <w:szCs w:val="18"/>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Количество одновременно работающих дробилок данного типа, шт., </w:t>
      </w:r>
      <w:r w:rsidRPr="009F78A0">
        <w:rPr>
          <w:rFonts w:ascii="Calibri" w:hAnsi="Calibri" w:cs="Calibri"/>
          <w:b/>
          <w:bCs/>
          <w:i/>
          <w:iCs/>
        </w:rPr>
        <w:t xml:space="preserve">N1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Удельное пылевыделение при работе СДУ, г/т(табл.3.6.1), </w:t>
      </w:r>
      <w:r w:rsidRPr="009F78A0">
        <w:rPr>
          <w:rFonts w:ascii="Calibri" w:hAnsi="Calibri" w:cs="Calibri"/>
          <w:b/>
          <w:bCs/>
          <w:i/>
          <w:iCs/>
        </w:rPr>
        <w:t xml:space="preserve">Q = </w:t>
      </w:r>
      <w:r w:rsidRPr="009F78A0">
        <w:rPr>
          <w:rFonts w:ascii="Arial" w:hAnsi="Arial" w:cs="Arial"/>
          <w:b/>
          <w:bCs/>
        </w:rPr>
        <w:t>0.39</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Максимальное количество перерабатываемой горной массы, т/час, </w:t>
      </w:r>
      <w:r w:rsidRPr="009F78A0">
        <w:rPr>
          <w:rFonts w:ascii="Calibri" w:hAnsi="Calibri" w:cs="Calibri"/>
          <w:b/>
          <w:bCs/>
          <w:i/>
          <w:iCs/>
        </w:rPr>
        <w:t xml:space="preserve">GH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Количество переработанной горной породы, т/год, </w:t>
      </w:r>
      <w:r w:rsidRPr="009F78A0">
        <w:rPr>
          <w:rFonts w:ascii="Calibri" w:hAnsi="Calibri" w:cs="Calibri"/>
          <w:b/>
          <w:bCs/>
          <w:i/>
          <w:iCs/>
        </w:rPr>
        <w:t xml:space="preserve">GGOD = </w:t>
      </w:r>
      <w:r w:rsidRPr="009F78A0">
        <w:rPr>
          <w:rFonts w:ascii="Arial" w:hAnsi="Arial" w:cs="Arial"/>
          <w:b/>
          <w:bCs/>
        </w:rPr>
        <w:t>2.9</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0.8</w:t>
      </w:r>
    </w:p>
    <w:p w:rsidR="009F78A0" w:rsidRPr="009F78A0" w:rsidRDefault="009F78A0" w:rsidP="00552FEB">
      <w:pPr>
        <w:kinsoku w:val="0"/>
        <w:overflowPunct w:val="0"/>
        <w:autoSpaceDE w:val="0"/>
        <w:autoSpaceDN w:val="0"/>
        <w:adjustRightInd w:val="0"/>
        <w:spacing w:before="4"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7" w:after="0" w:line="360" w:lineRule="auto"/>
        <w:ind w:left="141" w:right="330"/>
        <w:jc w:val="both"/>
        <w:rPr>
          <w:rFonts w:ascii="Arial" w:hAnsi="Arial" w:cs="Arial"/>
          <w:b/>
          <w:bCs/>
        </w:rPr>
      </w:pPr>
      <w:r w:rsidRPr="009F78A0">
        <w:rPr>
          <w:rFonts w:ascii="Courier New" w:hAnsi="Courier New" w:cs="Courier New"/>
        </w:rPr>
        <w:t xml:space="preserve">Максимальный разовый выброс, г/с (3.6.1), </w:t>
      </w:r>
      <w:r w:rsidRPr="009F78A0">
        <w:rPr>
          <w:rFonts w:ascii="Calibri" w:hAnsi="Calibri" w:cs="Calibri"/>
          <w:b/>
          <w:bCs/>
          <w:i/>
          <w:iCs/>
        </w:rPr>
        <w:t xml:space="preserve">G = N1 · Q · GH · K5 / 3600 = </w:t>
      </w:r>
      <w:r w:rsidRPr="009F78A0">
        <w:rPr>
          <w:rFonts w:ascii="Calibri" w:hAnsi="Calibri" w:cs="Calibri"/>
          <w:b/>
          <w:bCs/>
        </w:rPr>
        <w:t xml:space="preserve">1 · 0.39 · 1 · 0.8 / 3600 = </w:t>
      </w:r>
      <w:r w:rsidRPr="009F78A0">
        <w:rPr>
          <w:rFonts w:ascii="Arial" w:hAnsi="Arial" w:cs="Arial"/>
          <w:b/>
          <w:bCs/>
        </w:rPr>
        <w:t>0.0000867</w:t>
      </w:r>
    </w:p>
    <w:p w:rsidR="009F78A0" w:rsidRPr="009F78A0" w:rsidRDefault="009F78A0" w:rsidP="00552FEB">
      <w:pPr>
        <w:kinsoku w:val="0"/>
        <w:overflowPunct w:val="0"/>
        <w:autoSpaceDE w:val="0"/>
        <w:autoSpaceDN w:val="0"/>
        <w:adjustRightInd w:val="0"/>
        <w:spacing w:before="8" w:after="0" w:line="360" w:lineRule="auto"/>
        <w:ind w:left="141"/>
        <w:jc w:val="both"/>
        <w:rPr>
          <w:rFonts w:ascii="Calibri" w:hAnsi="Calibri" w:cs="Calibri"/>
          <w:b/>
          <w:bCs/>
        </w:rPr>
      </w:pPr>
      <w:r w:rsidRPr="009F78A0">
        <w:rPr>
          <w:rFonts w:ascii="Courier New" w:hAnsi="Courier New" w:cs="Courier New"/>
        </w:rPr>
        <w:t xml:space="preserve">Валовый выброс, т/год (3.6.2), </w:t>
      </w:r>
      <w:r w:rsidRPr="009F78A0">
        <w:rPr>
          <w:rFonts w:ascii="Calibri" w:hAnsi="Calibri" w:cs="Calibri"/>
          <w:b/>
          <w:bCs/>
          <w:i/>
          <w:iCs/>
        </w:rPr>
        <w:t>M = N · Q · GGOD · K5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1 · 0.39 · 2.9 · 0.8 · 10</w:t>
      </w:r>
      <w:r w:rsidRPr="009F78A0">
        <w:rPr>
          <w:rFonts w:ascii="Calibri" w:hAnsi="Calibri" w:cs="Calibri"/>
          <w:b/>
          <w:bCs/>
          <w:vertAlign w:val="superscript"/>
        </w:rPr>
        <w:t>-6</w:t>
      </w:r>
      <w:r w:rsidRPr="009F78A0">
        <w:rPr>
          <w:rFonts w:ascii="Calibri" w:hAnsi="Calibri" w:cs="Calibri"/>
          <w:b/>
          <w:bCs/>
        </w:rPr>
        <w:t xml:space="preserve">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0.000000905</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before="1" w:after="0" w:line="360" w:lineRule="auto"/>
        <w:ind w:left="141"/>
        <w:jc w:val="both"/>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1611"/>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ight="34"/>
              <w:rPr>
                <w:rFonts w:ascii="Calibri" w:hAnsi="Calibri" w:cs="Calibri"/>
              </w:rPr>
            </w:pPr>
            <w:r w:rsidRPr="009F78A0">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51"/>
              <w:rPr>
                <w:rFonts w:ascii="Calibri" w:hAnsi="Calibri" w:cs="Calibri"/>
              </w:rPr>
            </w:pPr>
            <w:r w:rsidRPr="009F78A0">
              <w:rPr>
                <w:rFonts w:ascii="Calibri" w:hAnsi="Calibri" w:cs="Calibri"/>
              </w:rPr>
              <w:t>0.0000867</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971"/>
              <w:rPr>
                <w:rFonts w:ascii="Calibri" w:hAnsi="Calibri" w:cs="Calibri"/>
              </w:rPr>
            </w:pPr>
            <w:r w:rsidRPr="009F78A0">
              <w:rPr>
                <w:rFonts w:ascii="Calibri" w:hAnsi="Calibri" w:cs="Calibri"/>
              </w:rPr>
              <w:t>0.000000905</w:t>
            </w:r>
          </w:p>
        </w:tc>
      </w:tr>
    </w:tbl>
    <w:p w:rsidR="009F78A0" w:rsidRPr="009F78A0" w:rsidRDefault="009F78A0" w:rsidP="00552FEB">
      <w:pPr>
        <w:kinsoku w:val="0"/>
        <w:overflowPunct w:val="0"/>
        <w:autoSpaceDE w:val="0"/>
        <w:autoSpaceDN w:val="0"/>
        <w:adjustRightInd w:val="0"/>
        <w:spacing w:before="2"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36"/>
        <w:jc w:val="both"/>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031, Перфоратор</w:t>
      </w:r>
    </w:p>
    <w:p w:rsidR="009F78A0" w:rsidRPr="009F78A0" w:rsidRDefault="009F78A0" w:rsidP="00552FEB">
      <w:pPr>
        <w:kinsoku w:val="0"/>
        <w:overflowPunct w:val="0"/>
        <w:autoSpaceDE w:val="0"/>
        <w:autoSpaceDN w:val="0"/>
        <w:adjustRightInd w:val="0"/>
        <w:spacing w:before="7" w:after="0" w:line="360" w:lineRule="auto"/>
        <w:ind w:left="141"/>
        <w:jc w:val="both"/>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529" w:firstLine="131"/>
        <w:jc w:val="both"/>
        <w:rPr>
          <w:rFonts w:ascii="Courier New" w:hAnsi="Courier New" w:cs="Courier New"/>
        </w:rPr>
      </w:pPr>
      <w:r w:rsidRPr="009F78A0">
        <w:rPr>
          <w:rFonts w:ascii="Courier New" w:hAnsi="Courier New" w:cs="Courier New"/>
        </w:rPr>
        <w:lastRenderedPageBreak/>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9F78A0" w:rsidRPr="009F78A0" w:rsidRDefault="009F78A0" w:rsidP="00552FEB">
      <w:pPr>
        <w:kinsoku w:val="0"/>
        <w:overflowPunct w:val="0"/>
        <w:autoSpaceDE w:val="0"/>
        <w:autoSpaceDN w:val="0"/>
        <w:adjustRightInd w:val="0"/>
        <w:spacing w:after="0" w:line="360" w:lineRule="auto"/>
        <w:ind w:left="141" w:right="529"/>
        <w:jc w:val="both"/>
        <w:rPr>
          <w:rFonts w:ascii="Courier New" w:hAnsi="Courier New" w:cs="Courier New"/>
        </w:rPr>
      </w:pPr>
      <w:r w:rsidRPr="009F78A0">
        <w:rPr>
          <w:rFonts w:ascii="Courier New" w:hAnsi="Courier New" w:cs="Courier New"/>
        </w:rPr>
        <w:t>Приложение №11 к Приказу Министра охраны окружающей среды Республики Казахстан от 18.04.2008 №100-п</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907"/>
        <w:rPr>
          <w:rFonts w:ascii="Courier New" w:hAnsi="Courier New" w:cs="Courier New"/>
        </w:rPr>
      </w:pPr>
      <w:r w:rsidRPr="009F78A0">
        <w:rPr>
          <w:rFonts w:ascii="Courier New" w:hAnsi="Courier New" w:cs="Courier New"/>
        </w:rPr>
        <w:t>Тип источника выделения: Расчет выбросов пыли при буровых работах Буровой станок: СБШ-200</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Общее количество работающих буровых станков данного типа, шт., </w:t>
      </w:r>
      <w:r w:rsidRPr="009F78A0">
        <w:rPr>
          <w:rFonts w:ascii="Calibri" w:hAnsi="Calibri" w:cs="Calibri"/>
          <w:b/>
          <w:bCs/>
          <w:i/>
          <w:iCs/>
        </w:rPr>
        <w:t xml:space="preserve">N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Количество одновременно работающих буровых станков данного типа, шт.,</w:t>
      </w:r>
    </w:p>
    <w:p w:rsidR="009F78A0" w:rsidRPr="009F78A0" w:rsidRDefault="009F78A0" w:rsidP="00552FEB">
      <w:pPr>
        <w:kinsoku w:val="0"/>
        <w:overflowPunct w:val="0"/>
        <w:autoSpaceDE w:val="0"/>
        <w:autoSpaceDN w:val="0"/>
        <w:adjustRightInd w:val="0"/>
        <w:spacing w:after="0" w:line="360" w:lineRule="auto"/>
        <w:ind w:left="141"/>
        <w:jc w:val="both"/>
        <w:rPr>
          <w:rFonts w:ascii="Arial" w:hAnsi="Arial" w:cs="Arial"/>
          <w:b/>
          <w:bCs/>
        </w:rPr>
      </w:pPr>
      <w:r w:rsidRPr="009F78A0">
        <w:rPr>
          <w:rFonts w:ascii="Calibri" w:hAnsi="Calibri" w:cs="Calibri"/>
          <w:b/>
          <w:bCs/>
          <w:i/>
          <w:iCs/>
        </w:rPr>
        <w:t xml:space="preserve">N1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6" w:after="0" w:line="360" w:lineRule="auto"/>
        <w:ind w:left="141" w:right="612"/>
        <w:rPr>
          <w:rFonts w:ascii="Arial" w:hAnsi="Arial" w:cs="Arial"/>
          <w:b/>
          <w:bCs/>
        </w:rPr>
      </w:pPr>
      <w:r w:rsidRPr="009F78A0">
        <w:rPr>
          <w:rFonts w:ascii="Courier New" w:hAnsi="Courier New" w:cs="Courier New"/>
        </w:rPr>
        <w:t xml:space="preserve">"Чистое" время работы одного станка данного типа, час/год, </w:t>
      </w:r>
      <w:r w:rsidRPr="009F78A0">
        <w:rPr>
          <w:rFonts w:ascii="Calibri" w:hAnsi="Calibri" w:cs="Calibri"/>
          <w:b/>
          <w:bCs/>
          <w:i/>
          <w:iCs/>
        </w:rPr>
        <w:t xml:space="preserve">_T_ = </w:t>
      </w:r>
      <w:r w:rsidRPr="009F78A0">
        <w:rPr>
          <w:rFonts w:ascii="Arial" w:hAnsi="Arial" w:cs="Arial"/>
          <w:b/>
          <w:bCs/>
        </w:rPr>
        <w:t xml:space="preserve">57.34 </w:t>
      </w:r>
      <w:r w:rsidRPr="009F78A0">
        <w:rPr>
          <w:rFonts w:ascii="Courier New" w:hAnsi="Courier New" w:cs="Courier New"/>
        </w:rPr>
        <w:t xml:space="preserve">Крепость горной массы по шкале </w:t>
      </w:r>
      <w:proofErr w:type="spellStart"/>
      <w:r w:rsidRPr="009F78A0">
        <w:rPr>
          <w:rFonts w:ascii="Courier New" w:hAnsi="Courier New" w:cs="Courier New"/>
        </w:rPr>
        <w:t>М.М.Протодьяконова</w:t>
      </w:r>
      <w:proofErr w:type="spellEnd"/>
      <w:r w:rsidRPr="009F78A0">
        <w:rPr>
          <w:rFonts w:ascii="Courier New" w:hAnsi="Courier New" w:cs="Courier New"/>
        </w:rPr>
        <w:t xml:space="preserve">: &gt;4 - &lt; = 6 Средняя объемная производительность бурового станка, м3/час(табл.3.4.1), </w:t>
      </w:r>
      <w:r w:rsidRPr="009F78A0">
        <w:rPr>
          <w:rFonts w:ascii="Calibri" w:hAnsi="Calibri" w:cs="Calibri"/>
          <w:b/>
          <w:bCs/>
          <w:i/>
          <w:iCs/>
        </w:rPr>
        <w:t xml:space="preserve">V = </w:t>
      </w:r>
      <w:r w:rsidRPr="009F78A0">
        <w:rPr>
          <w:rFonts w:ascii="Arial" w:hAnsi="Arial" w:cs="Arial"/>
          <w:b/>
          <w:bCs/>
        </w:rPr>
        <w:t>1.21</w:t>
      </w:r>
    </w:p>
    <w:p w:rsidR="009F78A0" w:rsidRPr="009F78A0" w:rsidRDefault="009F78A0" w:rsidP="00552FEB">
      <w:pPr>
        <w:kinsoku w:val="0"/>
        <w:overflowPunct w:val="0"/>
        <w:autoSpaceDE w:val="0"/>
        <w:autoSpaceDN w:val="0"/>
        <w:adjustRightInd w:val="0"/>
        <w:spacing w:after="0" w:line="360" w:lineRule="auto"/>
        <w:ind w:left="141" w:right="907"/>
        <w:rPr>
          <w:rFonts w:ascii="Courier New" w:hAnsi="Courier New" w:cs="Courier New"/>
        </w:rPr>
      </w:pPr>
      <w:r w:rsidRPr="009F78A0">
        <w:rPr>
          <w:rFonts w:ascii="Courier New" w:hAnsi="Courier New" w:cs="Courier New"/>
        </w:rPr>
        <w:t>Тип выбуриваемой породы и ее крепость (f): Алевролиты, аргиллиты, слабосцементированные известняки, f&gt;4 - &lt; = 6</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Влажность выбуриваемого материала, %, </w:t>
      </w:r>
      <w:r w:rsidRPr="009F78A0">
        <w:rPr>
          <w:rFonts w:ascii="Calibri" w:hAnsi="Calibri" w:cs="Calibri"/>
          <w:b/>
          <w:bCs/>
          <w:i/>
          <w:iCs/>
        </w:rPr>
        <w:t xml:space="preserve">VL = </w:t>
      </w:r>
      <w:r w:rsidRPr="009F78A0">
        <w:rPr>
          <w:rFonts w:ascii="Arial" w:hAnsi="Arial" w:cs="Arial"/>
          <w:b/>
          <w:bCs/>
        </w:rPr>
        <w:t>20</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i/>
          <w:i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выбуриваемого материала(табл.3.1.4), </w:t>
      </w:r>
      <w:r w:rsidRPr="009F78A0">
        <w:rPr>
          <w:rFonts w:ascii="Calibri" w:hAnsi="Calibri" w:cs="Calibri"/>
          <w:b/>
          <w:bCs/>
          <w:i/>
          <w:iCs/>
        </w:rPr>
        <w:t>K5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0.01</w:t>
      </w:r>
    </w:p>
    <w:p w:rsidR="009F78A0" w:rsidRPr="009F78A0" w:rsidRDefault="009F78A0" w:rsidP="00552FEB">
      <w:pPr>
        <w:kinsoku w:val="0"/>
        <w:overflowPunct w:val="0"/>
        <w:autoSpaceDE w:val="0"/>
        <w:autoSpaceDN w:val="0"/>
        <w:adjustRightInd w:val="0"/>
        <w:spacing w:before="7" w:after="0" w:line="360" w:lineRule="auto"/>
        <w:ind w:left="141" w:right="644" w:hanging="1"/>
        <w:rPr>
          <w:rFonts w:ascii="Courier New" w:hAnsi="Courier New" w:cs="Courier New"/>
        </w:rPr>
      </w:pPr>
      <w:r w:rsidRPr="009F78A0">
        <w:rPr>
          <w:rFonts w:ascii="Courier New" w:hAnsi="Courier New" w:cs="Courier New"/>
        </w:rPr>
        <w:t>Средства пылеподавления или улавливание пыли: ВВП - водно-воздушное пылеподавление</w:t>
      </w:r>
    </w:p>
    <w:p w:rsidR="009F78A0" w:rsidRPr="009F78A0" w:rsidRDefault="009F78A0" w:rsidP="00552FEB">
      <w:pPr>
        <w:kinsoku w:val="0"/>
        <w:overflowPunct w:val="0"/>
        <w:autoSpaceDE w:val="0"/>
        <w:autoSpaceDN w:val="0"/>
        <w:adjustRightInd w:val="0"/>
        <w:spacing w:after="0" w:line="360" w:lineRule="auto"/>
        <w:ind w:left="141" w:right="247"/>
        <w:rPr>
          <w:rFonts w:ascii="Arial" w:hAnsi="Arial" w:cs="Arial"/>
          <w:b/>
          <w:bCs/>
        </w:rPr>
      </w:pPr>
      <w:r w:rsidRPr="009F78A0">
        <w:rPr>
          <w:rFonts w:ascii="Courier New" w:hAnsi="Courier New" w:cs="Courier New"/>
        </w:rPr>
        <w:t xml:space="preserve">Удельное пылевыделение с 1 м3 выбуренной породы данным типом станков в зависимости от крепости породы , кг/м3(табл.3.4.2), </w:t>
      </w:r>
      <w:r w:rsidRPr="009F78A0">
        <w:rPr>
          <w:rFonts w:ascii="Calibri" w:hAnsi="Calibri" w:cs="Calibri"/>
          <w:b/>
          <w:bCs/>
          <w:i/>
          <w:iCs/>
        </w:rPr>
        <w:t xml:space="preserve">Q = </w:t>
      </w:r>
      <w:r w:rsidRPr="009F78A0">
        <w:rPr>
          <w:rFonts w:ascii="Arial" w:hAnsi="Arial" w:cs="Arial"/>
          <w:b/>
          <w:bCs/>
        </w:rPr>
        <w:t>0.9</w:t>
      </w:r>
    </w:p>
    <w:p w:rsidR="009F78A0" w:rsidRPr="009F78A0" w:rsidRDefault="009F78A0" w:rsidP="00552FEB">
      <w:pPr>
        <w:kinsoku w:val="0"/>
        <w:overflowPunct w:val="0"/>
        <w:autoSpaceDE w:val="0"/>
        <w:autoSpaceDN w:val="0"/>
        <w:adjustRightInd w:val="0"/>
        <w:spacing w:after="0" w:line="360" w:lineRule="auto"/>
        <w:ind w:left="141" w:right="247"/>
        <w:rPr>
          <w:rFonts w:ascii="Arial" w:hAnsi="Arial" w:cs="Arial"/>
          <w:b/>
          <w:bCs/>
        </w:rPr>
        <w:sectPr w:rsidR="009F78A0" w:rsidRPr="009F78A0" w:rsidSect="00AB4698">
          <w:type w:val="continuous"/>
          <w:pgSz w:w="11910" w:h="16840"/>
          <w:pgMar w:top="851" w:right="697"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before="16"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33"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одного станка, г/с (3.4.4), </w:t>
      </w:r>
      <w:r w:rsidRPr="009F78A0">
        <w:rPr>
          <w:rFonts w:ascii="Calibri" w:hAnsi="Calibri" w:cs="Calibri"/>
          <w:b/>
          <w:bCs/>
          <w:i/>
          <w:iCs/>
        </w:rPr>
        <w:t>G = V · Q · K5 / 3.6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xml:space="preserve">1.21 · 0.9 · 0.01 / 3.6 = </w:t>
      </w:r>
      <w:r w:rsidRPr="009F78A0">
        <w:rPr>
          <w:rFonts w:ascii="Arial" w:hAnsi="Arial" w:cs="Arial"/>
          <w:b/>
          <w:bCs/>
        </w:rPr>
        <w:t>0.003025</w:t>
      </w:r>
    </w:p>
    <w:p w:rsidR="009F78A0" w:rsidRPr="009F78A0" w:rsidRDefault="009F78A0" w:rsidP="00552FEB">
      <w:pPr>
        <w:kinsoku w:val="0"/>
        <w:overflowPunct w:val="0"/>
        <w:autoSpaceDE w:val="0"/>
        <w:autoSpaceDN w:val="0"/>
        <w:adjustRightInd w:val="0"/>
        <w:spacing w:before="11" w:after="0" w:line="360" w:lineRule="auto"/>
        <w:ind w:left="141" w:right="187" w:hanging="1"/>
        <w:rPr>
          <w:rFonts w:ascii="Arial" w:hAnsi="Arial" w:cs="Arial"/>
          <w:b/>
          <w:bCs/>
        </w:rPr>
      </w:pPr>
      <w:r w:rsidRPr="009F78A0">
        <w:rPr>
          <w:rFonts w:ascii="Courier New" w:hAnsi="Courier New" w:cs="Courier New"/>
        </w:rPr>
        <w:t xml:space="preserve">Валовый выброс одного станка, т/год (3.4.1), </w:t>
      </w:r>
      <w:r w:rsidRPr="009F78A0">
        <w:rPr>
          <w:rFonts w:ascii="Calibri" w:hAnsi="Calibri" w:cs="Calibri"/>
          <w:b/>
          <w:bCs/>
          <w:i/>
          <w:iCs/>
        </w:rPr>
        <w:t>M = V · Q · _T_ · K5 · 10</w:t>
      </w:r>
      <w:r w:rsidRPr="009F78A0">
        <w:rPr>
          <w:rFonts w:ascii="Calibri" w:hAnsi="Calibri" w:cs="Calibri"/>
          <w:b/>
          <w:bCs/>
          <w:i/>
          <w:iCs/>
          <w:vertAlign w:val="superscript"/>
        </w:rPr>
        <w:t>-3</w:t>
      </w:r>
      <w:r w:rsidRPr="009F78A0">
        <w:rPr>
          <w:rFonts w:ascii="Calibri" w:hAnsi="Calibri" w:cs="Calibri"/>
          <w:b/>
          <w:bCs/>
          <w:i/>
          <w:iCs/>
        </w:rPr>
        <w:t xml:space="preserve"> = </w:t>
      </w:r>
      <w:r w:rsidRPr="009F78A0">
        <w:rPr>
          <w:rFonts w:ascii="Calibri" w:hAnsi="Calibri" w:cs="Calibri"/>
          <w:b/>
          <w:bCs/>
        </w:rPr>
        <w:t>1.21 · 0.9 · 57.34 · 0.01 · 10</w:t>
      </w:r>
      <w:r w:rsidRPr="009F78A0">
        <w:rPr>
          <w:rFonts w:ascii="Calibri" w:hAnsi="Calibri" w:cs="Calibri"/>
          <w:b/>
          <w:bCs/>
          <w:vertAlign w:val="superscript"/>
        </w:rPr>
        <w:t>-3</w:t>
      </w:r>
      <w:r w:rsidRPr="009F78A0">
        <w:rPr>
          <w:rFonts w:ascii="Calibri" w:hAnsi="Calibri" w:cs="Calibri"/>
          <w:b/>
          <w:bCs/>
        </w:rPr>
        <w:t xml:space="preserve"> = </w:t>
      </w:r>
      <w:r w:rsidRPr="009F78A0">
        <w:rPr>
          <w:rFonts w:ascii="Arial" w:hAnsi="Arial" w:cs="Arial"/>
          <w:b/>
          <w:bCs/>
        </w:rPr>
        <w:t>0.000624</w:t>
      </w:r>
    </w:p>
    <w:p w:rsidR="009F78A0" w:rsidRPr="009F78A0" w:rsidRDefault="009F78A0" w:rsidP="00552FEB">
      <w:pPr>
        <w:kinsoku w:val="0"/>
        <w:overflowPunct w:val="0"/>
        <w:autoSpaceDE w:val="0"/>
        <w:autoSpaceDN w:val="0"/>
        <w:adjustRightInd w:val="0"/>
        <w:spacing w:before="10" w:after="0" w:line="360" w:lineRule="auto"/>
        <w:ind w:left="141" w:right="256"/>
        <w:rPr>
          <w:rFonts w:ascii="Arial" w:hAnsi="Arial" w:cs="Arial"/>
          <w:b/>
          <w:bCs/>
        </w:rPr>
      </w:pPr>
      <w:r w:rsidRPr="009F78A0">
        <w:rPr>
          <w:rFonts w:ascii="Courier New" w:hAnsi="Courier New" w:cs="Courier New"/>
        </w:rPr>
        <w:t xml:space="preserve">Разовый выброс одновременно работающих станков данного типа, г/с, </w:t>
      </w:r>
      <w:r w:rsidRPr="009F78A0">
        <w:rPr>
          <w:rFonts w:ascii="Calibri" w:hAnsi="Calibri" w:cs="Calibri"/>
          <w:b/>
          <w:bCs/>
          <w:i/>
          <w:iCs/>
        </w:rPr>
        <w:t xml:space="preserve">_G_ = G · N1 = </w:t>
      </w:r>
      <w:r w:rsidRPr="009F78A0">
        <w:rPr>
          <w:rFonts w:ascii="Calibri" w:hAnsi="Calibri" w:cs="Calibri"/>
          <w:b/>
          <w:bCs/>
        </w:rPr>
        <w:t xml:space="preserve">0.003025 · 1 = </w:t>
      </w:r>
      <w:r w:rsidRPr="009F78A0">
        <w:rPr>
          <w:rFonts w:ascii="Arial" w:hAnsi="Arial" w:cs="Arial"/>
          <w:b/>
          <w:bCs/>
        </w:rPr>
        <w:t>0.003025</w:t>
      </w:r>
    </w:p>
    <w:p w:rsidR="009F78A0" w:rsidRPr="009F78A0" w:rsidRDefault="009F78A0" w:rsidP="00552FEB">
      <w:pPr>
        <w:kinsoku w:val="0"/>
        <w:overflowPunct w:val="0"/>
        <w:autoSpaceDE w:val="0"/>
        <w:autoSpaceDN w:val="0"/>
        <w:adjustRightInd w:val="0"/>
        <w:spacing w:before="6" w:after="0" w:line="360" w:lineRule="auto"/>
        <w:ind w:left="141"/>
        <w:rPr>
          <w:rFonts w:ascii="Calibri" w:hAnsi="Calibri" w:cs="Calibri"/>
          <w:b/>
          <w:bCs/>
        </w:rPr>
      </w:pPr>
      <w:r w:rsidRPr="009F78A0">
        <w:rPr>
          <w:rFonts w:ascii="Courier New" w:hAnsi="Courier New" w:cs="Courier New"/>
        </w:rPr>
        <w:t xml:space="preserve">Валовый выброс от всех станков данного типа, т/год, </w:t>
      </w:r>
      <w:r w:rsidRPr="009F78A0">
        <w:rPr>
          <w:rFonts w:ascii="Calibri" w:hAnsi="Calibri" w:cs="Calibri"/>
          <w:b/>
          <w:bCs/>
          <w:i/>
          <w:iCs/>
        </w:rPr>
        <w:t xml:space="preserve">_M_ = M · N = </w:t>
      </w:r>
      <w:r w:rsidRPr="009F78A0">
        <w:rPr>
          <w:rFonts w:ascii="Calibri" w:hAnsi="Calibri" w:cs="Calibri"/>
          <w:b/>
          <w:bCs/>
        </w:rPr>
        <w:t>0.000624 · 1</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Calibri" w:hAnsi="Calibri" w:cs="Calibri"/>
          <w:b/>
          <w:bCs/>
        </w:rPr>
        <w:t xml:space="preserve">= </w:t>
      </w:r>
      <w:r w:rsidRPr="009F78A0">
        <w:rPr>
          <w:rFonts w:ascii="Arial" w:hAnsi="Arial" w:cs="Arial"/>
          <w:b/>
          <w:bCs/>
        </w:rPr>
        <w:t>0.000624</w:t>
      </w:r>
    </w:p>
    <w:p w:rsidR="009F78A0" w:rsidRPr="009F78A0" w:rsidRDefault="009F78A0" w:rsidP="00552FEB">
      <w:pPr>
        <w:kinsoku w:val="0"/>
        <w:overflowPunct w:val="0"/>
        <w:autoSpaceDE w:val="0"/>
        <w:autoSpaceDN w:val="0"/>
        <w:adjustRightInd w:val="0"/>
        <w:spacing w:before="7"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lastRenderedPageBreak/>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1612"/>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ight="34"/>
              <w:rPr>
                <w:rFonts w:ascii="Calibri" w:hAnsi="Calibri" w:cs="Calibri"/>
              </w:rPr>
            </w:pPr>
            <w:r w:rsidRPr="009F78A0">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51"/>
              <w:rPr>
                <w:rFonts w:ascii="Calibri" w:hAnsi="Calibri" w:cs="Calibri"/>
              </w:rPr>
            </w:pPr>
            <w:r w:rsidRPr="009F78A0">
              <w:rPr>
                <w:rFonts w:ascii="Calibri" w:hAnsi="Calibri" w:cs="Calibri"/>
              </w:rPr>
              <w:t>0.0030250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193"/>
              <w:rPr>
                <w:rFonts w:ascii="Calibri" w:hAnsi="Calibri" w:cs="Calibri"/>
              </w:rPr>
            </w:pPr>
            <w:r w:rsidRPr="009F78A0">
              <w:rPr>
                <w:rFonts w:ascii="Calibri" w:hAnsi="Calibri" w:cs="Calibri"/>
              </w:rPr>
              <w:t>0.0006240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19"/>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032, Пила</w:t>
      </w: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1435"/>
        <w:rPr>
          <w:rFonts w:ascii="Courier New" w:hAnsi="Courier New" w:cs="Courier New"/>
        </w:rPr>
      </w:pPr>
      <w:r w:rsidRPr="009F78A0">
        <w:rPr>
          <w:rFonts w:ascii="Courier New" w:hAnsi="Courier New" w:cs="Courier New"/>
        </w:rPr>
        <w:t>Методика по расчету выбросов загрязняющих веществ в атмосферу предприятиями деревообрабатывающей промышленности.</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РНД 211.2.02.08-2004. Астана, 2005</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907"/>
        <w:rPr>
          <w:rFonts w:ascii="Courier New" w:hAnsi="Courier New" w:cs="Courier New"/>
        </w:rPr>
      </w:pPr>
      <w:r w:rsidRPr="009F78A0">
        <w:rPr>
          <w:rFonts w:ascii="Courier New" w:hAnsi="Courier New" w:cs="Courier New"/>
        </w:rPr>
        <w:t>Количество загрязняющих веществ, выделяющихся при деревообработке подсчитывается по удельным показателям, отнесенным</w:t>
      </w:r>
    </w:p>
    <w:p w:rsidR="009F78A0" w:rsidRPr="009F78A0" w:rsidRDefault="009F78A0" w:rsidP="00552FEB">
      <w:pPr>
        <w:kinsoku w:val="0"/>
        <w:overflowPunct w:val="0"/>
        <w:autoSpaceDE w:val="0"/>
        <w:autoSpaceDN w:val="0"/>
        <w:adjustRightInd w:val="0"/>
        <w:spacing w:before="1" w:after="0" w:line="360" w:lineRule="auto"/>
        <w:ind w:left="141" w:right="2623"/>
        <w:rPr>
          <w:rFonts w:ascii="Courier New" w:hAnsi="Courier New" w:cs="Courier New"/>
        </w:rPr>
      </w:pPr>
      <w:r w:rsidRPr="009F78A0">
        <w:rPr>
          <w:rFonts w:ascii="Courier New" w:hAnsi="Courier New" w:cs="Courier New"/>
        </w:rPr>
        <w:t>ко времени работы деревообрабатывающего оборудования Вид станка: Станки круглопильные</w:t>
      </w:r>
    </w:p>
    <w:p w:rsidR="009F78A0" w:rsidRPr="009F78A0" w:rsidRDefault="009F78A0" w:rsidP="00552FEB">
      <w:pPr>
        <w:kinsoku w:val="0"/>
        <w:overflowPunct w:val="0"/>
        <w:autoSpaceDE w:val="0"/>
        <w:autoSpaceDN w:val="0"/>
        <w:adjustRightInd w:val="0"/>
        <w:spacing w:after="0" w:line="360" w:lineRule="auto"/>
        <w:ind w:left="141" w:right="262"/>
        <w:rPr>
          <w:rFonts w:ascii="Courier New" w:hAnsi="Courier New" w:cs="Courier New"/>
        </w:rPr>
      </w:pPr>
      <w:r w:rsidRPr="009F78A0">
        <w:rPr>
          <w:rFonts w:ascii="Courier New" w:hAnsi="Courier New" w:cs="Courier New"/>
        </w:rPr>
        <w:t>Марка, модель станка: для продольной распиловки пиломатериалов: Ц2Д-5А (12Д-5А)</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Удельное выделение пыли при работе оборудования, г/с(П1.1), </w:t>
      </w:r>
      <w:r w:rsidRPr="009F78A0">
        <w:rPr>
          <w:rFonts w:ascii="Calibri" w:hAnsi="Calibri" w:cs="Calibri"/>
          <w:b/>
          <w:bCs/>
          <w:i/>
          <w:iCs/>
        </w:rPr>
        <w:t xml:space="preserve">Q = </w:t>
      </w:r>
      <w:r w:rsidRPr="009F78A0">
        <w:rPr>
          <w:rFonts w:ascii="Arial" w:hAnsi="Arial" w:cs="Arial"/>
          <w:b/>
          <w:bCs/>
        </w:rPr>
        <w:t>1.53</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Местный отсос пыли не проводится</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i/>
          <w:iCs/>
        </w:rPr>
      </w:pPr>
      <w:r w:rsidRPr="009F78A0">
        <w:rPr>
          <w:rFonts w:ascii="Courier New" w:hAnsi="Courier New" w:cs="Courier New"/>
        </w:rPr>
        <w:t xml:space="preserve">Фактический годовой фонд времени работы единицы оборудования, час, </w:t>
      </w:r>
      <w:r w:rsidRPr="009F78A0">
        <w:rPr>
          <w:rFonts w:ascii="Calibri" w:hAnsi="Calibri" w:cs="Calibri"/>
          <w:b/>
          <w:bCs/>
          <w:i/>
          <w:iCs/>
        </w:rPr>
        <w:t>_T_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w w:val="99"/>
        </w:rPr>
      </w:pPr>
      <w:r w:rsidRPr="009F78A0">
        <w:rPr>
          <w:rFonts w:ascii="Arial" w:hAnsi="Arial" w:cs="Arial"/>
          <w:b/>
          <w:bCs/>
          <w:w w:val="99"/>
        </w:rPr>
        <w:t>1</w:t>
      </w:r>
    </w:p>
    <w:p w:rsidR="009F78A0" w:rsidRPr="009F78A0" w:rsidRDefault="009F78A0" w:rsidP="00552FEB">
      <w:pPr>
        <w:kinsoku w:val="0"/>
        <w:overflowPunct w:val="0"/>
        <w:autoSpaceDE w:val="0"/>
        <w:autoSpaceDN w:val="0"/>
        <w:adjustRightInd w:val="0"/>
        <w:spacing w:before="5" w:after="0" w:line="360" w:lineRule="auto"/>
        <w:ind w:left="141"/>
        <w:rPr>
          <w:rFonts w:ascii="Arial" w:hAnsi="Arial" w:cs="Arial"/>
          <w:b/>
          <w:bCs/>
        </w:rPr>
      </w:pPr>
      <w:r w:rsidRPr="009F78A0">
        <w:rPr>
          <w:rFonts w:ascii="Courier New" w:hAnsi="Courier New" w:cs="Courier New"/>
        </w:rPr>
        <w:t xml:space="preserve">Количество станков данного типа, </w:t>
      </w:r>
      <w:r w:rsidRPr="009F78A0">
        <w:rPr>
          <w:rFonts w:ascii="Calibri" w:hAnsi="Calibri" w:cs="Calibri"/>
          <w:b/>
          <w:bCs/>
          <w:i/>
          <w:iCs/>
        </w:rPr>
        <w:t xml:space="preserve">_KOLIV_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Количество одновременно работающих станков данного типа, </w:t>
      </w:r>
      <w:r w:rsidRPr="009F78A0">
        <w:rPr>
          <w:rFonts w:ascii="Calibri" w:hAnsi="Calibri" w:cs="Calibri"/>
          <w:b/>
          <w:bCs/>
          <w:i/>
          <w:iCs/>
        </w:rPr>
        <w:t xml:space="preserve">N1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before="4"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2936 Пыль древесная (1039*)</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ight="3428"/>
        <w:rPr>
          <w:rFonts w:ascii="Arial" w:hAnsi="Arial" w:cs="Arial"/>
          <w:b/>
          <w:bCs/>
        </w:rPr>
      </w:pPr>
      <w:r w:rsidRPr="009F78A0">
        <w:rPr>
          <w:rFonts w:ascii="Courier New" w:hAnsi="Courier New" w:cs="Courier New"/>
        </w:rPr>
        <w:t xml:space="preserve">Согласно п.5.1.3 коэффициент, учитывающий гравитационное оседание твердых частиц, </w:t>
      </w:r>
      <w:r w:rsidRPr="009F78A0">
        <w:rPr>
          <w:rFonts w:ascii="Calibri" w:hAnsi="Calibri" w:cs="Calibri"/>
          <w:b/>
          <w:bCs/>
          <w:i/>
          <w:iCs/>
        </w:rPr>
        <w:t xml:space="preserve">KN = </w:t>
      </w:r>
      <w:r w:rsidRPr="009F78A0">
        <w:rPr>
          <w:rFonts w:ascii="Arial" w:hAnsi="Arial" w:cs="Arial"/>
          <w:b/>
          <w:bCs/>
        </w:rPr>
        <w:t>0.2</w:t>
      </w:r>
    </w:p>
    <w:p w:rsidR="009F78A0" w:rsidRPr="009F78A0" w:rsidRDefault="009F78A0" w:rsidP="00552FEB">
      <w:pPr>
        <w:kinsoku w:val="0"/>
        <w:overflowPunct w:val="0"/>
        <w:autoSpaceDE w:val="0"/>
        <w:autoSpaceDN w:val="0"/>
        <w:adjustRightInd w:val="0"/>
        <w:spacing w:after="0" w:line="360" w:lineRule="auto"/>
        <w:ind w:left="141" w:right="247"/>
        <w:rPr>
          <w:rFonts w:ascii="Arial" w:hAnsi="Arial" w:cs="Arial"/>
          <w:b/>
          <w:bCs/>
        </w:rPr>
      </w:pPr>
      <w:r w:rsidRPr="009F78A0">
        <w:rPr>
          <w:rFonts w:ascii="Courier New" w:hAnsi="Courier New" w:cs="Courier New"/>
        </w:rPr>
        <w:t xml:space="preserve">Удельное выделение пыли от станка, c учетом поправочного коэффициента, г/с, </w:t>
      </w:r>
      <w:r w:rsidRPr="009F78A0">
        <w:rPr>
          <w:rFonts w:ascii="Calibri" w:hAnsi="Calibri" w:cs="Calibri"/>
          <w:b/>
          <w:bCs/>
          <w:i/>
          <w:iCs/>
        </w:rPr>
        <w:t xml:space="preserve">Q = Q · KN = </w:t>
      </w:r>
      <w:r w:rsidRPr="009F78A0">
        <w:rPr>
          <w:rFonts w:ascii="Calibri" w:hAnsi="Calibri" w:cs="Calibri"/>
          <w:b/>
          <w:bCs/>
        </w:rPr>
        <w:t xml:space="preserve">1.53 · 0.2 = </w:t>
      </w:r>
      <w:r w:rsidRPr="009F78A0">
        <w:rPr>
          <w:rFonts w:ascii="Arial" w:hAnsi="Arial" w:cs="Arial"/>
          <w:b/>
          <w:bCs/>
        </w:rPr>
        <w:t>0.306</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Максимальный из разовых выброс, г/с (3), </w:t>
      </w:r>
      <w:r w:rsidRPr="009F78A0">
        <w:rPr>
          <w:rFonts w:ascii="Calibri" w:hAnsi="Calibri" w:cs="Calibri"/>
          <w:b/>
          <w:bCs/>
          <w:i/>
          <w:iCs/>
        </w:rPr>
        <w:t xml:space="preserve">_G_ = Q · N1 = </w:t>
      </w:r>
      <w:r w:rsidRPr="009F78A0">
        <w:rPr>
          <w:rFonts w:ascii="Calibri" w:hAnsi="Calibri" w:cs="Calibri"/>
          <w:b/>
          <w:bCs/>
        </w:rPr>
        <w:t xml:space="preserve">0.306 · 1 = </w:t>
      </w:r>
      <w:r w:rsidRPr="009F78A0">
        <w:rPr>
          <w:rFonts w:ascii="Arial" w:hAnsi="Arial" w:cs="Arial"/>
          <w:b/>
          <w:bCs/>
        </w:rPr>
        <w:t>0.306</w:t>
      </w:r>
    </w:p>
    <w:p w:rsidR="009F78A0" w:rsidRPr="009F78A0" w:rsidRDefault="009F78A0" w:rsidP="00552FEB">
      <w:pPr>
        <w:kinsoku w:val="0"/>
        <w:overflowPunct w:val="0"/>
        <w:autoSpaceDE w:val="0"/>
        <w:autoSpaceDN w:val="0"/>
        <w:adjustRightInd w:val="0"/>
        <w:spacing w:before="4" w:after="0" w:line="360" w:lineRule="auto"/>
        <w:ind w:left="141" w:right="160" w:hanging="1"/>
        <w:rPr>
          <w:rFonts w:ascii="Arial" w:hAnsi="Arial" w:cs="Arial"/>
          <w:b/>
          <w:bCs/>
        </w:rPr>
      </w:pPr>
      <w:r w:rsidRPr="009F78A0">
        <w:rPr>
          <w:rFonts w:ascii="Courier New" w:hAnsi="Courier New" w:cs="Courier New"/>
        </w:rPr>
        <w:t xml:space="preserve">Валовое выделение ЗВ, т/год (1), </w:t>
      </w:r>
      <w:r w:rsidRPr="009F78A0">
        <w:rPr>
          <w:rFonts w:ascii="Calibri" w:hAnsi="Calibri" w:cs="Calibri"/>
          <w:b/>
          <w:bCs/>
          <w:i/>
          <w:iCs/>
        </w:rPr>
        <w:t>_M_ = Q · _T_ · 3600 · _KOLIV_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0.306 · 1 · 3600 · 1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0.001102</w:t>
      </w:r>
    </w:p>
    <w:p w:rsidR="009F78A0" w:rsidRPr="009F78A0" w:rsidRDefault="009F78A0" w:rsidP="00552FEB">
      <w:pPr>
        <w:kinsoku w:val="0"/>
        <w:overflowPunct w:val="0"/>
        <w:autoSpaceDE w:val="0"/>
        <w:autoSpaceDN w:val="0"/>
        <w:adjustRightInd w:val="0"/>
        <w:spacing w:before="4" w:after="0" w:line="360" w:lineRule="auto"/>
        <w:ind w:left="141" w:right="160" w:hanging="1"/>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sz w:val="19"/>
          <w:szCs w:val="19"/>
        </w:rPr>
      </w:pPr>
    </w:p>
    <w:p w:rsidR="009F78A0" w:rsidRPr="009F78A0" w:rsidRDefault="009F78A0" w:rsidP="00552FEB">
      <w:pPr>
        <w:kinsoku w:val="0"/>
        <w:overflowPunct w:val="0"/>
        <w:autoSpaceDE w:val="0"/>
        <w:autoSpaceDN w:val="0"/>
        <w:adjustRightInd w:val="0"/>
        <w:spacing w:before="60" w:after="0" w:line="360" w:lineRule="auto"/>
        <w:ind w:left="141"/>
        <w:rPr>
          <w:rFonts w:ascii="Courier New" w:hAnsi="Courier New" w:cs="Courier New"/>
        </w:rPr>
      </w:pPr>
      <w:r w:rsidRPr="009F78A0">
        <w:rPr>
          <w:rFonts w:ascii="Courier New" w:hAnsi="Courier New" w:cs="Courier New"/>
        </w:rPr>
        <w:lastRenderedPageBreak/>
        <w:t>Итого:</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9F78A0">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559"/>
              <w:rPr>
                <w:rFonts w:ascii="Calibri" w:hAnsi="Calibri" w:cs="Calibri"/>
                <w:b/>
                <w:bCs/>
                <w:i/>
                <w:iCs/>
              </w:rPr>
            </w:pPr>
            <w:r w:rsidRPr="009F78A0">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16"/>
              <w:rPr>
                <w:rFonts w:ascii="Calibri" w:hAnsi="Calibri" w:cs="Calibri"/>
                <w:b/>
                <w:bCs/>
                <w:i/>
                <w:iCs/>
              </w:rPr>
            </w:pPr>
            <w:r w:rsidRPr="009F78A0">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321"/>
              <w:rPr>
                <w:rFonts w:ascii="Calibri" w:hAnsi="Calibri" w:cs="Calibri"/>
                <w:b/>
                <w:bCs/>
                <w:i/>
                <w:iCs/>
              </w:rPr>
            </w:pPr>
            <w:r w:rsidRPr="009F78A0">
              <w:rPr>
                <w:rFonts w:ascii="Calibri" w:hAnsi="Calibri" w:cs="Calibri"/>
                <w:b/>
                <w:bCs/>
                <w:i/>
                <w:iCs/>
              </w:rPr>
              <w:t>Выброс т/год</w:t>
            </w:r>
          </w:p>
        </w:tc>
      </w:tr>
      <w:tr w:rsidR="009F78A0" w:rsidRPr="009F78A0">
        <w:trPr>
          <w:trHeight w:val="268"/>
        </w:trPr>
        <w:tc>
          <w:tcPr>
            <w:tcW w:w="67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86"/>
              <w:jc w:val="right"/>
              <w:rPr>
                <w:rFonts w:ascii="Calibri" w:hAnsi="Calibri" w:cs="Calibri"/>
                <w:w w:val="95"/>
              </w:rPr>
            </w:pPr>
            <w:r w:rsidRPr="009F78A0">
              <w:rPr>
                <w:rFonts w:ascii="Calibri" w:hAnsi="Calibri" w:cs="Calibri"/>
                <w:w w:val="95"/>
              </w:rPr>
              <w:t>2936</w:t>
            </w:r>
          </w:p>
        </w:tc>
        <w:tc>
          <w:tcPr>
            <w:tcW w:w="4841"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6"/>
              <w:rPr>
                <w:rFonts w:ascii="Calibri" w:hAnsi="Calibri" w:cs="Calibri"/>
              </w:rPr>
            </w:pPr>
            <w:r w:rsidRPr="009F78A0">
              <w:rPr>
                <w:rFonts w:ascii="Calibri" w:hAnsi="Calibri" w:cs="Calibri"/>
              </w:rPr>
              <w:t>Пыль древесная (1039*)</w:t>
            </w:r>
          </w:p>
        </w:tc>
        <w:tc>
          <w:tcPr>
            <w:tcW w:w="1882"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905"/>
              <w:rPr>
                <w:rFonts w:ascii="Calibri" w:hAnsi="Calibri" w:cs="Calibri"/>
              </w:rPr>
            </w:pPr>
            <w:r w:rsidRPr="009F78A0">
              <w:rPr>
                <w:rFonts w:ascii="Calibri" w:hAnsi="Calibri" w:cs="Calibri"/>
              </w:rPr>
              <w:t>0.3060000</w:t>
            </w:r>
          </w:p>
        </w:tc>
        <w:tc>
          <w:tcPr>
            <w:tcW w:w="2016"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38"/>
              <w:rPr>
                <w:rFonts w:ascii="Calibri" w:hAnsi="Calibri" w:cs="Calibri"/>
              </w:rPr>
            </w:pPr>
            <w:r w:rsidRPr="009F78A0">
              <w:rPr>
                <w:rFonts w:ascii="Calibri" w:hAnsi="Calibri" w:cs="Calibri"/>
              </w:rPr>
              <w:t>0.0011020</w:t>
            </w:r>
          </w:p>
        </w:tc>
      </w:tr>
    </w:tbl>
    <w:p w:rsidR="009F78A0" w:rsidRPr="009F78A0" w:rsidRDefault="009F78A0" w:rsidP="00552FEB">
      <w:pPr>
        <w:kinsoku w:val="0"/>
        <w:overflowPunct w:val="0"/>
        <w:autoSpaceDE w:val="0"/>
        <w:autoSpaceDN w:val="0"/>
        <w:adjustRightInd w:val="0"/>
        <w:spacing w:before="3"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19"/>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033, Пайка</w:t>
      </w:r>
    </w:p>
    <w:p w:rsidR="009F78A0" w:rsidRPr="009F78A0" w:rsidRDefault="009F78A0" w:rsidP="00552FEB">
      <w:pPr>
        <w:kinsoku w:val="0"/>
        <w:overflowPunct w:val="0"/>
        <w:autoSpaceDE w:val="0"/>
        <w:autoSpaceDN w:val="0"/>
        <w:adjustRightInd w:val="0"/>
        <w:spacing w:before="6" w:after="0" w:line="360" w:lineRule="auto"/>
        <w:rPr>
          <w:rFonts w:ascii="Courier New" w:hAnsi="Courier New" w:cs="Courier New"/>
          <w:b/>
          <w:bCs/>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379"/>
        <w:rPr>
          <w:rFonts w:ascii="Courier New" w:hAnsi="Courier New" w:cs="Courier New"/>
        </w:rPr>
      </w:pPr>
      <w:r w:rsidRPr="009F78A0">
        <w:rPr>
          <w:rFonts w:ascii="Courier New" w:hAnsi="Courier New" w:cs="Courier New"/>
        </w:rPr>
        <w:t>1. Методика расчета выбросов загрязняющих веществ от автотранспортных предприятий (раздел 4.10. Медницкие работы) Приложение №3 к Приказу Министра охраны окружающей среды Республики Казахстан от 18.04.2008</w:t>
      </w:r>
    </w:p>
    <w:p w:rsidR="009F78A0" w:rsidRPr="009F78A0" w:rsidRDefault="009F78A0" w:rsidP="00552FEB">
      <w:pPr>
        <w:kinsoku w:val="0"/>
        <w:overflowPunct w:val="0"/>
        <w:autoSpaceDE w:val="0"/>
        <w:autoSpaceDN w:val="0"/>
        <w:adjustRightInd w:val="0"/>
        <w:spacing w:before="1" w:after="0" w:line="360" w:lineRule="auto"/>
        <w:ind w:left="141"/>
        <w:rPr>
          <w:rFonts w:ascii="Courier New" w:hAnsi="Courier New" w:cs="Courier New"/>
        </w:rPr>
      </w:pPr>
      <w:r w:rsidRPr="009F78A0">
        <w:rPr>
          <w:rFonts w:ascii="Courier New" w:hAnsi="Courier New" w:cs="Courier New"/>
        </w:rPr>
        <w:t>№100-п</w:t>
      </w:r>
    </w:p>
    <w:p w:rsidR="009F78A0" w:rsidRPr="009F78A0" w:rsidRDefault="009F78A0" w:rsidP="00552FEB">
      <w:pPr>
        <w:kinsoku w:val="0"/>
        <w:overflowPunct w:val="0"/>
        <w:autoSpaceDE w:val="0"/>
        <w:autoSpaceDN w:val="0"/>
        <w:adjustRightInd w:val="0"/>
        <w:spacing w:before="10"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РАСЧЕТ ВЫБРОСОВ ЗВ ПРИ ПРОВЕДЕНИИ МЕДНИЦКИХ РАБОТ</w:t>
      </w:r>
    </w:p>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1435"/>
        <w:rPr>
          <w:rFonts w:ascii="Courier New" w:hAnsi="Courier New" w:cs="Courier New"/>
        </w:rPr>
      </w:pPr>
      <w:r w:rsidRPr="009F78A0">
        <w:rPr>
          <w:rFonts w:ascii="Courier New" w:hAnsi="Courier New" w:cs="Courier New"/>
        </w:rPr>
        <w:t>Вид выполняемых работ: Пайка паяльниками с косвенным нагревом Марка применяемого материала: Оловянно-свинцовые припои (</w:t>
      </w:r>
      <w:proofErr w:type="spellStart"/>
      <w:r w:rsidRPr="009F78A0">
        <w:rPr>
          <w:rFonts w:ascii="Courier New" w:hAnsi="Courier New" w:cs="Courier New"/>
        </w:rPr>
        <w:t>безсурьмянистые</w:t>
      </w:r>
      <w:proofErr w:type="spellEnd"/>
      <w:r w:rsidRPr="009F78A0">
        <w:rPr>
          <w:rFonts w:ascii="Courier New" w:hAnsi="Courier New" w:cs="Courier New"/>
        </w:rPr>
        <w:t>) ПОС-30, 40, 60, 70</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"Чистое" время работы оборудования, час/год, </w:t>
      </w:r>
      <w:r w:rsidRPr="009F78A0">
        <w:rPr>
          <w:rFonts w:ascii="Calibri" w:hAnsi="Calibri" w:cs="Calibri"/>
          <w:b/>
          <w:bCs/>
          <w:i/>
          <w:iCs/>
        </w:rPr>
        <w:t xml:space="preserve">T = </w:t>
      </w:r>
      <w:r w:rsidRPr="009F78A0">
        <w:rPr>
          <w:rFonts w:ascii="Arial" w:hAnsi="Arial" w:cs="Arial"/>
          <w:b/>
          <w:bCs/>
        </w:rPr>
        <w:t>12.052</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Количество израсходованного припоя за год, кг, </w:t>
      </w:r>
      <w:r w:rsidRPr="009F78A0">
        <w:rPr>
          <w:rFonts w:ascii="Calibri" w:hAnsi="Calibri" w:cs="Calibri"/>
          <w:b/>
          <w:bCs/>
          <w:i/>
          <w:iCs/>
        </w:rPr>
        <w:t xml:space="preserve">M = </w:t>
      </w:r>
      <w:r w:rsidRPr="009F78A0">
        <w:rPr>
          <w:rFonts w:ascii="Arial" w:hAnsi="Arial" w:cs="Arial"/>
          <w:b/>
          <w:bCs/>
        </w:rPr>
        <w:t>132.582</w:t>
      </w: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0184 Свинец и его неорганические соединения /в пересчете на свинец/ (513)</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Удельное выделение ЗВ, г/кг(табл.4.8), </w:t>
      </w:r>
      <w:r w:rsidRPr="009F78A0">
        <w:rPr>
          <w:rFonts w:ascii="Calibri" w:hAnsi="Calibri" w:cs="Calibri"/>
          <w:b/>
          <w:bCs/>
          <w:i/>
          <w:iCs/>
        </w:rPr>
        <w:t xml:space="preserve">Q = </w:t>
      </w:r>
      <w:r w:rsidRPr="009F78A0">
        <w:rPr>
          <w:rFonts w:ascii="Arial" w:hAnsi="Arial" w:cs="Arial"/>
          <w:b/>
          <w:bCs/>
        </w:rPr>
        <w:t>0.51</w:t>
      </w:r>
    </w:p>
    <w:p w:rsidR="009F78A0" w:rsidRPr="009F78A0" w:rsidRDefault="009F78A0" w:rsidP="00552FEB">
      <w:pPr>
        <w:kinsoku w:val="0"/>
        <w:overflowPunct w:val="0"/>
        <w:autoSpaceDE w:val="0"/>
        <w:autoSpaceDN w:val="0"/>
        <w:adjustRightInd w:val="0"/>
        <w:spacing w:before="3" w:after="0" w:line="360" w:lineRule="auto"/>
        <w:ind w:left="141" w:right="680"/>
        <w:rPr>
          <w:rFonts w:ascii="Arial" w:hAnsi="Arial" w:cs="Arial"/>
          <w:b/>
          <w:bCs/>
        </w:rPr>
      </w:pPr>
      <w:r w:rsidRPr="009F78A0">
        <w:rPr>
          <w:rFonts w:ascii="Courier New" w:hAnsi="Courier New" w:cs="Courier New"/>
        </w:rPr>
        <w:t xml:space="preserve">Валовый выброс, т/год (4.28), </w:t>
      </w:r>
      <w:r w:rsidRPr="009F78A0">
        <w:rPr>
          <w:rFonts w:ascii="Calibri" w:hAnsi="Calibri" w:cs="Calibri"/>
          <w:b/>
          <w:bCs/>
          <w:i/>
          <w:iCs/>
        </w:rPr>
        <w:t>_M_ = Q · M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0.51 · 132.582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0.0000676 </w:t>
      </w:r>
      <w:r w:rsidRPr="009F78A0">
        <w:rPr>
          <w:rFonts w:ascii="Courier New" w:hAnsi="Courier New" w:cs="Courier New"/>
        </w:rPr>
        <w:t xml:space="preserve">Максимальный разовый выброс ЗВ, г/с (4.31), </w:t>
      </w:r>
      <w:r w:rsidRPr="009F78A0">
        <w:rPr>
          <w:rFonts w:ascii="Calibri" w:hAnsi="Calibri" w:cs="Calibri"/>
          <w:b/>
          <w:bCs/>
          <w:i/>
          <w:iCs/>
        </w:rPr>
        <w:t>_G_ = (_M_ · 10</w:t>
      </w:r>
      <w:r w:rsidRPr="009F78A0">
        <w:rPr>
          <w:rFonts w:ascii="Calibri" w:hAnsi="Calibri" w:cs="Calibri"/>
          <w:b/>
          <w:bCs/>
          <w:i/>
          <w:iCs/>
          <w:vertAlign w:val="superscript"/>
        </w:rPr>
        <w:t>6</w:t>
      </w:r>
      <w:r w:rsidRPr="009F78A0">
        <w:rPr>
          <w:rFonts w:ascii="Calibri" w:hAnsi="Calibri" w:cs="Calibri"/>
          <w:b/>
          <w:bCs/>
          <w:i/>
          <w:iCs/>
        </w:rPr>
        <w:t xml:space="preserve">) / (T · 3600) = </w:t>
      </w:r>
      <w:r w:rsidRPr="009F78A0">
        <w:rPr>
          <w:rFonts w:ascii="Calibri" w:hAnsi="Calibri" w:cs="Calibri"/>
          <w:b/>
          <w:bCs/>
        </w:rPr>
        <w:t>(0.0000676 · 10</w:t>
      </w:r>
      <w:r w:rsidRPr="009F78A0">
        <w:rPr>
          <w:rFonts w:ascii="Calibri" w:hAnsi="Calibri" w:cs="Calibri"/>
          <w:b/>
          <w:bCs/>
          <w:vertAlign w:val="superscript"/>
        </w:rPr>
        <w:t>6</w:t>
      </w:r>
      <w:r w:rsidRPr="009F78A0">
        <w:rPr>
          <w:rFonts w:ascii="Calibri" w:hAnsi="Calibri" w:cs="Calibri"/>
          <w:b/>
          <w:bCs/>
        </w:rPr>
        <w:t xml:space="preserve">) / (12.052 · 3600) = </w:t>
      </w:r>
      <w:r w:rsidRPr="009F78A0">
        <w:rPr>
          <w:rFonts w:ascii="Arial" w:hAnsi="Arial" w:cs="Arial"/>
          <w:b/>
          <w:bCs/>
        </w:rPr>
        <w:t>0.001558</w:t>
      </w:r>
    </w:p>
    <w:p w:rsidR="009F78A0" w:rsidRPr="009F78A0" w:rsidRDefault="009F78A0" w:rsidP="00552FEB">
      <w:pPr>
        <w:kinsoku w:val="0"/>
        <w:overflowPunct w:val="0"/>
        <w:autoSpaceDE w:val="0"/>
        <w:autoSpaceDN w:val="0"/>
        <w:adjustRightInd w:val="0"/>
        <w:spacing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9F78A0">
        <w:rPr>
          <w:rFonts w:ascii="Calibri" w:hAnsi="Calibri" w:cs="Calibri"/>
          <w:b/>
          <w:bCs/>
          <w:i/>
          <w:iCs/>
          <w:u w:val="single"/>
        </w:rPr>
        <w:t>Примесь: 0168 Олово оксид /в пересчете на олово/ (Олово (II) оксид) (446)</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50" w:after="0" w:line="360" w:lineRule="auto"/>
        <w:ind w:left="141"/>
        <w:jc w:val="both"/>
        <w:rPr>
          <w:rFonts w:ascii="Arial" w:hAnsi="Arial" w:cs="Arial"/>
          <w:b/>
          <w:bCs/>
        </w:rPr>
      </w:pPr>
      <w:r w:rsidRPr="009F78A0">
        <w:rPr>
          <w:rFonts w:ascii="Courier New" w:hAnsi="Courier New" w:cs="Courier New"/>
        </w:rPr>
        <w:t xml:space="preserve">Удельное выделение ЗВ, г/кг(табл.4.8), </w:t>
      </w:r>
      <w:r w:rsidRPr="009F78A0">
        <w:rPr>
          <w:rFonts w:ascii="Calibri" w:hAnsi="Calibri" w:cs="Calibri"/>
          <w:b/>
          <w:bCs/>
          <w:i/>
          <w:iCs/>
        </w:rPr>
        <w:t xml:space="preserve">Q = </w:t>
      </w:r>
      <w:r w:rsidRPr="009F78A0">
        <w:rPr>
          <w:rFonts w:ascii="Arial" w:hAnsi="Arial" w:cs="Arial"/>
          <w:b/>
          <w:bCs/>
        </w:rPr>
        <w:t>0.28</w:t>
      </w:r>
    </w:p>
    <w:p w:rsidR="009F78A0" w:rsidRPr="009F78A0" w:rsidRDefault="009F78A0" w:rsidP="00552FEB">
      <w:pPr>
        <w:kinsoku w:val="0"/>
        <w:overflowPunct w:val="0"/>
        <w:autoSpaceDE w:val="0"/>
        <w:autoSpaceDN w:val="0"/>
        <w:adjustRightInd w:val="0"/>
        <w:spacing w:before="2" w:after="0" w:line="360" w:lineRule="auto"/>
        <w:ind w:left="141" w:right="680"/>
        <w:rPr>
          <w:rFonts w:ascii="Arial" w:hAnsi="Arial" w:cs="Arial"/>
          <w:b/>
          <w:bCs/>
        </w:rPr>
      </w:pPr>
      <w:r w:rsidRPr="009F78A0">
        <w:rPr>
          <w:rFonts w:ascii="Courier New" w:hAnsi="Courier New" w:cs="Courier New"/>
        </w:rPr>
        <w:t xml:space="preserve">Валовый выброс, т/год (4.28), </w:t>
      </w:r>
      <w:r w:rsidRPr="009F78A0">
        <w:rPr>
          <w:rFonts w:ascii="Calibri" w:hAnsi="Calibri" w:cs="Calibri"/>
          <w:b/>
          <w:bCs/>
          <w:i/>
          <w:iCs/>
        </w:rPr>
        <w:t>_M_ = Q · M · 10</w:t>
      </w:r>
      <w:r w:rsidRPr="009F78A0">
        <w:rPr>
          <w:rFonts w:ascii="Calibri" w:hAnsi="Calibri" w:cs="Calibri"/>
          <w:b/>
          <w:bCs/>
          <w:i/>
          <w:iCs/>
          <w:vertAlign w:val="superscript"/>
        </w:rPr>
        <w:t>-6</w:t>
      </w:r>
      <w:r w:rsidRPr="009F78A0">
        <w:rPr>
          <w:rFonts w:ascii="Calibri" w:hAnsi="Calibri" w:cs="Calibri"/>
          <w:b/>
          <w:bCs/>
          <w:i/>
          <w:iCs/>
        </w:rPr>
        <w:t xml:space="preserve"> = </w:t>
      </w:r>
      <w:r w:rsidRPr="009F78A0">
        <w:rPr>
          <w:rFonts w:ascii="Calibri" w:hAnsi="Calibri" w:cs="Calibri"/>
          <w:b/>
          <w:bCs/>
        </w:rPr>
        <w:t>0.28 · 132.582 · 10</w:t>
      </w:r>
      <w:r w:rsidRPr="009F78A0">
        <w:rPr>
          <w:rFonts w:ascii="Calibri" w:hAnsi="Calibri" w:cs="Calibri"/>
          <w:b/>
          <w:bCs/>
          <w:vertAlign w:val="superscript"/>
        </w:rPr>
        <w:t>-6</w:t>
      </w:r>
      <w:r w:rsidRPr="009F78A0">
        <w:rPr>
          <w:rFonts w:ascii="Calibri" w:hAnsi="Calibri" w:cs="Calibri"/>
          <w:b/>
          <w:bCs/>
        </w:rPr>
        <w:t xml:space="preserve"> = </w:t>
      </w:r>
      <w:r w:rsidRPr="009F78A0">
        <w:rPr>
          <w:rFonts w:ascii="Arial" w:hAnsi="Arial" w:cs="Arial"/>
          <w:b/>
          <w:bCs/>
        </w:rPr>
        <w:t xml:space="preserve">0.0000371 </w:t>
      </w:r>
      <w:r w:rsidRPr="009F78A0">
        <w:rPr>
          <w:rFonts w:ascii="Courier New" w:hAnsi="Courier New" w:cs="Courier New"/>
        </w:rPr>
        <w:t xml:space="preserve">Максимальный разовый выброс ЗВ, г/с (4.31), </w:t>
      </w:r>
      <w:r w:rsidRPr="009F78A0">
        <w:rPr>
          <w:rFonts w:ascii="Calibri" w:hAnsi="Calibri" w:cs="Calibri"/>
          <w:b/>
          <w:bCs/>
          <w:i/>
          <w:iCs/>
        </w:rPr>
        <w:t>_G_ = (_M_ · 10</w:t>
      </w:r>
      <w:r w:rsidRPr="009F78A0">
        <w:rPr>
          <w:rFonts w:ascii="Calibri" w:hAnsi="Calibri" w:cs="Calibri"/>
          <w:b/>
          <w:bCs/>
          <w:i/>
          <w:iCs/>
          <w:vertAlign w:val="superscript"/>
        </w:rPr>
        <w:t>6</w:t>
      </w:r>
      <w:r w:rsidRPr="009F78A0">
        <w:rPr>
          <w:rFonts w:ascii="Calibri" w:hAnsi="Calibri" w:cs="Calibri"/>
          <w:b/>
          <w:bCs/>
          <w:i/>
          <w:iCs/>
        </w:rPr>
        <w:t xml:space="preserve">) / (T · 3600) = </w:t>
      </w:r>
      <w:r w:rsidRPr="009F78A0">
        <w:rPr>
          <w:rFonts w:ascii="Calibri" w:hAnsi="Calibri" w:cs="Calibri"/>
          <w:b/>
          <w:bCs/>
        </w:rPr>
        <w:t>(0.0000371 · 10</w:t>
      </w:r>
      <w:r w:rsidRPr="009F78A0">
        <w:rPr>
          <w:rFonts w:ascii="Calibri" w:hAnsi="Calibri" w:cs="Calibri"/>
          <w:b/>
          <w:bCs/>
          <w:vertAlign w:val="superscript"/>
        </w:rPr>
        <w:t>6</w:t>
      </w:r>
      <w:r w:rsidRPr="009F78A0">
        <w:rPr>
          <w:rFonts w:ascii="Calibri" w:hAnsi="Calibri" w:cs="Calibri"/>
          <w:b/>
          <w:bCs/>
        </w:rPr>
        <w:t xml:space="preserve">) / (12.052 · 3600) = </w:t>
      </w:r>
      <w:r w:rsidRPr="009F78A0">
        <w:rPr>
          <w:rFonts w:ascii="Arial" w:hAnsi="Arial" w:cs="Arial"/>
          <w:b/>
          <w:bCs/>
        </w:rPr>
        <w:t>0.000855</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0168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Олово оксид /в пересчете на олово/ (Олово (II)</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оксид) (446)</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0.0008550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0.0000371</w:t>
            </w:r>
          </w:p>
        </w:tc>
      </w:tr>
      <w:tr w:rsidR="009F78A0" w:rsidRPr="009F78A0">
        <w:trPr>
          <w:trHeight w:val="537"/>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0184</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Свинец и его неорганические соединения /в</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lastRenderedPageBreak/>
              <w:t>пересчете на свинец/ (513)</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lastRenderedPageBreak/>
              <w:t>0.0015580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right="16"/>
              <w:jc w:val="right"/>
              <w:rPr>
                <w:rFonts w:ascii="Calibri" w:hAnsi="Calibri" w:cs="Calibri"/>
              </w:rPr>
            </w:pPr>
            <w:r w:rsidRPr="009F78A0">
              <w:rPr>
                <w:rFonts w:ascii="Calibri" w:hAnsi="Calibri" w:cs="Calibri"/>
              </w:rPr>
              <w:t>0.0000676</w:t>
            </w:r>
          </w:p>
        </w:tc>
      </w:tr>
    </w:tbl>
    <w:p w:rsidR="009F78A0" w:rsidRPr="009F78A0" w:rsidRDefault="009F78A0" w:rsidP="00552FEB">
      <w:pPr>
        <w:kinsoku w:val="0"/>
        <w:overflowPunct w:val="0"/>
        <w:autoSpaceDE w:val="0"/>
        <w:autoSpaceDN w:val="0"/>
        <w:adjustRightInd w:val="0"/>
        <w:spacing w:before="3" w:after="0" w:line="360" w:lineRule="auto"/>
        <w:rPr>
          <w:rFonts w:ascii="Arial" w:hAnsi="Arial" w:cs="Arial"/>
          <w:b/>
          <w:bCs/>
          <w:sz w:val="23"/>
          <w:szCs w:val="23"/>
        </w:rPr>
      </w:pPr>
    </w:p>
    <w:p w:rsidR="009F78A0" w:rsidRPr="009F78A0" w:rsidRDefault="009F78A0" w:rsidP="00552FEB">
      <w:pPr>
        <w:kinsoku w:val="0"/>
        <w:overflowPunct w:val="0"/>
        <w:autoSpaceDE w:val="0"/>
        <w:autoSpaceDN w:val="0"/>
        <w:adjustRightInd w:val="0"/>
        <w:spacing w:after="0" w:line="360" w:lineRule="auto"/>
        <w:ind w:left="141" w:right="3036"/>
        <w:jc w:val="both"/>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034, Срез ПСП</w:t>
      </w:r>
    </w:p>
    <w:p w:rsidR="009F78A0" w:rsidRPr="009F78A0" w:rsidRDefault="009F78A0" w:rsidP="00552FEB">
      <w:pPr>
        <w:kinsoku w:val="0"/>
        <w:overflowPunct w:val="0"/>
        <w:autoSpaceDE w:val="0"/>
        <w:autoSpaceDN w:val="0"/>
        <w:adjustRightInd w:val="0"/>
        <w:spacing w:before="6" w:after="0" w:line="360" w:lineRule="auto"/>
        <w:ind w:left="141"/>
        <w:jc w:val="both"/>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529" w:firstLine="131"/>
        <w:jc w:val="both"/>
        <w:rPr>
          <w:rFonts w:ascii="Courier New" w:hAnsi="Courier New" w:cs="Courier New"/>
        </w:rPr>
      </w:pPr>
      <w:r w:rsidRPr="009F78A0">
        <w:rPr>
          <w:rFonts w:ascii="Courier New" w:hAnsi="Courier New" w:cs="Courier New"/>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9F78A0" w:rsidRPr="009F78A0" w:rsidRDefault="009F78A0" w:rsidP="00552FEB">
      <w:pPr>
        <w:kinsoku w:val="0"/>
        <w:overflowPunct w:val="0"/>
        <w:autoSpaceDE w:val="0"/>
        <w:autoSpaceDN w:val="0"/>
        <w:adjustRightInd w:val="0"/>
        <w:spacing w:after="0" w:line="360" w:lineRule="auto"/>
        <w:ind w:left="141" w:right="529"/>
        <w:jc w:val="both"/>
        <w:rPr>
          <w:rFonts w:ascii="Courier New" w:hAnsi="Courier New" w:cs="Courier New"/>
        </w:rPr>
      </w:pPr>
      <w:r w:rsidRPr="009F78A0">
        <w:rPr>
          <w:rFonts w:ascii="Courier New" w:hAnsi="Courier New" w:cs="Courier New"/>
        </w:rPr>
        <w:t>Приложение №11 к Приказу Министра охраны окружающей среды Республики Казахстан от 18.04.2008 №100-п</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right="643"/>
        <w:rPr>
          <w:rFonts w:ascii="Courier New" w:hAnsi="Courier New" w:cs="Courier New"/>
        </w:rPr>
      </w:pPr>
      <w:r w:rsidRPr="009F78A0">
        <w:rPr>
          <w:rFonts w:ascii="Courier New" w:hAnsi="Courier New" w:cs="Courier New"/>
        </w:rPr>
        <w:t>Тип источника выделения: Погрузочно-разгрузочные работы, пересыпки, статическое хранение пылящих материалов</w:t>
      </w:r>
    </w:p>
    <w:p w:rsidR="009F78A0" w:rsidRPr="009F78A0" w:rsidRDefault="009F78A0" w:rsidP="00552FEB">
      <w:pPr>
        <w:kinsoku w:val="0"/>
        <w:overflowPunct w:val="0"/>
        <w:autoSpaceDE w:val="0"/>
        <w:autoSpaceDN w:val="0"/>
        <w:adjustRightInd w:val="0"/>
        <w:spacing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before="1" w:after="0" w:line="360" w:lineRule="auto"/>
        <w:ind w:left="141" w:right="775"/>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 Материал: грунт</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Весовая доля пылевой фракции в материале(табл.3.1.1), </w:t>
      </w:r>
      <w:r w:rsidRPr="009F78A0">
        <w:rPr>
          <w:rFonts w:ascii="Calibri" w:hAnsi="Calibri" w:cs="Calibri"/>
          <w:b/>
          <w:bCs/>
          <w:i/>
          <w:iCs/>
        </w:rPr>
        <w:t xml:space="preserve">K1 = </w:t>
      </w:r>
      <w:r w:rsidRPr="009F78A0">
        <w:rPr>
          <w:rFonts w:ascii="Arial" w:hAnsi="Arial" w:cs="Arial"/>
          <w:b/>
          <w:bCs/>
        </w:rPr>
        <w:t>0.05</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before="6" w:after="0" w:line="360" w:lineRule="auto"/>
        <w:rPr>
          <w:rFonts w:ascii="Arial" w:hAnsi="Arial" w:cs="Arial"/>
          <w:b/>
          <w:bCs/>
          <w:sz w:val="18"/>
          <w:szCs w:val="18"/>
        </w:rPr>
      </w:pPr>
    </w:p>
    <w:p w:rsidR="009F78A0" w:rsidRPr="009F78A0" w:rsidRDefault="009F78A0" w:rsidP="00552FEB">
      <w:pPr>
        <w:kinsoku w:val="0"/>
        <w:overflowPunct w:val="0"/>
        <w:autoSpaceDE w:val="0"/>
        <w:autoSpaceDN w:val="0"/>
        <w:adjustRightInd w:val="0"/>
        <w:spacing w:before="49" w:after="0" w:line="360" w:lineRule="auto"/>
        <w:ind w:left="141"/>
        <w:rPr>
          <w:rFonts w:ascii="Arial" w:hAnsi="Arial" w:cs="Arial"/>
          <w:b/>
          <w:bCs/>
        </w:rPr>
      </w:pPr>
      <w:r w:rsidRPr="009F78A0">
        <w:rPr>
          <w:rFonts w:ascii="Courier New" w:hAnsi="Courier New" w:cs="Courier New"/>
        </w:rPr>
        <w:t xml:space="preserve">Доля пыли, переходящей в аэрозоль(табл.3.1.1), </w:t>
      </w:r>
      <w:r w:rsidRPr="009F78A0">
        <w:rPr>
          <w:rFonts w:ascii="Calibri" w:hAnsi="Calibri" w:cs="Calibri"/>
          <w:b/>
          <w:bCs/>
          <w:i/>
          <w:iCs/>
        </w:rPr>
        <w:t xml:space="preserve">K2 = </w:t>
      </w:r>
      <w:r w:rsidRPr="009F78A0">
        <w:rPr>
          <w:rFonts w:ascii="Arial" w:hAnsi="Arial" w:cs="Arial"/>
          <w:b/>
          <w:bCs/>
        </w:rPr>
        <w:t>0.02</w:t>
      </w:r>
    </w:p>
    <w:p w:rsidR="009F78A0" w:rsidRPr="009F78A0" w:rsidRDefault="009F78A0" w:rsidP="00552FEB">
      <w:pPr>
        <w:kinsoku w:val="0"/>
        <w:overflowPunct w:val="0"/>
        <w:autoSpaceDE w:val="0"/>
        <w:autoSpaceDN w:val="0"/>
        <w:adjustRightInd w:val="0"/>
        <w:spacing w:before="5"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ight="326"/>
        <w:outlineLvl w:val="1"/>
        <w:rPr>
          <w:rFonts w:ascii="Calibri" w:hAnsi="Calibri" w:cs="Calibri"/>
          <w:b/>
          <w:bCs/>
          <w:i/>
          <w:iCs/>
        </w:rPr>
      </w:pPr>
      <w:r w:rsidRPr="009F78A0">
        <w:rPr>
          <w:rFonts w:ascii="Calibri" w:hAnsi="Calibri" w:cs="Calibri"/>
          <w:b/>
          <w:bCs/>
          <w:i/>
          <w:iCs/>
          <w:u w:val="single"/>
        </w:rPr>
        <w:t>Примесь: 2908 Пыль неорганическая, содержащая двуокись кремния в %: 70-20 (шамот,</w:t>
      </w:r>
      <w:r w:rsidRPr="009F78A0">
        <w:rPr>
          <w:rFonts w:ascii="Calibri" w:hAnsi="Calibri" w:cs="Calibri"/>
          <w:b/>
          <w:bCs/>
          <w:i/>
          <w:iCs/>
        </w:rPr>
        <w:t xml:space="preserve"> </w:t>
      </w:r>
      <w:r w:rsidRPr="009F78A0">
        <w:rPr>
          <w:rFonts w:ascii="Calibri" w:hAnsi="Calibri" w:cs="Calibri"/>
          <w:b/>
          <w:bCs/>
          <w:i/>
          <w:iCs/>
          <w:u w:val="single"/>
        </w:rPr>
        <w:t>цемент, пыль цементного производства - глина, глинистый сланец, доменный шлак, песок,</w:t>
      </w:r>
      <w:r w:rsidRPr="009F78A0">
        <w:rPr>
          <w:rFonts w:ascii="Calibri" w:hAnsi="Calibri" w:cs="Calibri"/>
          <w:b/>
          <w:bCs/>
          <w:i/>
          <w:iCs/>
        </w:rPr>
        <w:t xml:space="preserve"> </w:t>
      </w:r>
      <w:r w:rsidRPr="009F78A0">
        <w:rPr>
          <w:rFonts w:ascii="Calibri" w:hAnsi="Calibri" w:cs="Calibri"/>
          <w:b/>
          <w:bCs/>
          <w:i/>
          <w:iCs/>
          <w:u w:val="single"/>
        </w:rPr>
        <w:t>клинкер, зола, кремнезем, зола углей казахстанских месторождений) (494)</w:t>
      </w:r>
    </w:p>
    <w:p w:rsidR="009F78A0" w:rsidRPr="009F78A0" w:rsidRDefault="009F78A0" w:rsidP="00552FEB">
      <w:pPr>
        <w:kinsoku w:val="0"/>
        <w:overflowPunct w:val="0"/>
        <w:autoSpaceDE w:val="0"/>
        <w:autoSpaceDN w:val="0"/>
        <w:adjustRightInd w:val="0"/>
        <w:spacing w:after="0" w:line="360" w:lineRule="auto"/>
        <w:rPr>
          <w:rFonts w:ascii="Calibri" w:hAnsi="Calibri" w:cs="Calibri"/>
          <w:b/>
          <w:bCs/>
          <w:i/>
          <w:iCs/>
          <w:sz w:val="20"/>
          <w:szCs w:val="20"/>
        </w:rPr>
      </w:pPr>
    </w:p>
    <w:p w:rsidR="009F78A0" w:rsidRPr="009F78A0" w:rsidRDefault="009F78A0" w:rsidP="00552FEB">
      <w:pPr>
        <w:kinsoku w:val="0"/>
        <w:overflowPunct w:val="0"/>
        <w:autoSpaceDE w:val="0"/>
        <w:autoSpaceDN w:val="0"/>
        <w:adjustRightInd w:val="0"/>
        <w:spacing w:before="60" w:after="0" w:line="360" w:lineRule="auto"/>
        <w:ind w:left="141" w:right="1567"/>
        <w:rPr>
          <w:rFonts w:ascii="Courier New" w:hAnsi="Courier New" w:cs="Courier New"/>
        </w:rPr>
      </w:pPr>
      <w:r w:rsidRPr="009F78A0">
        <w:rPr>
          <w:rFonts w:ascii="Courier New" w:hAnsi="Courier New" w:cs="Courier New"/>
        </w:rPr>
        <w:t xml:space="preserve">Материал </w:t>
      </w:r>
      <w:proofErr w:type="spellStart"/>
      <w:r w:rsidRPr="009F78A0">
        <w:rPr>
          <w:rFonts w:ascii="Courier New" w:hAnsi="Courier New" w:cs="Courier New"/>
        </w:rPr>
        <w:t>негранулирован</w:t>
      </w:r>
      <w:proofErr w:type="spellEnd"/>
      <w:r w:rsidRPr="009F78A0">
        <w:rPr>
          <w:rFonts w:ascii="Courier New" w:hAnsi="Courier New" w:cs="Courier New"/>
        </w:rPr>
        <w:t xml:space="preserve">. Коэффициент </w:t>
      </w:r>
      <w:proofErr w:type="spellStart"/>
      <w:r w:rsidRPr="009F78A0">
        <w:rPr>
          <w:rFonts w:ascii="Courier New" w:hAnsi="Courier New" w:cs="Courier New"/>
        </w:rPr>
        <w:t>Ke</w:t>
      </w:r>
      <w:proofErr w:type="spellEnd"/>
      <w:r w:rsidRPr="009F78A0">
        <w:rPr>
          <w:rFonts w:ascii="Courier New" w:hAnsi="Courier New" w:cs="Courier New"/>
        </w:rPr>
        <w:t xml:space="preserve"> принимается равным 1 Степень открытости: с 4-х сторон</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Загрузочный рукав не применяется</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Коэффициент, учитывающий степень защищенности узла(табл.3.1.3), </w:t>
      </w:r>
      <w:r w:rsidRPr="009F78A0">
        <w:rPr>
          <w:rFonts w:ascii="Calibri" w:hAnsi="Calibri" w:cs="Calibri"/>
          <w:b/>
          <w:bCs/>
          <w:i/>
          <w:iCs/>
        </w:rPr>
        <w:t xml:space="preserve">K4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(среднегодовая), м/с, </w:t>
      </w:r>
      <w:r w:rsidRPr="009F78A0">
        <w:rPr>
          <w:rFonts w:ascii="Calibri" w:hAnsi="Calibri" w:cs="Calibri"/>
          <w:b/>
          <w:bCs/>
          <w:i/>
          <w:iCs/>
        </w:rPr>
        <w:t xml:space="preserve">G3SR = </w:t>
      </w:r>
      <w:r w:rsidRPr="009F78A0">
        <w:rPr>
          <w:rFonts w:ascii="Arial" w:hAnsi="Arial" w:cs="Arial"/>
          <w:b/>
          <w:bCs/>
        </w:rPr>
        <w:t>1.4</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среднегодовую скорость ветра(табл.3.1.2), </w:t>
      </w:r>
      <w:r w:rsidRPr="009F78A0">
        <w:rPr>
          <w:rFonts w:ascii="Calibri" w:hAnsi="Calibri" w:cs="Calibri"/>
          <w:b/>
          <w:bCs/>
          <w:i/>
          <w:iCs/>
        </w:rPr>
        <w:t xml:space="preserve">K3SR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Скорость ветра (максимальная), м/c, </w:t>
      </w:r>
      <w:r w:rsidRPr="009F78A0">
        <w:rPr>
          <w:rFonts w:ascii="Calibri" w:hAnsi="Calibri" w:cs="Calibri"/>
          <w:b/>
          <w:bCs/>
          <w:i/>
          <w:iCs/>
        </w:rPr>
        <w:t xml:space="preserve">G3 = </w:t>
      </w:r>
      <w:r w:rsidRPr="009F78A0">
        <w:rPr>
          <w:rFonts w:ascii="Arial" w:hAnsi="Arial" w:cs="Arial"/>
          <w:b/>
          <w:bCs/>
        </w:rPr>
        <w:t>17</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максимальную скорость ветра(табл.3.1.2), </w:t>
      </w:r>
      <w:r w:rsidRPr="009F78A0">
        <w:rPr>
          <w:rFonts w:ascii="Calibri" w:hAnsi="Calibri" w:cs="Calibri"/>
          <w:b/>
          <w:bCs/>
          <w:i/>
          <w:iCs/>
        </w:rPr>
        <w:t xml:space="preserve">K3 = </w:t>
      </w:r>
      <w:r w:rsidRPr="009F78A0">
        <w:rPr>
          <w:rFonts w:ascii="Arial" w:hAnsi="Arial" w:cs="Arial"/>
          <w:b/>
          <w:bCs/>
        </w:rPr>
        <w:t>2.8</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Влажность материала, %, </w:t>
      </w:r>
      <w:r w:rsidRPr="009F78A0">
        <w:rPr>
          <w:rFonts w:ascii="Calibri" w:hAnsi="Calibri" w:cs="Calibri"/>
          <w:b/>
          <w:bCs/>
          <w:i/>
          <w:iCs/>
        </w:rPr>
        <w:t xml:space="preserve">VL = </w:t>
      </w:r>
      <w:r w:rsidRPr="009F78A0">
        <w:rPr>
          <w:rFonts w:ascii="Arial" w:hAnsi="Arial" w:cs="Arial"/>
          <w:b/>
          <w:bCs/>
        </w:rPr>
        <w:t>0.15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proofErr w:type="spellStart"/>
      <w:r w:rsidRPr="009F78A0">
        <w:rPr>
          <w:rFonts w:ascii="Courier New" w:hAnsi="Courier New" w:cs="Courier New"/>
        </w:rPr>
        <w:t>Коэфф</w:t>
      </w:r>
      <w:proofErr w:type="spellEnd"/>
      <w:r w:rsidRPr="009F78A0">
        <w:rPr>
          <w:rFonts w:ascii="Courier New" w:hAnsi="Courier New" w:cs="Courier New"/>
        </w:rPr>
        <w:t xml:space="preserve">., учитывающий влажность материала(табл.3.1.4), </w:t>
      </w:r>
      <w:r w:rsidRPr="009F78A0">
        <w:rPr>
          <w:rFonts w:ascii="Calibri" w:hAnsi="Calibri" w:cs="Calibri"/>
          <w:b/>
          <w:bCs/>
          <w:i/>
          <w:iCs/>
        </w:rPr>
        <w:t xml:space="preserve">K5 = </w:t>
      </w:r>
      <w:r w:rsidRPr="009F78A0">
        <w:rPr>
          <w:rFonts w:ascii="Arial" w:hAnsi="Arial" w:cs="Arial"/>
          <w:b/>
          <w:bCs/>
        </w:rPr>
        <w:t>1</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Размер куска материала, мм, </w:t>
      </w:r>
      <w:r w:rsidRPr="009F78A0">
        <w:rPr>
          <w:rFonts w:ascii="Calibri" w:hAnsi="Calibri" w:cs="Calibri"/>
          <w:b/>
          <w:bCs/>
          <w:i/>
          <w:iCs/>
        </w:rPr>
        <w:t xml:space="preserve">G7 = </w:t>
      </w:r>
      <w:r w:rsidRPr="009F78A0">
        <w:rPr>
          <w:rFonts w:ascii="Arial" w:hAnsi="Arial" w:cs="Arial"/>
          <w:b/>
          <w:bCs/>
        </w:rPr>
        <w:t>10</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Коэффициент, учитывающий крупность материала(табл.3.1.5), </w:t>
      </w:r>
      <w:r w:rsidRPr="009F78A0">
        <w:rPr>
          <w:rFonts w:ascii="Calibri" w:hAnsi="Calibri" w:cs="Calibri"/>
          <w:b/>
          <w:bCs/>
          <w:i/>
          <w:iCs/>
        </w:rPr>
        <w:t xml:space="preserve">K7 = </w:t>
      </w:r>
      <w:r w:rsidRPr="009F78A0">
        <w:rPr>
          <w:rFonts w:ascii="Arial" w:hAnsi="Arial" w:cs="Arial"/>
          <w:b/>
          <w:bCs/>
        </w:rPr>
        <w:t>0.5</w:t>
      </w: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Высота падения материала, м, </w:t>
      </w:r>
      <w:r w:rsidRPr="009F78A0">
        <w:rPr>
          <w:rFonts w:ascii="Calibri" w:hAnsi="Calibri" w:cs="Calibri"/>
          <w:b/>
          <w:bCs/>
          <w:i/>
          <w:iCs/>
        </w:rPr>
        <w:t xml:space="preserve">GB = </w:t>
      </w:r>
      <w:r w:rsidRPr="009F78A0">
        <w:rPr>
          <w:rFonts w:ascii="Arial" w:hAnsi="Arial" w:cs="Arial"/>
          <w:b/>
          <w:bCs/>
        </w:rPr>
        <w:t>2</w:t>
      </w:r>
    </w:p>
    <w:p w:rsidR="009F78A0" w:rsidRPr="009F78A0" w:rsidRDefault="009F78A0" w:rsidP="00552FEB">
      <w:pPr>
        <w:kinsoku w:val="0"/>
        <w:overflowPunct w:val="0"/>
        <w:autoSpaceDE w:val="0"/>
        <w:autoSpaceDN w:val="0"/>
        <w:adjustRightInd w:val="0"/>
        <w:spacing w:after="0" w:line="360" w:lineRule="auto"/>
        <w:ind w:left="141" w:right="393"/>
        <w:rPr>
          <w:rFonts w:ascii="Arial" w:hAnsi="Arial" w:cs="Arial"/>
          <w:b/>
          <w:bCs/>
        </w:rPr>
      </w:pPr>
      <w:r w:rsidRPr="009F78A0">
        <w:rPr>
          <w:rFonts w:ascii="Courier New" w:hAnsi="Courier New" w:cs="Courier New"/>
        </w:rPr>
        <w:lastRenderedPageBreak/>
        <w:t xml:space="preserve">Коэффициент, учитывающий высоту падения материала(табл.3.1.7), </w:t>
      </w:r>
      <w:r w:rsidRPr="009F78A0">
        <w:rPr>
          <w:rFonts w:ascii="Calibri" w:hAnsi="Calibri" w:cs="Calibri"/>
          <w:b/>
          <w:bCs/>
          <w:i/>
          <w:iCs/>
        </w:rPr>
        <w:t xml:space="preserve">B = </w:t>
      </w:r>
      <w:r w:rsidRPr="009F78A0">
        <w:rPr>
          <w:rFonts w:ascii="Arial" w:hAnsi="Arial" w:cs="Arial"/>
          <w:b/>
          <w:bCs/>
        </w:rPr>
        <w:t xml:space="preserve">0.7 </w:t>
      </w:r>
      <w:r w:rsidRPr="009F78A0">
        <w:rPr>
          <w:rFonts w:ascii="Courier New" w:hAnsi="Courier New" w:cs="Courier New"/>
        </w:rPr>
        <w:t xml:space="preserve">Суммарное количество перерабатываемого материала, т/час, </w:t>
      </w:r>
      <w:r w:rsidRPr="009F78A0">
        <w:rPr>
          <w:rFonts w:ascii="Calibri" w:hAnsi="Calibri" w:cs="Calibri"/>
          <w:b/>
          <w:bCs/>
          <w:i/>
          <w:iCs/>
        </w:rPr>
        <w:t xml:space="preserve">GMAX = </w:t>
      </w:r>
      <w:r w:rsidRPr="009F78A0">
        <w:rPr>
          <w:rFonts w:ascii="Arial" w:hAnsi="Arial" w:cs="Arial"/>
          <w:b/>
          <w:bCs/>
        </w:rPr>
        <w:t xml:space="preserve">1 </w:t>
      </w:r>
      <w:r w:rsidRPr="009F78A0">
        <w:rPr>
          <w:rFonts w:ascii="Courier New" w:hAnsi="Courier New" w:cs="Courier New"/>
        </w:rPr>
        <w:t xml:space="preserve">Суммарное количество перерабатываемого материала, т/год, </w:t>
      </w:r>
      <w:r w:rsidRPr="009F78A0">
        <w:rPr>
          <w:rFonts w:ascii="Calibri" w:hAnsi="Calibri" w:cs="Calibri"/>
          <w:b/>
          <w:bCs/>
          <w:i/>
          <w:iCs/>
        </w:rPr>
        <w:t xml:space="preserve">GGOD = </w:t>
      </w:r>
      <w:r w:rsidRPr="009F78A0">
        <w:rPr>
          <w:rFonts w:ascii="Arial" w:hAnsi="Arial" w:cs="Arial"/>
          <w:b/>
          <w:bCs/>
        </w:rPr>
        <w:t xml:space="preserve">8701.78 </w:t>
      </w:r>
      <w:r w:rsidRPr="009F78A0">
        <w:rPr>
          <w:rFonts w:ascii="Courier New" w:hAnsi="Courier New" w:cs="Courier New"/>
        </w:rPr>
        <w:t xml:space="preserve">Эффективность средств пылеподавления, в долях единицы, </w:t>
      </w:r>
      <w:r w:rsidRPr="009F78A0">
        <w:rPr>
          <w:rFonts w:ascii="Calibri" w:hAnsi="Calibri" w:cs="Calibri"/>
          <w:b/>
          <w:bCs/>
          <w:i/>
          <w:iCs/>
        </w:rPr>
        <w:t xml:space="preserve">NJ = </w:t>
      </w:r>
      <w:r w:rsidRPr="009F78A0">
        <w:rPr>
          <w:rFonts w:ascii="Arial" w:hAnsi="Arial" w:cs="Arial"/>
          <w:b/>
          <w:bCs/>
        </w:rPr>
        <w:t>0</w:t>
      </w: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Вид работ: Пересыпка</w:t>
      </w:r>
    </w:p>
    <w:p w:rsidR="009F78A0" w:rsidRPr="009F78A0" w:rsidRDefault="009F78A0" w:rsidP="00552FEB">
      <w:pPr>
        <w:kinsoku w:val="0"/>
        <w:overflowPunct w:val="0"/>
        <w:autoSpaceDE w:val="0"/>
        <w:autoSpaceDN w:val="0"/>
        <w:adjustRightInd w:val="0"/>
        <w:spacing w:before="1" w:after="0" w:line="360" w:lineRule="auto"/>
        <w:ind w:left="141"/>
        <w:rPr>
          <w:rFonts w:ascii="Calibri" w:hAnsi="Calibri" w:cs="Calibri"/>
          <w:b/>
          <w:bCs/>
          <w:i/>
          <w:iCs/>
        </w:rPr>
      </w:pPr>
      <w:r w:rsidRPr="009F78A0">
        <w:rPr>
          <w:rFonts w:ascii="Courier New" w:hAnsi="Courier New" w:cs="Courier New"/>
        </w:rPr>
        <w:t xml:space="preserve">Максимальный разовый выброс, г/с (3.1.1), </w:t>
      </w:r>
      <w:r w:rsidRPr="009F78A0">
        <w:rPr>
          <w:rFonts w:ascii="Calibri" w:hAnsi="Calibri" w:cs="Calibri"/>
          <w:b/>
          <w:bCs/>
          <w:i/>
          <w:iCs/>
        </w:rPr>
        <w:t>GC = K1 · K2 · K3 · K4 · K5 · K7 · K8 · K9 ·</w:t>
      </w:r>
    </w:p>
    <w:p w:rsidR="009F78A0" w:rsidRPr="009F78A0" w:rsidRDefault="009F78A0" w:rsidP="00552FEB">
      <w:pPr>
        <w:kinsoku w:val="0"/>
        <w:overflowPunct w:val="0"/>
        <w:autoSpaceDE w:val="0"/>
        <w:autoSpaceDN w:val="0"/>
        <w:adjustRightInd w:val="0"/>
        <w:spacing w:after="0" w:line="360" w:lineRule="auto"/>
        <w:ind w:left="141"/>
        <w:rPr>
          <w:rFonts w:ascii="Calibri" w:hAnsi="Calibri" w:cs="Calibri"/>
          <w:b/>
          <w:bCs/>
        </w:rPr>
      </w:pPr>
      <w:r w:rsidRPr="009F78A0">
        <w:rPr>
          <w:rFonts w:ascii="Calibri" w:hAnsi="Calibri" w:cs="Calibri"/>
          <w:b/>
          <w:bCs/>
          <w:i/>
          <w:iCs/>
        </w:rPr>
        <w:t>KE · B · GMAX · 10</w:t>
      </w:r>
      <w:r w:rsidRPr="009F78A0">
        <w:rPr>
          <w:rFonts w:ascii="Calibri" w:hAnsi="Calibri" w:cs="Calibri"/>
          <w:b/>
          <w:bCs/>
          <w:i/>
          <w:iCs/>
          <w:vertAlign w:val="superscript"/>
        </w:rPr>
        <w:t>6</w:t>
      </w:r>
      <w:r w:rsidRPr="009F78A0">
        <w:rPr>
          <w:rFonts w:ascii="Calibri" w:hAnsi="Calibri" w:cs="Calibri"/>
          <w:b/>
          <w:bCs/>
          <w:i/>
          <w:iCs/>
        </w:rPr>
        <w:t xml:space="preserve"> / 3600 · (1-NJ) = </w:t>
      </w:r>
      <w:r w:rsidRPr="009F78A0">
        <w:rPr>
          <w:rFonts w:ascii="Calibri" w:hAnsi="Calibri" w:cs="Calibri"/>
          <w:b/>
          <w:bCs/>
        </w:rPr>
        <w:t>0.05 · 0.02 · 2.8 · 1 · 1 · 0.5 · 1 · 1 · 1 · 0.7 · 1 · 10</w:t>
      </w:r>
      <w:r w:rsidRPr="009F78A0">
        <w:rPr>
          <w:rFonts w:ascii="Calibri" w:hAnsi="Calibri" w:cs="Calibri"/>
          <w:b/>
          <w:bCs/>
          <w:vertAlign w:val="superscript"/>
        </w:rPr>
        <w:t>6</w:t>
      </w:r>
      <w:r w:rsidRPr="009F78A0">
        <w:rPr>
          <w:rFonts w:ascii="Calibri" w:hAnsi="Calibri" w:cs="Calibri"/>
          <w:b/>
          <w:bCs/>
        </w:rPr>
        <w:t xml:space="preserve"> / 3600 · (1-0) =</w:t>
      </w:r>
    </w:p>
    <w:p w:rsidR="009F78A0" w:rsidRPr="009F78A0" w:rsidRDefault="009F78A0" w:rsidP="00552FEB">
      <w:pPr>
        <w:kinsoku w:val="0"/>
        <w:overflowPunct w:val="0"/>
        <w:autoSpaceDE w:val="0"/>
        <w:autoSpaceDN w:val="0"/>
        <w:adjustRightInd w:val="0"/>
        <w:spacing w:after="0" w:line="360" w:lineRule="auto"/>
        <w:ind w:left="141"/>
        <w:outlineLvl w:val="0"/>
        <w:rPr>
          <w:rFonts w:ascii="Arial" w:hAnsi="Arial" w:cs="Arial"/>
          <w:b/>
          <w:bCs/>
        </w:rPr>
      </w:pPr>
      <w:r w:rsidRPr="009F78A0">
        <w:rPr>
          <w:rFonts w:ascii="Arial" w:hAnsi="Arial" w:cs="Arial"/>
          <w:b/>
          <w:bCs/>
        </w:rPr>
        <w:t>0.272</w:t>
      </w:r>
    </w:p>
    <w:p w:rsidR="009F78A0" w:rsidRPr="009F78A0" w:rsidRDefault="009F78A0" w:rsidP="00552FEB">
      <w:pPr>
        <w:kinsoku w:val="0"/>
        <w:overflowPunct w:val="0"/>
        <w:autoSpaceDE w:val="0"/>
        <w:autoSpaceDN w:val="0"/>
        <w:adjustRightInd w:val="0"/>
        <w:spacing w:before="11" w:after="0" w:line="360" w:lineRule="auto"/>
        <w:ind w:left="141" w:right="207"/>
        <w:rPr>
          <w:rFonts w:ascii="Arial" w:hAnsi="Arial" w:cs="Arial"/>
          <w:b/>
          <w:bCs/>
        </w:rPr>
      </w:pPr>
      <w:r w:rsidRPr="009F78A0">
        <w:rPr>
          <w:rFonts w:ascii="Courier New" w:hAnsi="Courier New" w:cs="Courier New"/>
        </w:rPr>
        <w:t xml:space="preserve">Валовый выброс, т/год (3.1.2), </w:t>
      </w:r>
      <w:r w:rsidRPr="009F78A0">
        <w:rPr>
          <w:rFonts w:ascii="Calibri" w:hAnsi="Calibri" w:cs="Calibri"/>
          <w:b/>
          <w:bCs/>
          <w:i/>
          <w:iCs/>
        </w:rPr>
        <w:t xml:space="preserve">MC = K1 · K2 · K3SR · K4 · K5 · K7 · K8 · K9 · KE · B · GGOD · (1-NJ) = </w:t>
      </w:r>
      <w:r w:rsidRPr="009F78A0">
        <w:rPr>
          <w:rFonts w:ascii="Calibri" w:hAnsi="Calibri" w:cs="Calibri"/>
          <w:b/>
          <w:bCs/>
        </w:rPr>
        <w:t xml:space="preserve">0.05 · 0.02 · 1 · 1 · 1 · 0.5 · 1 · 1 · 1 · 0.7 · 8701.78 · (1-0) = </w:t>
      </w:r>
      <w:r w:rsidRPr="009F78A0">
        <w:rPr>
          <w:rFonts w:ascii="Arial" w:hAnsi="Arial" w:cs="Arial"/>
          <w:b/>
          <w:bCs/>
        </w:rPr>
        <w:t>3.046</w:t>
      </w:r>
    </w:p>
    <w:p w:rsidR="009F78A0" w:rsidRPr="009F78A0" w:rsidRDefault="009F78A0" w:rsidP="00552FEB">
      <w:pPr>
        <w:kinsoku w:val="0"/>
        <w:overflowPunct w:val="0"/>
        <w:autoSpaceDE w:val="0"/>
        <w:autoSpaceDN w:val="0"/>
        <w:adjustRightInd w:val="0"/>
        <w:spacing w:before="2" w:after="0" w:line="360" w:lineRule="auto"/>
        <w:rPr>
          <w:rFonts w:ascii="Arial" w:hAnsi="Arial" w:cs="Arial"/>
          <w:b/>
          <w:bCs/>
        </w:rPr>
      </w:pPr>
    </w:p>
    <w:p w:rsidR="009F78A0" w:rsidRPr="009F78A0" w:rsidRDefault="009F78A0" w:rsidP="00552FEB">
      <w:pPr>
        <w:kinsoku w:val="0"/>
        <w:overflowPunct w:val="0"/>
        <w:autoSpaceDE w:val="0"/>
        <w:autoSpaceDN w:val="0"/>
        <w:adjustRightInd w:val="0"/>
        <w:spacing w:after="0" w:line="360" w:lineRule="auto"/>
        <w:ind w:left="141"/>
        <w:rPr>
          <w:rFonts w:ascii="Arial" w:hAnsi="Arial" w:cs="Arial"/>
          <w:b/>
          <w:bCs/>
        </w:rPr>
      </w:pPr>
      <w:r w:rsidRPr="009F78A0">
        <w:rPr>
          <w:rFonts w:ascii="Courier New" w:hAnsi="Courier New" w:cs="Courier New"/>
        </w:rPr>
        <w:t xml:space="preserve">Максимальный разовый выброс, г/с (3.2.1), </w:t>
      </w:r>
      <w:r w:rsidRPr="009F78A0">
        <w:rPr>
          <w:rFonts w:ascii="Calibri" w:hAnsi="Calibri" w:cs="Calibri"/>
          <w:b/>
          <w:bCs/>
          <w:i/>
          <w:iCs/>
        </w:rPr>
        <w:t xml:space="preserve">G = MAX(G,GC) = </w:t>
      </w:r>
      <w:r w:rsidRPr="009F78A0">
        <w:rPr>
          <w:rFonts w:ascii="Arial" w:hAnsi="Arial" w:cs="Arial"/>
          <w:b/>
          <w:bCs/>
        </w:rPr>
        <w:t>0.272</w:t>
      </w:r>
    </w:p>
    <w:p w:rsidR="009F78A0" w:rsidRPr="009F78A0" w:rsidRDefault="009F78A0" w:rsidP="00552FEB">
      <w:pPr>
        <w:kinsoku w:val="0"/>
        <w:overflowPunct w:val="0"/>
        <w:autoSpaceDE w:val="0"/>
        <w:autoSpaceDN w:val="0"/>
        <w:adjustRightInd w:val="0"/>
        <w:spacing w:before="1" w:after="0" w:line="360" w:lineRule="auto"/>
        <w:ind w:left="141"/>
        <w:rPr>
          <w:rFonts w:ascii="Arial" w:hAnsi="Arial" w:cs="Arial"/>
          <w:b/>
          <w:bCs/>
        </w:rPr>
      </w:pPr>
      <w:r w:rsidRPr="009F78A0">
        <w:rPr>
          <w:rFonts w:ascii="Courier New" w:hAnsi="Courier New" w:cs="Courier New"/>
        </w:rPr>
        <w:t xml:space="preserve">Сумма выбросов, т/год (3.2.4), </w:t>
      </w:r>
      <w:r w:rsidRPr="009F78A0">
        <w:rPr>
          <w:rFonts w:ascii="Calibri" w:hAnsi="Calibri" w:cs="Calibri"/>
          <w:b/>
          <w:bCs/>
          <w:i/>
          <w:iCs/>
        </w:rPr>
        <w:t xml:space="preserve">M = M + MC = </w:t>
      </w:r>
      <w:r w:rsidRPr="009F78A0">
        <w:rPr>
          <w:rFonts w:ascii="Calibri" w:hAnsi="Calibri" w:cs="Calibri"/>
          <w:b/>
          <w:bCs/>
        </w:rPr>
        <w:t xml:space="preserve">0 + 3.046 = </w:t>
      </w:r>
      <w:r w:rsidRPr="009F78A0">
        <w:rPr>
          <w:rFonts w:ascii="Arial" w:hAnsi="Arial" w:cs="Arial"/>
          <w:b/>
          <w:bCs/>
        </w:rPr>
        <w:t>3.046</w:t>
      </w:r>
    </w:p>
    <w:p w:rsidR="009F78A0" w:rsidRPr="009F78A0" w:rsidRDefault="009F78A0" w:rsidP="00552FEB">
      <w:pPr>
        <w:kinsoku w:val="0"/>
        <w:overflowPunct w:val="0"/>
        <w:autoSpaceDE w:val="0"/>
        <w:autoSpaceDN w:val="0"/>
        <w:adjustRightInd w:val="0"/>
        <w:spacing w:before="11" w:after="0" w:line="360" w:lineRule="auto"/>
        <w:rPr>
          <w:rFonts w:ascii="Arial" w:hAnsi="Arial" w:cs="Arial"/>
          <w:b/>
          <w:bCs/>
          <w:sz w:val="21"/>
          <w:szCs w:val="21"/>
        </w:rPr>
      </w:pPr>
    </w:p>
    <w:p w:rsidR="009F78A0" w:rsidRPr="009F78A0" w:rsidRDefault="009F78A0" w:rsidP="00552FEB">
      <w:pPr>
        <w:kinsoku w:val="0"/>
        <w:overflowPunct w:val="0"/>
        <w:autoSpaceDE w:val="0"/>
        <w:autoSpaceDN w:val="0"/>
        <w:adjustRightInd w:val="0"/>
        <w:spacing w:after="0" w:line="360" w:lineRule="auto"/>
        <w:ind w:left="141"/>
        <w:rPr>
          <w:rFonts w:ascii="Courier New" w:hAnsi="Courier New" w:cs="Courier New"/>
        </w:rPr>
      </w:pPr>
      <w:r w:rsidRPr="009F78A0">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9F78A0" w:rsidRPr="009F78A0">
        <w:trPr>
          <w:trHeight w:val="268"/>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82"/>
              <w:rPr>
                <w:rFonts w:ascii="Calibri" w:hAnsi="Calibri" w:cs="Calibri"/>
                <w:b/>
                <w:bCs/>
                <w:i/>
                <w:iCs/>
              </w:rPr>
            </w:pPr>
            <w:r w:rsidRPr="009F78A0">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384"/>
              <w:rPr>
                <w:rFonts w:ascii="Calibri" w:hAnsi="Calibri" w:cs="Calibri"/>
                <w:b/>
                <w:bCs/>
                <w:i/>
                <w:iCs/>
              </w:rPr>
            </w:pPr>
            <w:r w:rsidRPr="009F78A0">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89"/>
              <w:rPr>
                <w:rFonts w:ascii="Calibri" w:hAnsi="Calibri" w:cs="Calibri"/>
                <w:b/>
                <w:bCs/>
                <w:i/>
                <w:iCs/>
              </w:rPr>
            </w:pPr>
            <w:r w:rsidRPr="009F78A0">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400"/>
              <w:rPr>
                <w:rFonts w:ascii="Calibri" w:hAnsi="Calibri" w:cs="Calibri"/>
                <w:b/>
                <w:bCs/>
                <w:i/>
                <w:iCs/>
              </w:rPr>
            </w:pPr>
            <w:r w:rsidRPr="009F78A0">
              <w:rPr>
                <w:rFonts w:ascii="Calibri" w:hAnsi="Calibri" w:cs="Calibri"/>
                <w:b/>
                <w:bCs/>
                <w:i/>
                <w:iCs/>
              </w:rPr>
              <w:t>Выброс т/год</w:t>
            </w:r>
          </w:p>
        </w:tc>
      </w:tr>
      <w:tr w:rsidR="009F78A0" w:rsidRPr="009F78A0">
        <w:trPr>
          <w:trHeight w:val="1612"/>
        </w:trPr>
        <w:tc>
          <w:tcPr>
            <w:tcW w:w="725"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27" w:right="34"/>
              <w:rPr>
                <w:rFonts w:ascii="Calibri" w:hAnsi="Calibri" w:cs="Calibri"/>
              </w:rPr>
            </w:pPr>
            <w:r w:rsidRPr="009F78A0">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9F78A0" w:rsidRPr="009F78A0" w:rsidRDefault="009F78A0" w:rsidP="00552FEB">
            <w:pPr>
              <w:kinsoku w:val="0"/>
              <w:overflowPunct w:val="0"/>
              <w:autoSpaceDE w:val="0"/>
              <w:autoSpaceDN w:val="0"/>
              <w:adjustRightInd w:val="0"/>
              <w:spacing w:after="0" w:line="360" w:lineRule="auto"/>
              <w:ind w:left="27"/>
              <w:rPr>
                <w:rFonts w:ascii="Calibri" w:hAnsi="Calibri" w:cs="Calibri"/>
              </w:rPr>
            </w:pPr>
            <w:r w:rsidRPr="009F78A0">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051"/>
              <w:rPr>
                <w:rFonts w:ascii="Calibri" w:hAnsi="Calibri" w:cs="Calibri"/>
              </w:rPr>
            </w:pPr>
            <w:r w:rsidRPr="009F78A0">
              <w:rPr>
                <w:rFonts w:ascii="Calibri" w:hAnsi="Calibri" w:cs="Calibri"/>
              </w:rPr>
              <w:t>0.2720000</w:t>
            </w:r>
          </w:p>
        </w:tc>
        <w:tc>
          <w:tcPr>
            <w:tcW w:w="2170" w:type="dxa"/>
            <w:tcBorders>
              <w:top w:val="single" w:sz="4" w:space="0" w:color="000000"/>
              <w:left w:val="single" w:sz="4" w:space="0" w:color="000000"/>
              <w:bottom w:val="single" w:sz="4" w:space="0" w:color="000000"/>
              <w:right w:val="single" w:sz="4" w:space="0" w:color="000000"/>
            </w:tcBorders>
          </w:tcPr>
          <w:p w:rsidR="009F78A0" w:rsidRPr="009F78A0" w:rsidRDefault="009F78A0" w:rsidP="00552FEB">
            <w:pPr>
              <w:kinsoku w:val="0"/>
              <w:overflowPunct w:val="0"/>
              <w:autoSpaceDE w:val="0"/>
              <w:autoSpaceDN w:val="0"/>
              <w:adjustRightInd w:val="0"/>
              <w:spacing w:after="0" w:line="360" w:lineRule="auto"/>
              <w:ind w:left="1193"/>
              <w:rPr>
                <w:rFonts w:ascii="Calibri" w:hAnsi="Calibri" w:cs="Calibri"/>
              </w:rPr>
            </w:pPr>
            <w:r w:rsidRPr="009F78A0">
              <w:rPr>
                <w:rFonts w:ascii="Calibri" w:hAnsi="Calibri" w:cs="Calibri"/>
              </w:rPr>
              <w:t>3.0460000</w:t>
            </w:r>
          </w:p>
        </w:tc>
      </w:tr>
    </w:tbl>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sz w:val="23"/>
          <w:szCs w:val="23"/>
        </w:rPr>
      </w:pPr>
    </w:p>
    <w:p w:rsidR="009F78A0" w:rsidRPr="009F78A0" w:rsidRDefault="009F78A0" w:rsidP="00552FEB">
      <w:pPr>
        <w:kinsoku w:val="0"/>
        <w:overflowPunct w:val="0"/>
        <w:autoSpaceDE w:val="0"/>
        <w:autoSpaceDN w:val="0"/>
        <w:adjustRightInd w:val="0"/>
        <w:spacing w:after="0" w:line="360" w:lineRule="auto"/>
        <w:ind w:left="141" w:right="3036"/>
        <w:jc w:val="both"/>
        <w:outlineLvl w:val="0"/>
        <w:rPr>
          <w:rFonts w:ascii="Courier New" w:hAnsi="Courier New" w:cs="Courier New"/>
          <w:b/>
          <w:bCs/>
        </w:rPr>
      </w:pPr>
      <w:r w:rsidRPr="009F78A0">
        <w:rPr>
          <w:rFonts w:ascii="Courier New" w:hAnsi="Courier New" w:cs="Courier New"/>
          <w:b/>
          <w:bCs/>
        </w:rPr>
        <w:t>Источник загрязнения N 6001,Строительная площадка Источник выделения N 035, Рекультивация</w:t>
      </w:r>
    </w:p>
    <w:p w:rsidR="009F78A0" w:rsidRPr="009F78A0" w:rsidRDefault="009F78A0" w:rsidP="00552FEB">
      <w:pPr>
        <w:kinsoku w:val="0"/>
        <w:overflowPunct w:val="0"/>
        <w:autoSpaceDE w:val="0"/>
        <w:autoSpaceDN w:val="0"/>
        <w:adjustRightInd w:val="0"/>
        <w:spacing w:before="7" w:after="0" w:line="360" w:lineRule="auto"/>
        <w:ind w:left="141"/>
        <w:jc w:val="both"/>
        <w:rPr>
          <w:rFonts w:ascii="Courier New" w:hAnsi="Courier New" w:cs="Courier New"/>
        </w:rPr>
      </w:pPr>
      <w:r w:rsidRPr="009F78A0">
        <w:rPr>
          <w:rFonts w:ascii="Courier New" w:hAnsi="Courier New" w:cs="Courier New"/>
        </w:rPr>
        <w:t>Список литературы:</w:t>
      </w:r>
    </w:p>
    <w:p w:rsidR="009F78A0" w:rsidRPr="009F78A0" w:rsidRDefault="009F78A0" w:rsidP="00552FEB">
      <w:pPr>
        <w:kinsoku w:val="0"/>
        <w:overflowPunct w:val="0"/>
        <w:autoSpaceDE w:val="0"/>
        <w:autoSpaceDN w:val="0"/>
        <w:adjustRightInd w:val="0"/>
        <w:spacing w:after="0" w:line="360" w:lineRule="auto"/>
        <w:ind w:left="141" w:right="529" w:firstLine="131"/>
        <w:jc w:val="both"/>
        <w:rPr>
          <w:rFonts w:ascii="Courier New" w:hAnsi="Courier New" w:cs="Courier New"/>
        </w:rPr>
      </w:pPr>
      <w:r w:rsidRPr="009F78A0">
        <w:rPr>
          <w:rFonts w:ascii="Courier New" w:hAnsi="Courier New" w:cs="Courier New"/>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9F78A0" w:rsidRPr="009F78A0" w:rsidRDefault="009F78A0" w:rsidP="00552FEB">
      <w:pPr>
        <w:kinsoku w:val="0"/>
        <w:overflowPunct w:val="0"/>
        <w:autoSpaceDE w:val="0"/>
        <w:autoSpaceDN w:val="0"/>
        <w:adjustRightInd w:val="0"/>
        <w:spacing w:after="0" w:line="360" w:lineRule="auto"/>
        <w:ind w:left="141" w:right="529"/>
        <w:jc w:val="both"/>
        <w:rPr>
          <w:rFonts w:ascii="Courier New" w:hAnsi="Courier New" w:cs="Courier New"/>
        </w:rPr>
      </w:pPr>
      <w:r w:rsidRPr="009F78A0">
        <w:rPr>
          <w:rFonts w:ascii="Courier New" w:hAnsi="Courier New" w:cs="Courier New"/>
        </w:rPr>
        <w:t>Приложение №11 к Приказу Министра охраны окружающей среды Республики Казахстан от 18.04.2008 №100-п</w:t>
      </w:r>
    </w:p>
    <w:p w:rsidR="009F78A0" w:rsidRPr="009F78A0" w:rsidRDefault="009F78A0" w:rsidP="00552FEB">
      <w:pPr>
        <w:kinsoku w:val="0"/>
        <w:overflowPunct w:val="0"/>
        <w:autoSpaceDE w:val="0"/>
        <w:autoSpaceDN w:val="0"/>
        <w:adjustRightInd w:val="0"/>
        <w:spacing w:before="11" w:after="0" w:line="360" w:lineRule="auto"/>
        <w:rPr>
          <w:rFonts w:ascii="Courier New" w:hAnsi="Courier New" w:cs="Courier New"/>
          <w:sz w:val="21"/>
          <w:szCs w:val="21"/>
        </w:rPr>
      </w:pPr>
    </w:p>
    <w:p w:rsidR="009F78A0" w:rsidRPr="009F78A0" w:rsidRDefault="009F78A0" w:rsidP="00552FEB">
      <w:pPr>
        <w:kinsoku w:val="0"/>
        <w:overflowPunct w:val="0"/>
        <w:autoSpaceDE w:val="0"/>
        <w:autoSpaceDN w:val="0"/>
        <w:adjustRightInd w:val="0"/>
        <w:spacing w:after="0" w:line="360" w:lineRule="auto"/>
        <w:ind w:left="141" w:right="643"/>
        <w:rPr>
          <w:rFonts w:ascii="Courier New" w:hAnsi="Courier New" w:cs="Courier New"/>
        </w:rPr>
      </w:pPr>
      <w:r w:rsidRPr="009F78A0">
        <w:rPr>
          <w:rFonts w:ascii="Courier New" w:hAnsi="Courier New" w:cs="Courier New"/>
        </w:rPr>
        <w:t>Тип источника выделения: Погрузочно-разгрузочные работы, пересыпки, статическое хранение пылящих материалов</w:t>
      </w:r>
    </w:p>
    <w:p w:rsidR="009F78A0" w:rsidRPr="009F78A0" w:rsidRDefault="009F78A0" w:rsidP="00552FEB">
      <w:pPr>
        <w:kinsoku w:val="0"/>
        <w:overflowPunct w:val="0"/>
        <w:autoSpaceDE w:val="0"/>
        <w:autoSpaceDN w:val="0"/>
        <w:adjustRightInd w:val="0"/>
        <w:spacing w:before="1" w:after="0" w:line="360" w:lineRule="auto"/>
        <w:rPr>
          <w:rFonts w:ascii="Courier New" w:hAnsi="Courier New" w:cs="Courier New"/>
        </w:rPr>
      </w:pPr>
    </w:p>
    <w:p w:rsidR="009F78A0" w:rsidRPr="009F78A0" w:rsidRDefault="009F78A0" w:rsidP="00552FEB">
      <w:pPr>
        <w:kinsoku w:val="0"/>
        <w:overflowPunct w:val="0"/>
        <w:autoSpaceDE w:val="0"/>
        <w:autoSpaceDN w:val="0"/>
        <w:adjustRightInd w:val="0"/>
        <w:spacing w:after="0" w:line="360" w:lineRule="auto"/>
        <w:ind w:left="141"/>
        <w:jc w:val="both"/>
        <w:rPr>
          <w:rFonts w:ascii="Courier New" w:hAnsi="Courier New" w:cs="Courier New"/>
        </w:rPr>
      </w:pPr>
      <w:r w:rsidRPr="009F78A0">
        <w:rPr>
          <w:rFonts w:ascii="Courier New" w:hAnsi="Courier New" w:cs="Courier New"/>
        </w:rPr>
        <w:t>п.3.1.Погрузочно-разгрузочные работы, пересыпки пылящих материалов</w:t>
      </w:r>
    </w:p>
    <w:p w:rsidR="009F78A0" w:rsidRPr="009F78A0" w:rsidRDefault="009F78A0" w:rsidP="00552FEB">
      <w:pPr>
        <w:kinsoku w:val="0"/>
        <w:overflowPunct w:val="0"/>
        <w:autoSpaceDE w:val="0"/>
        <w:autoSpaceDN w:val="0"/>
        <w:adjustRightInd w:val="0"/>
        <w:spacing w:after="0" w:line="360" w:lineRule="auto"/>
        <w:ind w:left="141"/>
        <w:jc w:val="both"/>
        <w:rPr>
          <w:rFonts w:ascii="Courier New" w:hAnsi="Courier New" w:cs="Courier New"/>
        </w:rPr>
        <w:sectPr w:rsidR="009F78A0" w:rsidRPr="009F78A0" w:rsidSect="00AB4698">
          <w:type w:val="continuous"/>
          <w:pgSz w:w="11910" w:h="16840"/>
          <w:pgMar w:top="851" w:right="700" w:bottom="851" w:left="1418" w:header="720" w:footer="720" w:gutter="0"/>
          <w:cols w:space="720"/>
          <w:noEndnote/>
        </w:sectPr>
      </w:pPr>
    </w:p>
    <w:p w:rsidR="009F78A0" w:rsidRPr="009F78A0" w:rsidRDefault="009F78A0" w:rsidP="00552FEB">
      <w:pPr>
        <w:kinsoku w:val="0"/>
        <w:overflowPunct w:val="0"/>
        <w:autoSpaceDE w:val="0"/>
        <w:autoSpaceDN w:val="0"/>
        <w:adjustRightInd w:val="0"/>
        <w:spacing w:after="0" w:line="360" w:lineRule="auto"/>
        <w:ind w:left="39"/>
        <w:rPr>
          <w:rFonts w:ascii="Courier New" w:hAnsi="Courier New" w:cs="Courier New"/>
        </w:rPr>
      </w:pPr>
      <w:r w:rsidRPr="009F78A0">
        <w:rPr>
          <w:rFonts w:ascii="Courier New" w:hAnsi="Courier New" w:cs="Courier New"/>
        </w:rPr>
        <w:lastRenderedPageBreak/>
        <w:t>Материал: грунт</w:t>
      </w:r>
    </w:p>
    <w:p w:rsidR="003C7AFC" w:rsidRPr="003C7AFC" w:rsidRDefault="003C7AFC" w:rsidP="00552FEB">
      <w:pPr>
        <w:kinsoku w:val="0"/>
        <w:overflowPunct w:val="0"/>
        <w:autoSpaceDE w:val="0"/>
        <w:autoSpaceDN w:val="0"/>
        <w:adjustRightInd w:val="0"/>
        <w:spacing w:before="122" w:after="0" w:line="360" w:lineRule="auto"/>
        <w:ind w:left="141"/>
        <w:rPr>
          <w:rFonts w:ascii="Arial" w:hAnsi="Arial" w:cs="Arial"/>
          <w:b/>
          <w:bCs/>
        </w:rPr>
      </w:pPr>
      <w:r w:rsidRPr="003C7AFC">
        <w:rPr>
          <w:rFonts w:ascii="Courier New" w:hAnsi="Courier New" w:cs="Courier New"/>
        </w:rPr>
        <w:t xml:space="preserve">Весовая доля пылевой фракции в материале(табл.3.1.1), </w:t>
      </w:r>
      <w:r w:rsidRPr="003C7AFC">
        <w:rPr>
          <w:rFonts w:ascii="Calibri" w:hAnsi="Calibri" w:cs="Calibri"/>
          <w:b/>
          <w:bCs/>
          <w:i/>
          <w:iCs/>
        </w:rPr>
        <w:t xml:space="preserve">K1 = </w:t>
      </w:r>
      <w:r w:rsidRPr="003C7AFC">
        <w:rPr>
          <w:rFonts w:ascii="Arial" w:hAnsi="Arial" w:cs="Arial"/>
          <w:b/>
          <w:bCs/>
        </w:rPr>
        <w:t>0.05</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Доля пыли, переходящей в аэрозоль(табл.3.1.1), </w:t>
      </w:r>
      <w:r w:rsidRPr="003C7AFC">
        <w:rPr>
          <w:rFonts w:ascii="Calibri" w:hAnsi="Calibri" w:cs="Calibri"/>
          <w:b/>
          <w:bCs/>
          <w:i/>
          <w:iCs/>
        </w:rPr>
        <w:t xml:space="preserve">K2 = </w:t>
      </w:r>
      <w:r w:rsidRPr="003C7AFC">
        <w:rPr>
          <w:rFonts w:ascii="Arial" w:hAnsi="Arial" w:cs="Arial"/>
          <w:b/>
          <w:bCs/>
        </w:rPr>
        <w:t>0.02</w:t>
      </w:r>
    </w:p>
    <w:p w:rsidR="003C7AFC" w:rsidRPr="003C7AFC" w:rsidRDefault="003C7AFC" w:rsidP="00552FEB">
      <w:pPr>
        <w:kinsoku w:val="0"/>
        <w:overflowPunct w:val="0"/>
        <w:autoSpaceDE w:val="0"/>
        <w:autoSpaceDN w:val="0"/>
        <w:adjustRightInd w:val="0"/>
        <w:spacing w:before="6" w:after="0" w:line="360" w:lineRule="auto"/>
        <w:rPr>
          <w:rFonts w:ascii="Arial" w:hAnsi="Arial" w:cs="Arial"/>
          <w:b/>
          <w:bCs/>
          <w:sz w:val="21"/>
          <w:szCs w:val="21"/>
        </w:rPr>
      </w:pPr>
    </w:p>
    <w:p w:rsidR="003C7AFC" w:rsidRPr="003C7AFC" w:rsidRDefault="003C7AFC" w:rsidP="00552FEB">
      <w:pPr>
        <w:kinsoku w:val="0"/>
        <w:overflowPunct w:val="0"/>
        <w:autoSpaceDE w:val="0"/>
        <w:autoSpaceDN w:val="0"/>
        <w:adjustRightInd w:val="0"/>
        <w:spacing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60" w:after="0" w:line="360" w:lineRule="auto"/>
        <w:ind w:left="141" w:right="2047"/>
        <w:rPr>
          <w:rFonts w:ascii="Courier New" w:hAnsi="Courier New" w:cs="Courier New"/>
        </w:rPr>
      </w:pPr>
      <w:r w:rsidRPr="003C7AFC">
        <w:rPr>
          <w:rFonts w:ascii="Courier New" w:hAnsi="Courier New" w:cs="Courier New"/>
        </w:rPr>
        <w:t xml:space="preserve">Материал </w:t>
      </w:r>
      <w:proofErr w:type="spellStart"/>
      <w:r w:rsidRPr="003C7AFC">
        <w:rPr>
          <w:rFonts w:ascii="Courier New" w:hAnsi="Courier New" w:cs="Courier New"/>
        </w:rPr>
        <w:t>негранулирован</w:t>
      </w:r>
      <w:proofErr w:type="spellEnd"/>
      <w:r w:rsidRPr="003C7AFC">
        <w:rPr>
          <w:rFonts w:ascii="Courier New" w:hAnsi="Courier New" w:cs="Courier New"/>
        </w:rPr>
        <w:t xml:space="preserve">. Коэффициент </w:t>
      </w:r>
      <w:proofErr w:type="spellStart"/>
      <w:r w:rsidRPr="003C7AFC">
        <w:rPr>
          <w:rFonts w:ascii="Courier New" w:hAnsi="Courier New" w:cs="Courier New"/>
        </w:rPr>
        <w:t>Ke</w:t>
      </w:r>
      <w:proofErr w:type="spellEnd"/>
      <w:r w:rsidRPr="003C7AFC">
        <w:rPr>
          <w:rFonts w:ascii="Courier New" w:hAnsi="Courier New" w:cs="Courier New"/>
        </w:rPr>
        <w:t xml:space="preserve"> принимается равным 1 Степень открытости: с 4-х сторон</w:t>
      </w: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rPr>
      </w:pPr>
      <w:r w:rsidRPr="003C7AFC">
        <w:rPr>
          <w:rFonts w:ascii="Courier New" w:hAnsi="Courier New" w:cs="Courier New"/>
        </w:rPr>
        <w:t>Загрузочный рукав не применяется</w:t>
      </w:r>
    </w:p>
    <w:p w:rsidR="003C7AFC" w:rsidRPr="003C7AFC" w:rsidRDefault="003C7AFC" w:rsidP="00552FEB">
      <w:pPr>
        <w:kinsoku w:val="0"/>
        <w:overflowPunct w:val="0"/>
        <w:autoSpaceDE w:val="0"/>
        <w:autoSpaceDN w:val="0"/>
        <w:adjustRightInd w:val="0"/>
        <w:spacing w:before="1" w:after="0" w:line="360" w:lineRule="auto"/>
        <w:ind w:left="141"/>
        <w:rPr>
          <w:rFonts w:ascii="Arial" w:hAnsi="Arial" w:cs="Arial"/>
          <w:b/>
          <w:bCs/>
        </w:rPr>
      </w:pPr>
      <w:r w:rsidRPr="003C7AFC">
        <w:rPr>
          <w:rFonts w:ascii="Courier New" w:hAnsi="Courier New" w:cs="Courier New"/>
        </w:rPr>
        <w:t xml:space="preserve">Коэффициент, учитывающий степень защищенности узла(табл.3.1.3), </w:t>
      </w:r>
      <w:r w:rsidRPr="003C7AFC">
        <w:rPr>
          <w:rFonts w:ascii="Calibri" w:hAnsi="Calibri" w:cs="Calibri"/>
          <w:b/>
          <w:bCs/>
          <w:i/>
          <w:iCs/>
        </w:rPr>
        <w:t xml:space="preserve">K4 = </w:t>
      </w:r>
      <w:r w:rsidRPr="003C7AFC">
        <w:rPr>
          <w:rFonts w:ascii="Arial" w:hAnsi="Arial" w:cs="Arial"/>
          <w:b/>
          <w:bCs/>
        </w:rPr>
        <w:t>1</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Скорость ветра (среднегодовая), м/с, </w:t>
      </w:r>
      <w:r w:rsidRPr="003C7AFC">
        <w:rPr>
          <w:rFonts w:ascii="Calibri" w:hAnsi="Calibri" w:cs="Calibri"/>
          <w:b/>
          <w:bCs/>
          <w:i/>
          <w:iCs/>
        </w:rPr>
        <w:t xml:space="preserve">G3SR = </w:t>
      </w:r>
      <w:r w:rsidRPr="003C7AFC">
        <w:rPr>
          <w:rFonts w:ascii="Arial" w:hAnsi="Arial" w:cs="Arial"/>
          <w:b/>
          <w:bCs/>
        </w:rPr>
        <w:t>1.4</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среднегодовую скорость ветра(табл.3.1.2), </w:t>
      </w:r>
      <w:r w:rsidRPr="003C7AFC">
        <w:rPr>
          <w:rFonts w:ascii="Calibri" w:hAnsi="Calibri" w:cs="Calibri"/>
          <w:b/>
          <w:bCs/>
          <w:i/>
          <w:iCs/>
        </w:rPr>
        <w:t xml:space="preserve">K3SR = </w:t>
      </w:r>
      <w:r w:rsidRPr="003C7AFC">
        <w:rPr>
          <w:rFonts w:ascii="Arial" w:hAnsi="Arial" w:cs="Arial"/>
          <w:b/>
          <w:bCs/>
        </w:rPr>
        <w:t>1</w:t>
      </w:r>
    </w:p>
    <w:p w:rsidR="003C7AFC" w:rsidRPr="003C7AFC" w:rsidRDefault="003C7AFC" w:rsidP="00552FEB">
      <w:pPr>
        <w:kinsoku w:val="0"/>
        <w:overflowPunct w:val="0"/>
        <w:autoSpaceDE w:val="0"/>
        <w:autoSpaceDN w:val="0"/>
        <w:adjustRightInd w:val="0"/>
        <w:spacing w:before="1" w:after="0" w:line="360" w:lineRule="auto"/>
        <w:ind w:left="141"/>
        <w:rPr>
          <w:rFonts w:ascii="Arial" w:hAnsi="Arial" w:cs="Arial"/>
          <w:b/>
          <w:bCs/>
        </w:rPr>
      </w:pPr>
      <w:r w:rsidRPr="003C7AFC">
        <w:rPr>
          <w:rFonts w:ascii="Courier New" w:hAnsi="Courier New" w:cs="Courier New"/>
        </w:rPr>
        <w:t xml:space="preserve">Скорость ветра (максимальная), м/c, </w:t>
      </w:r>
      <w:r w:rsidRPr="003C7AFC">
        <w:rPr>
          <w:rFonts w:ascii="Calibri" w:hAnsi="Calibri" w:cs="Calibri"/>
          <w:b/>
          <w:bCs/>
          <w:i/>
          <w:iCs/>
        </w:rPr>
        <w:t xml:space="preserve">G3 = </w:t>
      </w:r>
      <w:r w:rsidRPr="003C7AFC">
        <w:rPr>
          <w:rFonts w:ascii="Arial" w:hAnsi="Arial" w:cs="Arial"/>
          <w:b/>
          <w:bCs/>
        </w:rPr>
        <w:t>17</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максимальную скорость ветра(табл.3.1.2), </w:t>
      </w:r>
      <w:r w:rsidRPr="003C7AFC">
        <w:rPr>
          <w:rFonts w:ascii="Calibri" w:hAnsi="Calibri" w:cs="Calibri"/>
          <w:b/>
          <w:bCs/>
          <w:i/>
          <w:iCs/>
        </w:rPr>
        <w:t xml:space="preserve">K3 = </w:t>
      </w:r>
      <w:r w:rsidRPr="003C7AFC">
        <w:rPr>
          <w:rFonts w:ascii="Arial" w:hAnsi="Arial" w:cs="Arial"/>
          <w:b/>
          <w:bCs/>
        </w:rPr>
        <w:t>2.8</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Влажность материала, %, </w:t>
      </w:r>
      <w:r w:rsidRPr="003C7AFC">
        <w:rPr>
          <w:rFonts w:ascii="Calibri" w:hAnsi="Calibri" w:cs="Calibri"/>
          <w:b/>
          <w:bCs/>
          <w:i/>
          <w:iCs/>
        </w:rPr>
        <w:t xml:space="preserve">VL = </w:t>
      </w:r>
      <w:r w:rsidRPr="003C7AFC">
        <w:rPr>
          <w:rFonts w:ascii="Arial" w:hAnsi="Arial" w:cs="Arial"/>
          <w:b/>
          <w:bCs/>
        </w:rPr>
        <w:t>2</w:t>
      </w:r>
    </w:p>
    <w:p w:rsidR="003C7AFC" w:rsidRPr="003C7AFC" w:rsidRDefault="003C7AFC"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влажность материала(табл.3.1.4), </w:t>
      </w:r>
      <w:r w:rsidRPr="003C7AFC">
        <w:rPr>
          <w:rFonts w:ascii="Calibri" w:hAnsi="Calibri" w:cs="Calibri"/>
          <w:b/>
          <w:bCs/>
          <w:i/>
          <w:iCs/>
        </w:rPr>
        <w:t xml:space="preserve">K5 = </w:t>
      </w:r>
      <w:r w:rsidRPr="003C7AFC">
        <w:rPr>
          <w:rFonts w:ascii="Arial" w:hAnsi="Arial" w:cs="Arial"/>
          <w:b/>
          <w:bCs/>
        </w:rPr>
        <w:t>0.8</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Размер куска материала, мм, </w:t>
      </w:r>
      <w:r w:rsidRPr="003C7AFC">
        <w:rPr>
          <w:rFonts w:ascii="Calibri" w:hAnsi="Calibri" w:cs="Calibri"/>
          <w:b/>
          <w:bCs/>
          <w:i/>
          <w:iCs/>
        </w:rPr>
        <w:t xml:space="preserve">G7 = </w:t>
      </w:r>
      <w:r w:rsidRPr="003C7AFC">
        <w:rPr>
          <w:rFonts w:ascii="Arial" w:hAnsi="Arial" w:cs="Arial"/>
          <w:b/>
          <w:bCs/>
        </w:rPr>
        <w:t>10</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Коэффициент, учитывающий крупность материала(табл.3.1.5), </w:t>
      </w:r>
      <w:r w:rsidRPr="003C7AFC">
        <w:rPr>
          <w:rFonts w:ascii="Calibri" w:hAnsi="Calibri" w:cs="Calibri"/>
          <w:b/>
          <w:bCs/>
          <w:i/>
          <w:iCs/>
        </w:rPr>
        <w:t xml:space="preserve">K7 = </w:t>
      </w:r>
      <w:r w:rsidRPr="003C7AFC">
        <w:rPr>
          <w:rFonts w:ascii="Arial" w:hAnsi="Arial" w:cs="Arial"/>
          <w:b/>
          <w:bCs/>
        </w:rPr>
        <w:t>0.5</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Высота падения материала, м, </w:t>
      </w:r>
      <w:r w:rsidRPr="003C7AFC">
        <w:rPr>
          <w:rFonts w:ascii="Calibri" w:hAnsi="Calibri" w:cs="Calibri"/>
          <w:b/>
          <w:bCs/>
          <w:i/>
          <w:iCs/>
        </w:rPr>
        <w:t xml:space="preserve">GB = </w:t>
      </w:r>
      <w:r w:rsidRPr="003C7AFC">
        <w:rPr>
          <w:rFonts w:ascii="Arial" w:hAnsi="Arial" w:cs="Arial"/>
          <w:b/>
          <w:bCs/>
        </w:rPr>
        <w:t>2</w:t>
      </w:r>
    </w:p>
    <w:p w:rsidR="003C7AFC" w:rsidRPr="003C7AFC" w:rsidRDefault="003C7AFC" w:rsidP="00552FEB">
      <w:pPr>
        <w:kinsoku w:val="0"/>
        <w:overflowPunct w:val="0"/>
        <w:autoSpaceDE w:val="0"/>
        <w:autoSpaceDN w:val="0"/>
        <w:adjustRightInd w:val="0"/>
        <w:spacing w:before="1" w:after="0" w:line="360" w:lineRule="auto"/>
        <w:ind w:left="141" w:right="873"/>
        <w:rPr>
          <w:rFonts w:ascii="Arial" w:hAnsi="Arial" w:cs="Arial"/>
          <w:b/>
          <w:bCs/>
        </w:rPr>
      </w:pPr>
      <w:r w:rsidRPr="003C7AFC">
        <w:rPr>
          <w:rFonts w:ascii="Courier New" w:hAnsi="Courier New" w:cs="Courier New"/>
        </w:rPr>
        <w:t xml:space="preserve">Коэффициент, учитывающий высоту падения материала(табл.3.1.7), </w:t>
      </w:r>
      <w:r w:rsidRPr="003C7AFC">
        <w:rPr>
          <w:rFonts w:ascii="Calibri" w:hAnsi="Calibri" w:cs="Calibri"/>
          <w:b/>
          <w:bCs/>
          <w:i/>
          <w:iCs/>
        </w:rPr>
        <w:t xml:space="preserve">B = </w:t>
      </w:r>
      <w:r w:rsidRPr="003C7AFC">
        <w:rPr>
          <w:rFonts w:ascii="Arial" w:hAnsi="Arial" w:cs="Arial"/>
          <w:b/>
          <w:bCs/>
        </w:rPr>
        <w:t xml:space="preserve">0.7 </w:t>
      </w:r>
      <w:r w:rsidRPr="003C7AFC">
        <w:rPr>
          <w:rFonts w:ascii="Courier New" w:hAnsi="Courier New" w:cs="Courier New"/>
        </w:rPr>
        <w:t xml:space="preserve">Суммарное количество перерабатываемого материала, т/час, </w:t>
      </w:r>
      <w:r w:rsidRPr="003C7AFC">
        <w:rPr>
          <w:rFonts w:ascii="Calibri" w:hAnsi="Calibri" w:cs="Calibri"/>
          <w:b/>
          <w:bCs/>
          <w:i/>
          <w:iCs/>
        </w:rPr>
        <w:t xml:space="preserve">GMAX = </w:t>
      </w:r>
      <w:r w:rsidRPr="003C7AFC">
        <w:rPr>
          <w:rFonts w:ascii="Arial" w:hAnsi="Arial" w:cs="Arial"/>
          <w:b/>
          <w:bCs/>
        </w:rPr>
        <w:t xml:space="preserve">1 </w:t>
      </w:r>
      <w:r w:rsidRPr="003C7AFC">
        <w:rPr>
          <w:rFonts w:ascii="Courier New" w:hAnsi="Courier New" w:cs="Courier New"/>
        </w:rPr>
        <w:t xml:space="preserve">Суммарное количество перерабатываемого материала, т/год, </w:t>
      </w:r>
      <w:r w:rsidRPr="003C7AFC">
        <w:rPr>
          <w:rFonts w:ascii="Calibri" w:hAnsi="Calibri" w:cs="Calibri"/>
          <w:b/>
          <w:bCs/>
          <w:i/>
          <w:iCs/>
        </w:rPr>
        <w:t xml:space="preserve">GGOD = </w:t>
      </w:r>
      <w:r w:rsidRPr="003C7AFC">
        <w:rPr>
          <w:rFonts w:ascii="Arial" w:hAnsi="Arial" w:cs="Arial"/>
          <w:b/>
          <w:bCs/>
        </w:rPr>
        <w:t xml:space="preserve">8701.78 </w:t>
      </w:r>
      <w:r w:rsidRPr="003C7AFC">
        <w:rPr>
          <w:rFonts w:ascii="Courier New" w:hAnsi="Courier New" w:cs="Courier New"/>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Arial" w:hAnsi="Arial" w:cs="Arial"/>
          <w:b/>
          <w:bCs/>
        </w:rPr>
        <w:t>0</w:t>
      </w: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rPr>
      </w:pPr>
      <w:r w:rsidRPr="003C7AFC">
        <w:rPr>
          <w:rFonts w:ascii="Courier New" w:hAnsi="Courier New" w:cs="Courier New"/>
        </w:rPr>
        <w:t>Вид работ: Пересыпка</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i/>
          <w:iCs/>
        </w:rPr>
      </w:pPr>
      <w:r w:rsidRPr="003C7AFC">
        <w:rPr>
          <w:rFonts w:ascii="Courier New" w:hAnsi="Courier New" w:cs="Courier New"/>
        </w:rPr>
        <w:t xml:space="preserve">Максимальный разовый выброс, г/с (3.1.1), </w:t>
      </w:r>
      <w:r w:rsidRPr="003C7AFC">
        <w:rPr>
          <w:rFonts w:ascii="Calibri" w:hAnsi="Calibri" w:cs="Calibri"/>
          <w:b/>
          <w:bCs/>
          <w:i/>
          <w:iCs/>
        </w:rPr>
        <w:t>GC = K1 · K2 · K3 · K4 · K5 · K7 · K8 · K9 ·</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b/>
          <w:bCs/>
          <w:i/>
          <w:iCs/>
        </w:rPr>
        <w:t>KE · B · GMAX · 10</w:t>
      </w:r>
      <w:r w:rsidRPr="003C7AFC">
        <w:rPr>
          <w:rFonts w:ascii="Calibri" w:hAnsi="Calibri" w:cs="Calibri"/>
          <w:b/>
          <w:bCs/>
          <w:i/>
          <w:iCs/>
          <w:vertAlign w:val="superscript"/>
        </w:rPr>
        <w:t>6</w:t>
      </w:r>
      <w:r w:rsidRPr="003C7AFC">
        <w:rPr>
          <w:rFonts w:ascii="Calibri" w:hAnsi="Calibri" w:cs="Calibri"/>
          <w:b/>
          <w:bCs/>
          <w:i/>
          <w:iCs/>
        </w:rPr>
        <w:t xml:space="preserve"> / 3600 · (1-NJ) = </w:t>
      </w:r>
      <w:r w:rsidRPr="003C7AFC">
        <w:rPr>
          <w:rFonts w:ascii="Calibri" w:hAnsi="Calibri" w:cs="Calibri"/>
          <w:b/>
          <w:bCs/>
        </w:rPr>
        <w:t>0.05 · 0.02 · 2.8 · 1 · 0.8 · 0.5 · 1 · 1 · 1 · 0.7 · 1 · 10</w:t>
      </w:r>
      <w:r w:rsidRPr="003C7AFC">
        <w:rPr>
          <w:rFonts w:ascii="Calibri" w:hAnsi="Calibri" w:cs="Calibri"/>
          <w:b/>
          <w:bCs/>
          <w:vertAlign w:val="superscript"/>
        </w:rPr>
        <w:t>6</w:t>
      </w:r>
      <w:r w:rsidRPr="003C7AFC">
        <w:rPr>
          <w:rFonts w:ascii="Calibri" w:hAnsi="Calibri" w:cs="Calibri"/>
          <w:b/>
          <w:bCs/>
        </w:rPr>
        <w:t xml:space="preserve"> / 3600 · (1-0) =</w:t>
      </w:r>
    </w:p>
    <w:p w:rsidR="003C7AFC" w:rsidRPr="003C7AFC" w:rsidRDefault="003C7AFC" w:rsidP="00552FEB">
      <w:pPr>
        <w:kinsoku w:val="0"/>
        <w:overflowPunct w:val="0"/>
        <w:autoSpaceDE w:val="0"/>
        <w:autoSpaceDN w:val="0"/>
        <w:adjustRightInd w:val="0"/>
        <w:spacing w:after="0" w:line="360" w:lineRule="auto"/>
        <w:ind w:left="141"/>
        <w:outlineLvl w:val="0"/>
        <w:rPr>
          <w:rFonts w:ascii="Arial" w:hAnsi="Arial" w:cs="Arial"/>
          <w:b/>
          <w:bCs/>
        </w:rPr>
      </w:pPr>
      <w:r w:rsidRPr="003C7AFC">
        <w:rPr>
          <w:rFonts w:ascii="Arial" w:hAnsi="Arial" w:cs="Arial"/>
          <w:b/>
          <w:bCs/>
        </w:rPr>
        <w:t>0.2178</w:t>
      </w:r>
    </w:p>
    <w:p w:rsidR="003C7AFC" w:rsidRPr="003C7AFC" w:rsidRDefault="003C7AFC" w:rsidP="00552FEB">
      <w:pPr>
        <w:kinsoku w:val="0"/>
        <w:overflowPunct w:val="0"/>
        <w:autoSpaceDE w:val="0"/>
        <w:autoSpaceDN w:val="0"/>
        <w:adjustRightInd w:val="0"/>
        <w:spacing w:before="10" w:after="0" w:line="360" w:lineRule="auto"/>
        <w:ind w:left="141" w:right="687"/>
        <w:rPr>
          <w:rFonts w:ascii="Arial" w:hAnsi="Arial" w:cs="Arial"/>
          <w:b/>
          <w:bCs/>
        </w:rPr>
      </w:pPr>
      <w:r w:rsidRPr="003C7AFC">
        <w:rPr>
          <w:rFonts w:ascii="Courier New" w:hAnsi="Courier New" w:cs="Courier New"/>
        </w:rPr>
        <w:t xml:space="preserve">Валовый выброс, т/год (3.1.2), </w:t>
      </w:r>
      <w:r w:rsidRPr="003C7AFC">
        <w:rPr>
          <w:rFonts w:ascii="Calibri" w:hAnsi="Calibri" w:cs="Calibri"/>
          <w:b/>
          <w:bCs/>
          <w:i/>
          <w:iCs/>
        </w:rPr>
        <w:t xml:space="preserve">MC = K1 · K2 · K3SR · K4 · K5 · K7 · K8 · K9 · KE · B · GGOD · (1-NJ) = </w:t>
      </w:r>
      <w:r w:rsidRPr="003C7AFC">
        <w:rPr>
          <w:rFonts w:ascii="Calibri" w:hAnsi="Calibri" w:cs="Calibri"/>
          <w:b/>
          <w:bCs/>
        </w:rPr>
        <w:t xml:space="preserve">0.05 · 0.02 · 1 · 1 · 0.8 · 0.5 · 1 · 1 · 1 · 0.7 · 8701.78 · (1-0) = </w:t>
      </w:r>
      <w:r w:rsidRPr="003C7AFC">
        <w:rPr>
          <w:rFonts w:ascii="Arial" w:hAnsi="Arial" w:cs="Arial"/>
          <w:b/>
          <w:bCs/>
        </w:rPr>
        <w:t>2.436</w:t>
      </w:r>
    </w:p>
    <w:p w:rsidR="003C7AFC" w:rsidRPr="003C7AFC" w:rsidRDefault="003C7AFC" w:rsidP="00552FEB">
      <w:pPr>
        <w:kinsoku w:val="0"/>
        <w:overflowPunct w:val="0"/>
        <w:autoSpaceDE w:val="0"/>
        <w:autoSpaceDN w:val="0"/>
        <w:adjustRightInd w:val="0"/>
        <w:spacing w:before="4" w:after="0" w:line="360" w:lineRule="auto"/>
        <w:rPr>
          <w:rFonts w:ascii="Arial" w:hAnsi="Arial" w:cs="Arial"/>
          <w:b/>
          <w:bCs/>
        </w:rPr>
      </w:pP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Максимальный разовый выброс, г/с (3.2.1), </w:t>
      </w:r>
      <w:r w:rsidRPr="003C7AFC">
        <w:rPr>
          <w:rFonts w:ascii="Calibri" w:hAnsi="Calibri" w:cs="Calibri"/>
          <w:b/>
          <w:bCs/>
          <w:i/>
          <w:iCs/>
        </w:rPr>
        <w:t xml:space="preserve">G = MAX(G,GC) = </w:t>
      </w:r>
      <w:r w:rsidRPr="003C7AFC">
        <w:rPr>
          <w:rFonts w:ascii="Arial" w:hAnsi="Arial" w:cs="Arial"/>
          <w:b/>
          <w:bCs/>
        </w:rPr>
        <w:t>0.218</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Сумма выбросов, т/год (3.2.4), </w:t>
      </w:r>
      <w:r w:rsidRPr="003C7AFC">
        <w:rPr>
          <w:rFonts w:ascii="Calibri" w:hAnsi="Calibri" w:cs="Calibri"/>
          <w:b/>
          <w:bCs/>
          <w:i/>
          <w:iCs/>
        </w:rPr>
        <w:t xml:space="preserve">M = M + MC = </w:t>
      </w:r>
      <w:r w:rsidRPr="003C7AFC">
        <w:rPr>
          <w:rFonts w:ascii="Calibri" w:hAnsi="Calibri" w:cs="Calibri"/>
          <w:b/>
          <w:bCs/>
        </w:rPr>
        <w:t xml:space="preserve">0 + 2.436 = </w:t>
      </w:r>
      <w:r w:rsidRPr="003C7AFC">
        <w:rPr>
          <w:rFonts w:ascii="Arial" w:hAnsi="Arial" w:cs="Arial"/>
          <w:b/>
          <w:bCs/>
        </w:rPr>
        <w:t>2.436</w:t>
      </w:r>
    </w:p>
    <w:p w:rsidR="003C7AFC" w:rsidRPr="003C7AFC" w:rsidRDefault="003C7AFC" w:rsidP="00552FEB">
      <w:pPr>
        <w:kinsoku w:val="0"/>
        <w:overflowPunct w:val="0"/>
        <w:autoSpaceDE w:val="0"/>
        <w:autoSpaceDN w:val="0"/>
        <w:adjustRightInd w:val="0"/>
        <w:spacing w:after="0" w:line="360" w:lineRule="auto"/>
        <w:rPr>
          <w:rFonts w:ascii="Arial" w:hAnsi="Arial" w:cs="Arial"/>
          <w:b/>
          <w:bCs/>
        </w:rPr>
      </w:pPr>
    </w:p>
    <w:p w:rsidR="003C7AFC" w:rsidRPr="003C7AFC" w:rsidRDefault="003C7AFC" w:rsidP="00552FEB">
      <w:pPr>
        <w:kinsoku w:val="0"/>
        <w:overflowPunct w:val="0"/>
        <w:autoSpaceDE w:val="0"/>
        <w:autoSpaceDN w:val="0"/>
        <w:adjustRightInd w:val="0"/>
        <w:spacing w:before="1" w:after="0" w:line="360" w:lineRule="auto"/>
        <w:ind w:left="141" w:right="5216"/>
        <w:rPr>
          <w:rFonts w:ascii="Courier New" w:hAnsi="Courier New" w:cs="Courier New"/>
        </w:rPr>
      </w:pPr>
      <w:r w:rsidRPr="003C7AFC">
        <w:rPr>
          <w:rFonts w:ascii="Courier New" w:hAnsi="Courier New" w:cs="Courier New"/>
        </w:rPr>
        <w:t>п.3.2.Статическое хранение материала Материал: Глина</w:t>
      </w:r>
    </w:p>
    <w:p w:rsidR="003C7AFC" w:rsidRPr="003C7AFC" w:rsidRDefault="003C7AFC" w:rsidP="00552FEB">
      <w:pPr>
        <w:kinsoku w:val="0"/>
        <w:overflowPunct w:val="0"/>
        <w:autoSpaceDE w:val="0"/>
        <w:autoSpaceDN w:val="0"/>
        <w:adjustRightInd w:val="0"/>
        <w:spacing w:before="5" w:after="0" w:line="360" w:lineRule="auto"/>
        <w:rPr>
          <w:rFonts w:ascii="Courier New" w:hAnsi="Courier New" w:cs="Courier New"/>
          <w:sz w:val="21"/>
          <w:szCs w:val="21"/>
        </w:rPr>
      </w:pPr>
    </w:p>
    <w:p w:rsidR="003C7AFC" w:rsidRPr="003C7AFC" w:rsidRDefault="003C7AFC" w:rsidP="00552FEB">
      <w:pPr>
        <w:kinsoku w:val="0"/>
        <w:overflowPunct w:val="0"/>
        <w:autoSpaceDE w:val="0"/>
        <w:autoSpaceDN w:val="0"/>
        <w:adjustRightInd w:val="0"/>
        <w:spacing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60" w:after="0" w:line="360" w:lineRule="auto"/>
        <w:ind w:left="141" w:right="2047"/>
        <w:rPr>
          <w:rFonts w:ascii="Courier New" w:hAnsi="Courier New" w:cs="Courier New"/>
        </w:rPr>
      </w:pPr>
      <w:r w:rsidRPr="003C7AFC">
        <w:rPr>
          <w:rFonts w:ascii="Courier New" w:hAnsi="Courier New" w:cs="Courier New"/>
        </w:rPr>
        <w:t xml:space="preserve">Материал </w:t>
      </w:r>
      <w:proofErr w:type="spellStart"/>
      <w:r w:rsidRPr="003C7AFC">
        <w:rPr>
          <w:rFonts w:ascii="Courier New" w:hAnsi="Courier New" w:cs="Courier New"/>
        </w:rPr>
        <w:t>негранулирован</w:t>
      </w:r>
      <w:proofErr w:type="spellEnd"/>
      <w:r w:rsidRPr="003C7AFC">
        <w:rPr>
          <w:rFonts w:ascii="Courier New" w:hAnsi="Courier New" w:cs="Courier New"/>
        </w:rPr>
        <w:t xml:space="preserve">. Коэффициент </w:t>
      </w:r>
      <w:proofErr w:type="spellStart"/>
      <w:r w:rsidRPr="003C7AFC">
        <w:rPr>
          <w:rFonts w:ascii="Courier New" w:hAnsi="Courier New" w:cs="Courier New"/>
        </w:rPr>
        <w:t>Ke</w:t>
      </w:r>
      <w:proofErr w:type="spellEnd"/>
      <w:r w:rsidRPr="003C7AFC">
        <w:rPr>
          <w:rFonts w:ascii="Courier New" w:hAnsi="Courier New" w:cs="Courier New"/>
        </w:rPr>
        <w:t xml:space="preserve"> принимается равным 1 Степень открытости: с 4-х сторон</w:t>
      </w: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rPr>
      </w:pPr>
      <w:r w:rsidRPr="003C7AFC">
        <w:rPr>
          <w:rFonts w:ascii="Courier New" w:hAnsi="Courier New" w:cs="Courier New"/>
        </w:rPr>
        <w:t>Загрузочный рукав не применяется</w:t>
      </w:r>
    </w:p>
    <w:p w:rsidR="003C7AFC" w:rsidRPr="003C7AFC" w:rsidRDefault="003C7AFC" w:rsidP="00552FEB">
      <w:pPr>
        <w:kinsoku w:val="0"/>
        <w:overflowPunct w:val="0"/>
        <w:autoSpaceDE w:val="0"/>
        <w:autoSpaceDN w:val="0"/>
        <w:adjustRightInd w:val="0"/>
        <w:spacing w:before="1" w:after="0" w:line="360" w:lineRule="auto"/>
        <w:ind w:left="141"/>
        <w:rPr>
          <w:rFonts w:ascii="Arial" w:hAnsi="Arial" w:cs="Arial"/>
          <w:b/>
          <w:bCs/>
        </w:rPr>
      </w:pPr>
      <w:r w:rsidRPr="003C7AFC">
        <w:rPr>
          <w:rFonts w:ascii="Courier New" w:hAnsi="Courier New" w:cs="Courier New"/>
        </w:rPr>
        <w:t xml:space="preserve">Коэффициент, учитывающий степень защищенности узла(табл.3.1.3), </w:t>
      </w:r>
      <w:r w:rsidRPr="003C7AFC">
        <w:rPr>
          <w:rFonts w:ascii="Calibri" w:hAnsi="Calibri" w:cs="Calibri"/>
          <w:b/>
          <w:bCs/>
          <w:i/>
          <w:iCs/>
        </w:rPr>
        <w:t xml:space="preserve">K4 = </w:t>
      </w:r>
      <w:r w:rsidRPr="003C7AFC">
        <w:rPr>
          <w:rFonts w:ascii="Arial" w:hAnsi="Arial" w:cs="Arial"/>
          <w:b/>
          <w:bCs/>
        </w:rPr>
        <w:t>1</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Скорость ветра (среднегодовая), м/с, </w:t>
      </w:r>
      <w:r w:rsidRPr="003C7AFC">
        <w:rPr>
          <w:rFonts w:ascii="Calibri" w:hAnsi="Calibri" w:cs="Calibri"/>
          <w:b/>
          <w:bCs/>
          <w:i/>
          <w:iCs/>
        </w:rPr>
        <w:t xml:space="preserve">G3SR = </w:t>
      </w:r>
      <w:r w:rsidRPr="003C7AFC">
        <w:rPr>
          <w:rFonts w:ascii="Arial" w:hAnsi="Arial" w:cs="Arial"/>
          <w:b/>
          <w:bCs/>
        </w:rPr>
        <w:t>1.4</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среднегодовую скорость ветра(табл.3.1.2), </w:t>
      </w:r>
      <w:r w:rsidRPr="003C7AFC">
        <w:rPr>
          <w:rFonts w:ascii="Calibri" w:hAnsi="Calibri" w:cs="Calibri"/>
          <w:b/>
          <w:bCs/>
          <w:i/>
          <w:iCs/>
        </w:rPr>
        <w:t xml:space="preserve">K3SR = </w:t>
      </w:r>
      <w:r w:rsidRPr="003C7AFC">
        <w:rPr>
          <w:rFonts w:ascii="Arial" w:hAnsi="Arial" w:cs="Arial"/>
          <w:b/>
          <w:bCs/>
        </w:rPr>
        <w:t>1</w:t>
      </w:r>
    </w:p>
    <w:p w:rsidR="003C7AFC" w:rsidRPr="003C7AFC" w:rsidRDefault="003C7AFC" w:rsidP="00552FEB">
      <w:pPr>
        <w:kinsoku w:val="0"/>
        <w:overflowPunct w:val="0"/>
        <w:autoSpaceDE w:val="0"/>
        <w:autoSpaceDN w:val="0"/>
        <w:adjustRightInd w:val="0"/>
        <w:spacing w:before="1" w:after="0" w:line="360" w:lineRule="auto"/>
        <w:ind w:left="141"/>
        <w:rPr>
          <w:rFonts w:ascii="Arial" w:hAnsi="Arial" w:cs="Arial"/>
          <w:b/>
          <w:bCs/>
        </w:rPr>
      </w:pPr>
      <w:r w:rsidRPr="003C7AFC">
        <w:rPr>
          <w:rFonts w:ascii="Courier New" w:hAnsi="Courier New" w:cs="Courier New"/>
        </w:rPr>
        <w:t xml:space="preserve">Скорость ветра (максимальная), м/c, </w:t>
      </w:r>
      <w:r w:rsidRPr="003C7AFC">
        <w:rPr>
          <w:rFonts w:ascii="Calibri" w:hAnsi="Calibri" w:cs="Calibri"/>
          <w:b/>
          <w:bCs/>
          <w:i/>
          <w:iCs/>
        </w:rPr>
        <w:t xml:space="preserve">G3 = </w:t>
      </w:r>
      <w:r w:rsidRPr="003C7AFC">
        <w:rPr>
          <w:rFonts w:ascii="Arial" w:hAnsi="Arial" w:cs="Arial"/>
          <w:b/>
          <w:bCs/>
        </w:rPr>
        <w:t>17</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максимальную скорость ветра(табл.3.1.2), </w:t>
      </w:r>
      <w:r w:rsidRPr="003C7AFC">
        <w:rPr>
          <w:rFonts w:ascii="Calibri" w:hAnsi="Calibri" w:cs="Calibri"/>
          <w:b/>
          <w:bCs/>
          <w:i/>
          <w:iCs/>
        </w:rPr>
        <w:t xml:space="preserve">K3 = </w:t>
      </w:r>
      <w:r w:rsidRPr="003C7AFC">
        <w:rPr>
          <w:rFonts w:ascii="Arial" w:hAnsi="Arial" w:cs="Arial"/>
          <w:b/>
          <w:bCs/>
        </w:rPr>
        <w:t>2.8</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Влажность материала, %, </w:t>
      </w:r>
      <w:r w:rsidRPr="003C7AFC">
        <w:rPr>
          <w:rFonts w:ascii="Calibri" w:hAnsi="Calibri" w:cs="Calibri"/>
          <w:b/>
          <w:bCs/>
          <w:i/>
          <w:iCs/>
        </w:rPr>
        <w:t xml:space="preserve">VL = </w:t>
      </w:r>
      <w:r w:rsidRPr="003C7AFC">
        <w:rPr>
          <w:rFonts w:ascii="Arial" w:hAnsi="Arial" w:cs="Arial"/>
          <w:b/>
          <w:bCs/>
        </w:rPr>
        <w:t>0.15</w:t>
      </w:r>
    </w:p>
    <w:p w:rsidR="003C7AFC" w:rsidRPr="003C7AFC" w:rsidRDefault="003C7AFC" w:rsidP="00552FEB">
      <w:pPr>
        <w:kinsoku w:val="0"/>
        <w:overflowPunct w:val="0"/>
        <w:autoSpaceDE w:val="0"/>
        <w:autoSpaceDN w:val="0"/>
        <w:adjustRightInd w:val="0"/>
        <w:spacing w:before="1" w:after="0" w:line="360" w:lineRule="auto"/>
        <w:ind w:left="141"/>
        <w:rPr>
          <w:rFonts w:ascii="Arial" w:hAnsi="Arial" w:cs="Arial"/>
          <w:b/>
          <w:bCs/>
        </w:rPr>
      </w:pP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влажность материала(табл.3.1.4), </w:t>
      </w:r>
      <w:r w:rsidRPr="003C7AFC">
        <w:rPr>
          <w:rFonts w:ascii="Calibri" w:hAnsi="Calibri" w:cs="Calibri"/>
          <w:b/>
          <w:bCs/>
          <w:i/>
          <w:iCs/>
        </w:rPr>
        <w:t xml:space="preserve">K5 = </w:t>
      </w:r>
      <w:r w:rsidRPr="003C7AFC">
        <w:rPr>
          <w:rFonts w:ascii="Arial" w:hAnsi="Arial" w:cs="Arial"/>
          <w:b/>
          <w:bCs/>
        </w:rPr>
        <w:t>1</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Размер куска материала, мм, </w:t>
      </w:r>
      <w:r w:rsidRPr="003C7AFC">
        <w:rPr>
          <w:rFonts w:ascii="Calibri" w:hAnsi="Calibri" w:cs="Calibri"/>
          <w:b/>
          <w:bCs/>
          <w:i/>
          <w:iCs/>
        </w:rPr>
        <w:t xml:space="preserve">G7 = </w:t>
      </w:r>
      <w:r w:rsidRPr="003C7AFC">
        <w:rPr>
          <w:rFonts w:ascii="Arial" w:hAnsi="Arial" w:cs="Arial"/>
          <w:b/>
          <w:bCs/>
        </w:rPr>
        <w:t>10</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Коэффициент, учитывающий крупность материала(табл.3.1.5), </w:t>
      </w:r>
      <w:r w:rsidRPr="003C7AFC">
        <w:rPr>
          <w:rFonts w:ascii="Calibri" w:hAnsi="Calibri" w:cs="Calibri"/>
          <w:b/>
          <w:bCs/>
          <w:i/>
          <w:iCs/>
        </w:rPr>
        <w:t xml:space="preserve">K7 = </w:t>
      </w:r>
      <w:r w:rsidRPr="003C7AFC">
        <w:rPr>
          <w:rFonts w:ascii="Arial" w:hAnsi="Arial" w:cs="Arial"/>
          <w:b/>
          <w:bCs/>
        </w:rPr>
        <w:t>0.5</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sectPr w:rsidR="003C7AFC" w:rsidRPr="003C7AFC" w:rsidSect="00AB4698">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6" w:after="0" w:line="360" w:lineRule="auto"/>
        <w:rPr>
          <w:rFonts w:ascii="Arial" w:hAnsi="Arial" w:cs="Arial"/>
          <w:b/>
          <w:bCs/>
          <w:sz w:val="18"/>
          <w:szCs w:val="18"/>
        </w:rPr>
      </w:pPr>
    </w:p>
    <w:p w:rsidR="003C7AFC" w:rsidRPr="003C7AFC" w:rsidRDefault="003C7AFC" w:rsidP="00552FEB">
      <w:pPr>
        <w:kinsoku w:val="0"/>
        <w:overflowPunct w:val="0"/>
        <w:autoSpaceDE w:val="0"/>
        <w:autoSpaceDN w:val="0"/>
        <w:adjustRightInd w:val="0"/>
        <w:spacing w:before="49" w:after="0" w:line="360" w:lineRule="auto"/>
        <w:ind w:left="141"/>
        <w:rPr>
          <w:rFonts w:ascii="Arial" w:hAnsi="Arial" w:cs="Arial"/>
          <w:b/>
          <w:bCs/>
        </w:rPr>
      </w:pPr>
      <w:r w:rsidRPr="003C7AFC">
        <w:rPr>
          <w:rFonts w:ascii="Courier New" w:hAnsi="Courier New" w:cs="Courier New"/>
        </w:rPr>
        <w:t xml:space="preserve">Поверхность пыления в плане, м2, </w:t>
      </w:r>
      <w:r w:rsidRPr="003C7AFC">
        <w:rPr>
          <w:rFonts w:ascii="Calibri" w:hAnsi="Calibri" w:cs="Calibri"/>
          <w:b/>
          <w:bCs/>
          <w:i/>
          <w:iCs/>
        </w:rPr>
        <w:t xml:space="preserve">S = </w:t>
      </w:r>
      <w:r w:rsidRPr="003C7AFC">
        <w:rPr>
          <w:rFonts w:ascii="Arial" w:hAnsi="Arial" w:cs="Arial"/>
          <w:b/>
          <w:bCs/>
        </w:rPr>
        <w:t>50</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i/>
          <w:iCs/>
        </w:rPr>
      </w:pPr>
      <w:proofErr w:type="spellStart"/>
      <w:r w:rsidRPr="003C7AFC">
        <w:rPr>
          <w:rFonts w:ascii="Courier New" w:hAnsi="Courier New" w:cs="Courier New"/>
        </w:rPr>
        <w:t>Kоэфф</w:t>
      </w:r>
      <w:proofErr w:type="spellEnd"/>
      <w:r w:rsidRPr="003C7AFC">
        <w:rPr>
          <w:rFonts w:ascii="Courier New" w:hAnsi="Courier New" w:cs="Courier New"/>
        </w:rPr>
        <w:t xml:space="preserve">., учитывающий профиль поверхности складируемого материала, </w:t>
      </w:r>
      <w:r w:rsidRPr="003C7AFC">
        <w:rPr>
          <w:rFonts w:ascii="Calibri" w:hAnsi="Calibri" w:cs="Calibri"/>
          <w:b/>
          <w:bCs/>
          <w:i/>
          <w:iCs/>
        </w:rPr>
        <w:t>K6 =</w:t>
      </w:r>
    </w:p>
    <w:p w:rsidR="003C7AFC" w:rsidRPr="003C7AFC" w:rsidRDefault="003C7AFC" w:rsidP="00552FEB">
      <w:pPr>
        <w:kinsoku w:val="0"/>
        <w:overflowPunct w:val="0"/>
        <w:autoSpaceDE w:val="0"/>
        <w:autoSpaceDN w:val="0"/>
        <w:adjustRightInd w:val="0"/>
        <w:spacing w:after="0" w:line="360" w:lineRule="auto"/>
        <w:ind w:left="141"/>
        <w:outlineLvl w:val="0"/>
        <w:rPr>
          <w:rFonts w:ascii="Arial" w:hAnsi="Arial" w:cs="Arial"/>
          <w:b/>
          <w:bCs/>
        </w:rPr>
      </w:pPr>
      <w:r w:rsidRPr="003C7AFC">
        <w:rPr>
          <w:rFonts w:ascii="Arial" w:hAnsi="Arial" w:cs="Arial"/>
          <w:b/>
          <w:bCs/>
        </w:rPr>
        <w:t>1.45</w:t>
      </w:r>
    </w:p>
    <w:p w:rsidR="003C7AFC" w:rsidRPr="003C7AFC" w:rsidRDefault="003C7AFC" w:rsidP="00552FEB">
      <w:pPr>
        <w:kinsoku w:val="0"/>
        <w:overflowPunct w:val="0"/>
        <w:autoSpaceDE w:val="0"/>
        <w:autoSpaceDN w:val="0"/>
        <w:adjustRightInd w:val="0"/>
        <w:spacing w:before="6" w:after="0" w:line="360" w:lineRule="auto"/>
        <w:ind w:left="141"/>
        <w:rPr>
          <w:rFonts w:ascii="Calibri" w:hAnsi="Calibri" w:cs="Calibri"/>
          <w:b/>
          <w:bCs/>
          <w:i/>
          <w:iCs/>
        </w:rPr>
      </w:pPr>
      <w:r w:rsidRPr="003C7AFC">
        <w:rPr>
          <w:rFonts w:ascii="Courier New" w:hAnsi="Courier New" w:cs="Courier New"/>
        </w:rPr>
        <w:t xml:space="preserve">Унос материала с 1 м2 фактической поверхности, г/м2*с(табл.3.1.1), </w:t>
      </w:r>
      <w:r w:rsidRPr="003C7AFC">
        <w:rPr>
          <w:rFonts w:ascii="Calibri" w:hAnsi="Calibri" w:cs="Calibri"/>
          <w:b/>
          <w:bCs/>
          <w:i/>
          <w:iCs/>
        </w:rPr>
        <w:t>Q =</w:t>
      </w:r>
    </w:p>
    <w:p w:rsidR="003C7AFC" w:rsidRPr="003C7AFC" w:rsidRDefault="003C7AFC" w:rsidP="00552FEB">
      <w:pPr>
        <w:kinsoku w:val="0"/>
        <w:overflowPunct w:val="0"/>
        <w:autoSpaceDE w:val="0"/>
        <w:autoSpaceDN w:val="0"/>
        <w:adjustRightInd w:val="0"/>
        <w:spacing w:after="0" w:line="360" w:lineRule="auto"/>
        <w:ind w:left="141"/>
        <w:outlineLvl w:val="0"/>
        <w:rPr>
          <w:rFonts w:ascii="Arial" w:hAnsi="Arial" w:cs="Arial"/>
          <w:b/>
          <w:bCs/>
        </w:rPr>
      </w:pPr>
      <w:r w:rsidRPr="003C7AFC">
        <w:rPr>
          <w:rFonts w:ascii="Arial" w:hAnsi="Arial" w:cs="Arial"/>
          <w:b/>
          <w:bCs/>
        </w:rPr>
        <w:t>0.004</w:t>
      </w:r>
    </w:p>
    <w:p w:rsidR="003C7AFC" w:rsidRPr="003C7AFC" w:rsidRDefault="003C7AFC" w:rsidP="00552FEB">
      <w:pPr>
        <w:kinsoku w:val="0"/>
        <w:overflowPunct w:val="0"/>
        <w:autoSpaceDE w:val="0"/>
        <w:autoSpaceDN w:val="0"/>
        <w:adjustRightInd w:val="0"/>
        <w:spacing w:before="6" w:after="0" w:line="360" w:lineRule="auto"/>
        <w:ind w:left="141"/>
        <w:rPr>
          <w:rFonts w:ascii="Arial" w:hAnsi="Arial" w:cs="Arial"/>
          <w:b/>
          <w:bCs/>
        </w:rPr>
      </w:pPr>
      <w:r w:rsidRPr="003C7AFC">
        <w:rPr>
          <w:rFonts w:ascii="Courier New" w:hAnsi="Courier New" w:cs="Courier New"/>
        </w:rPr>
        <w:t xml:space="preserve">Количество дней с устойчивым снежным покровом, </w:t>
      </w:r>
      <w:r w:rsidRPr="003C7AFC">
        <w:rPr>
          <w:rFonts w:ascii="Calibri" w:hAnsi="Calibri" w:cs="Calibri"/>
          <w:b/>
          <w:bCs/>
          <w:i/>
          <w:iCs/>
        </w:rPr>
        <w:t xml:space="preserve">TSP = </w:t>
      </w:r>
      <w:r w:rsidRPr="003C7AFC">
        <w:rPr>
          <w:rFonts w:ascii="Arial" w:hAnsi="Arial" w:cs="Arial"/>
          <w:b/>
          <w:bCs/>
        </w:rPr>
        <w:t>102</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Продолжительность осадков в виде дождя, часов/год, </w:t>
      </w:r>
      <w:r w:rsidRPr="003C7AFC">
        <w:rPr>
          <w:rFonts w:ascii="Calibri" w:hAnsi="Calibri" w:cs="Calibri"/>
          <w:b/>
          <w:bCs/>
          <w:i/>
          <w:iCs/>
        </w:rPr>
        <w:t xml:space="preserve">TO = </w:t>
      </w:r>
      <w:r w:rsidRPr="003C7AFC">
        <w:rPr>
          <w:rFonts w:ascii="Arial" w:hAnsi="Arial" w:cs="Arial"/>
          <w:b/>
          <w:bCs/>
        </w:rPr>
        <w:t>1152</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ourier New" w:hAnsi="Courier New" w:cs="Courier New"/>
        </w:rPr>
        <w:t xml:space="preserve">Количество дней с осадками в виде дождя в году, </w:t>
      </w:r>
      <w:r w:rsidRPr="003C7AFC">
        <w:rPr>
          <w:rFonts w:ascii="Calibri" w:hAnsi="Calibri" w:cs="Calibri"/>
          <w:b/>
          <w:bCs/>
          <w:i/>
          <w:iCs/>
        </w:rPr>
        <w:t xml:space="preserve">TD = 2 · TO / 24 = </w:t>
      </w:r>
      <w:r w:rsidRPr="003C7AFC">
        <w:rPr>
          <w:rFonts w:ascii="Calibri" w:hAnsi="Calibri" w:cs="Calibri"/>
          <w:b/>
          <w:bCs/>
        </w:rPr>
        <w:t>2 · 1152 / 24 =</w:t>
      </w:r>
    </w:p>
    <w:p w:rsidR="003C7AFC" w:rsidRPr="003C7AFC" w:rsidRDefault="003C7AFC" w:rsidP="00552FEB">
      <w:pPr>
        <w:kinsoku w:val="0"/>
        <w:overflowPunct w:val="0"/>
        <w:autoSpaceDE w:val="0"/>
        <w:autoSpaceDN w:val="0"/>
        <w:adjustRightInd w:val="0"/>
        <w:spacing w:after="0" w:line="360" w:lineRule="auto"/>
        <w:ind w:left="141"/>
        <w:outlineLvl w:val="0"/>
        <w:rPr>
          <w:rFonts w:ascii="Arial" w:hAnsi="Arial" w:cs="Arial"/>
          <w:b/>
          <w:bCs/>
        </w:rPr>
      </w:pPr>
      <w:r w:rsidRPr="003C7AFC">
        <w:rPr>
          <w:rFonts w:ascii="Arial" w:hAnsi="Arial" w:cs="Arial"/>
          <w:b/>
          <w:bCs/>
        </w:rPr>
        <w:t>96</w:t>
      </w:r>
    </w:p>
    <w:p w:rsidR="003C7AFC" w:rsidRPr="003C7AFC" w:rsidRDefault="003C7AFC" w:rsidP="00552FEB">
      <w:pPr>
        <w:kinsoku w:val="0"/>
        <w:overflowPunct w:val="0"/>
        <w:autoSpaceDE w:val="0"/>
        <w:autoSpaceDN w:val="0"/>
        <w:adjustRightInd w:val="0"/>
        <w:spacing w:before="9" w:after="0" w:line="360" w:lineRule="auto"/>
        <w:ind w:left="141" w:right="749"/>
        <w:rPr>
          <w:rFonts w:ascii="Arial" w:hAnsi="Arial" w:cs="Arial"/>
          <w:b/>
          <w:bCs/>
        </w:rPr>
      </w:pPr>
      <w:r w:rsidRPr="003C7AFC">
        <w:rPr>
          <w:rFonts w:ascii="Courier New" w:hAnsi="Courier New" w:cs="Courier New"/>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Arial" w:hAnsi="Arial" w:cs="Arial"/>
          <w:b/>
          <w:bCs/>
        </w:rPr>
        <w:t xml:space="preserve">0 </w:t>
      </w:r>
      <w:r w:rsidRPr="003C7AFC">
        <w:rPr>
          <w:rFonts w:ascii="Courier New" w:hAnsi="Courier New" w:cs="Courier New"/>
        </w:rPr>
        <w:t xml:space="preserve">Максимальный разовый выброс, г/с (3.2.3), </w:t>
      </w:r>
      <w:r w:rsidRPr="003C7AFC">
        <w:rPr>
          <w:rFonts w:ascii="Calibri" w:hAnsi="Calibri" w:cs="Calibri"/>
          <w:b/>
          <w:bCs/>
          <w:i/>
          <w:iCs/>
        </w:rPr>
        <w:t xml:space="preserve">GC = K3 · K4 · K5 · K6 · K7 · Q · S · (1-NJ) = </w:t>
      </w:r>
      <w:r w:rsidRPr="003C7AFC">
        <w:rPr>
          <w:rFonts w:ascii="Calibri" w:hAnsi="Calibri" w:cs="Calibri"/>
          <w:b/>
          <w:bCs/>
        </w:rPr>
        <w:t xml:space="preserve">2.8 · 1 · 1 · 1.45 · 0.5 · 0.004 · 50 · (1-0) = </w:t>
      </w:r>
      <w:r w:rsidRPr="003C7AFC">
        <w:rPr>
          <w:rFonts w:ascii="Arial" w:hAnsi="Arial" w:cs="Arial"/>
          <w:b/>
          <w:bCs/>
        </w:rPr>
        <w:t>0.406</w:t>
      </w:r>
    </w:p>
    <w:p w:rsidR="003C7AFC" w:rsidRPr="003C7AFC" w:rsidRDefault="003C7AFC" w:rsidP="00552FEB">
      <w:pPr>
        <w:kinsoku w:val="0"/>
        <w:overflowPunct w:val="0"/>
        <w:autoSpaceDE w:val="0"/>
        <w:autoSpaceDN w:val="0"/>
        <w:adjustRightInd w:val="0"/>
        <w:spacing w:before="10" w:after="0" w:line="360" w:lineRule="auto"/>
        <w:ind w:left="141" w:right="814"/>
        <w:rPr>
          <w:rFonts w:ascii="Arial" w:hAnsi="Arial" w:cs="Arial"/>
          <w:b/>
          <w:bCs/>
        </w:rPr>
      </w:pPr>
      <w:r w:rsidRPr="003C7AFC">
        <w:rPr>
          <w:rFonts w:ascii="Courier New" w:hAnsi="Courier New" w:cs="Courier New"/>
        </w:rPr>
        <w:t xml:space="preserve">Валовый выброс, т/год (3.2.5), </w:t>
      </w:r>
      <w:r w:rsidRPr="003C7AFC">
        <w:rPr>
          <w:rFonts w:ascii="Calibri" w:hAnsi="Calibri" w:cs="Calibri"/>
          <w:b/>
          <w:bCs/>
          <w:i/>
          <w:iCs/>
        </w:rPr>
        <w:t xml:space="preserve">MC = 0.0864 · K3SR · K4 · K5 · K6 · K7 · Q · S · (365-(TSP + TD)) · (1-NJ) = </w:t>
      </w:r>
      <w:r w:rsidRPr="003C7AFC">
        <w:rPr>
          <w:rFonts w:ascii="Calibri" w:hAnsi="Calibri" w:cs="Calibri"/>
          <w:b/>
          <w:bCs/>
        </w:rPr>
        <w:t xml:space="preserve">0.0864 · 1 · 1 · 1 · 1.45 · 0.5 · 0.004 · 50 · (365-(102 + 96)) · (1-0) = </w:t>
      </w:r>
      <w:r w:rsidRPr="003C7AFC">
        <w:rPr>
          <w:rFonts w:ascii="Arial" w:hAnsi="Arial" w:cs="Arial"/>
          <w:b/>
          <w:bCs/>
        </w:rPr>
        <w:t>2.092</w:t>
      </w:r>
    </w:p>
    <w:p w:rsidR="003C7AFC" w:rsidRPr="003C7AFC" w:rsidRDefault="003C7AFC" w:rsidP="00552FEB">
      <w:pPr>
        <w:kinsoku w:val="0"/>
        <w:overflowPunct w:val="0"/>
        <w:autoSpaceDE w:val="0"/>
        <w:autoSpaceDN w:val="0"/>
        <w:adjustRightInd w:val="0"/>
        <w:spacing w:before="7" w:after="0" w:line="360" w:lineRule="auto"/>
        <w:ind w:left="141"/>
        <w:rPr>
          <w:rFonts w:ascii="Arial" w:hAnsi="Arial" w:cs="Arial"/>
          <w:b/>
          <w:bCs/>
        </w:rPr>
      </w:pPr>
      <w:r w:rsidRPr="003C7AFC">
        <w:rPr>
          <w:rFonts w:ascii="Courier New" w:hAnsi="Courier New" w:cs="Courier New"/>
        </w:rPr>
        <w:t xml:space="preserve">Сумма выбросов, г/с (3.2.1, 3.2.2), </w:t>
      </w:r>
      <w:r w:rsidRPr="003C7AFC">
        <w:rPr>
          <w:rFonts w:ascii="Calibri" w:hAnsi="Calibri" w:cs="Calibri"/>
          <w:b/>
          <w:bCs/>
          <w:i/>
          <w:iCs/>
        </w:rPr>
        <w:t xml:space="preserve">G = G + GC = </w:t>
      </w:r>
      <w:r w:rsidRPr="003C7AFC">
        <w:rPr>
          <w:rFonts w:ascii="Calibri" w:hAnsi="Calibri" w:cs="Calibri"/>
          <w:b/>
          <w:bCs/>
        </w:rPr>
        <w:t xml:space="preserve">0.218 + 0.406 = </w:t>
      </w:r>
      <w:r w:rsidRPr="003C7AFC">
        <w:rPr>
          <w:rFonts w:ascii="Arial" w:hAnsi="Arial" w:cs="Arial"/>
          <w:b/>
          <w:bCs/>
        </w:rPr>
        <w:t>0.624</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Сумма выбросов, т/год (3.2.4), </w:t>
      </w:r>
      <w:r w:rsidRPr="003C7AFC">
        <w:rPr>
          <w:rFonts w:ascii="Calibri" w:hAnsi="Calibri" w:cs="Calibri"/>
          <w:b/>
          <w:bCs/>
          <w:i/>
          <w:iCs/>
        </w:rPr>
        <w:t xml:space="preserve">M = M + MC = </w:t>
      </w:r>
      <w:r w:rsidRPr="003C7AFC">
        <w:rPr>
          <w:rFonts w:ascii="Calibri" w:hAnsi="Calibri" w:cs="Calibri"/>
          <w:b/>
          <w:bCs/>
        </w:rPr>
        <w:t xml:space="preserve">2.436 + 2.092 = </w:t>
      </w:r>
      <w:r w:rsidRPr="003C7AFC">
        <w:rPr>
          <w:rFonts w:ascii="Arial" w:hAnsi="Arial" w:cs="Arial"/>
          <w:b/>
          <w:bCs/>
        </w:rPr>
        <w:t>4.53</w:t>
      </w:r>
    </w:p>
    <w:p w:rsidR="003C7AFC" w:rsidRPr="003C7AFC" w:rsidRDefault="003C7AFC" w:rsidP="00552FEB">
      <w:pPr>
        <w:kinsoku w:val="0"/>
        <w:overflowPunct w:val="0"/>
        <w:autoSpaceDE w:val="0"/>
        <w:autoSpaceDN w:val="0"/>
        <w:adjustRightInd w:val="0"/>
        <w:spacing w:before="1" w:after="0" w:line="360" w:lineRule="auto"/>
        <w:rPr>
          <w:rFonts w:ascii="Arial" w:hAnsi="Arial" w:cs="Arial"/>
          <w:b/>
          <w:bCs/>
        </w:rPr>
      </w:pP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rPr>
      </w:pPr>
      <w:r w:rsidRPr="003C7AFC">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1612"/>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lastRenderedPageBreak/>
              <w:t>2908</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34"/>
              <w:rPr>
                <w:rFonts w:ascii="Calibri" w:hAnsi="Calibri" w:cs="Calibri"/>
              </w:rPr>
            </w:pPr>
            <w:r w:rsidRPr="003C7AFC">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51"/>
              <w:rPr>
                <w:rFonts w:ascii="Calibri" w:hAnsi="Calibri" w:cs="Calibri"/>
              </w:rPr>
            </w:pPr>
            <w:r w:rsidRPr="003C7AFC">
              <w:rPr>
                <w:rFonts w:ascii="Calibri" w:hAnsi="Calibri" w:cs="Calibri"/>
              </w:rPr>
              <w:t>0.6240000</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93"/>
              <w:rPr>
                <w:rFonts w:ascii="Calibri" w:hAnsi="Calibri" w:cs="Calibri"/>
              </w:rPr>
            </w:pPr>
            <w:r w:rsidRPr="003C7AFC">
              <w:rPr>
                <w:rFonts w:ascii="Calibri" w:hAnsi="Calibri" w:cs="Calibri"/>
              </w:rPr>
              <w:t>4.5300000</w:t>
            </w:r>
          </w:p>
        </w:tc>
      </w:tr>
    </w:tbl>
    <w:p w:rsidR="003C7AFC" w:rsidRPr="003C7AFC" w:rsidRDefault="003C7AFC" w:rsidP="00552FEB">
      <w:pPr>
        <w:kinsoku w:val="0"/>
        <w:overflowPunct w:val="0"/>
        <w:autoSpaceDE w:val="0"/>
        <w:autoSpaceDN w:val="0"/>
        <w:adjustRightInd w:val="0"/>
        <w:spacing w:before="1" w:after="0" w:line="360" w:lineRule="auto"/>
        <w:rPr>
          <w:rFonts w:ascii="Courier New" w:hAnsi="Courier New" w:cs="Courier New"/>
          <w:sz w:val="23"/>
          <w:szCs w:val="23"/>
        </w:rPr>
      </w:pPr>
    </w:p>
    <w:p w:rsidR="003C7AFC" w:rsidRPr="003C7AFC" w:rsidRDefault="003C7AFC" w:rsidP="00552FEB">
      <w:pPr>
        <w:kinsoku w:val="0"/>
        <w:overflowPunct w:val="0"/>
        <w:autoSpaceDE w:val="0"/>
        <w:autoSpaceDN w:val="0"/>
        <w:adjustRightInd w:val="0"/>
        <w:spacing w:after="0" w:line="360" w:lineRule="auto"/>
        <w:ind w:left="141" w:right="3499"/>
        <w:outlineLvl w:val="0"/>
        <w:rPr>
          <w:rFonts w:ascii="Courier New" w:hAnsi="Courier New" w:cs="Courier New"/>
          <w:b/>
          <w:bCs/>
        </w:rPr>
      </w:pPr>
      <w:r w:rsidRPr="003C7AFC">
        <w:rPr>
          <w:rFonts w:ascii="Courier New" w:hAnsi="Courier New" w:cs="Courier New"/>
          <w:b/>
          <w:bCs/>
        </w:rPr>
        <w:t>Источник загрязнения N 6001,Строительная площадка Источник выделения N 036, Укладка асфальта</w:t>
      </w:r>
    </w:p>
    <w:p w:rsidR="003C7AFC" w:rsidRPr="003C7AFC" w:rsidRDefault="003C7AFC" w:rsidP="00552FEB">
      <w:pPr>
        <w:kinsoku w:val="0"/>
        <w:overflowPunct w:val="0"/>
        <w:autoSpaceDE w:val="0"/>
        <w:autoSpaceDN w:val="0"/>
        <w:adjustRightInd w:val="0"/>
        <w:spacing w:before="5" w:after="0" w:line="360" w:lineRule="auto"/>
        <w:ind w:left="141"/>
        <w:rPr>
          <w:rFonts w:ascii="Courier New" w:hAnsi="Courier New" w:cs="Courier New"/>
        </w:rPr>
      </w:pPr>
      <w:r w:rsidRPr="003C7AFC">
        <w:rPr>
          <w:rFonts w:ascii="Courier New" w:hAnsi="Courier New" w:cs="Courier New"/>
        </w:rPr>
        <w:t>Список литературы:</w:t>
      </w:r>
    </w:p>
    <w:p w:rsidR="003C7AFC" w:rsidRPr="003C7AFC" w:rsidRDefault="003C7AFC" w:rsidP="00552FEB">
      <w:pPr>
        <w:kinsoku w:val="0"/>
        <w:overflowPunct w:val="0"/>
        <w:autoSpaceDE w:val="0"/>
        <w:autoSpaceDN w:val="0"/>
        <w:adjustRightInd w:val="0"/>
        <w:spacing w:before="1" w:after="0" w:line="360" w:lineRule="auto"/>
        <w:ind w:left="141" w:right="745"/>
        <w:rPr>
          <w:rFonts w:ascii="Courier New" w:hAnsi="Courier New" w:cs="Courier New"/>
        </w:rPr>
      </w:pPr>
      <w:r w:rsidRPr="003C7AFC">
        <w:rPr>
          <w:rFonts w:ascii="Courier New" w:hAnsi="Courier New" w:cs="Courier New"/>
        </w:rPr>
        <w:t>1. Методика расчета нормативов выбросов от неорганизованных источников п.4. Расчетный метод определения выбросов в атмосферу от предприятий по производству железобетона</w:t>
      </w:r>
    </w:p>
    <w:p w:rsidR="003C7AFC" w:rsidRPr="003C7AFC" w:rsidRDefault="003C7AFC" w:rsidP="00552FEB">
      <w:pPr>
        <w:kinsoku w:val="0"/>
        <w:overflowPunct w:val="0"/>
        <w:autoSpaceDE w:val="0"/>
        <w:autoSpaceDN w:val="0"/>
        <w:adjustRightInd w:val="0"/>
        <w:spacing w:after="0" w:line="360" w:lineRule="auto"/>
        <w:ind w:left="141" w:right="991"/>
        <w:rPr>
          <w:rFonts w:ascii="Courier New" w:hAnsi="Courier New" w:cs="Courier New"/>
        </w:rPr>
      </w:pPr>
      <w:r w:rsidRPr="003C7AFC">
        <w:rPr>
          <w:rFonts w:ascii="Courier New" w:hAnsi="Courier New" w:cs="Courier New"/>
        </w:rPr>
        <w:t>Приложение №11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after="0" w:line="360" w:lineRule="auto"/>
        <w:rPr>
          <w:rFonts w:ascii="Courier New" w:hAnsi="Courier New" w:cs="Courier New"/>
        </w:rPr>
      </w:pPr>
    </w:p>
    <w:p w:rsidR="003C7AFC" w:rsidRPr="003C7AFC" w:rsidRDefault="003C7AFC" w:rsidP="00552FEB">
      <w:pPr>
        <w:kinsoku w:val="0"/>
        <w:overflowPunct w:val="0"/>
        <w:autoSpaceDE w:val="0"/>
        <w:autoSpaceDN w:val="0"/>
        <w:adjustRightInd w:val="0"/>
        <w:spacing w:after="0" w:line="360" w:lineRule="auto"/>
        <w:ind w:left="141" w:right="4556"/>
        <w:rPr>
          <w:rFonts w:ascii="Courier New" w:hAnsi="Courier New" w:cs="Courier New"/>
        </w:rPr>
      </w:pPr>
      <w:r w:rsidRPr="003C7AFC">
        <w:rPr>
          <w:rFonts w:ascii="Courier New" w:hAnsi="Courier New" w:cs="Courier New"/>
        </w:rPr>
        <w:t>Тип источника выделения: укладка асфальта Смазочный материал: асфальт</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Удельное выделение, г/с*м2(табл.003), </w:t>
      </w:r>
      <w:r w:rsidRPr="003C7AFC">
        <w:rPr>
          <w:rFonts w:ascii="Calibri" w:hAnsi="Calibri" w:cs="Calibri"/>
          <w:b/>
          <w:bCs/>
          <w:i/>
          <w:iCs/>
        </w:rPr>
        <w:t xml:space="preserve">Q = </w:t>
      </w:r>
      <w:r w:rsidRPr="003C7AFC">
        <w:rPr>
          <w:rFonts w:ascii="Arial" w:hAnsi="Arial" w:cs="Arial"/>
          <w:b/>
          <w:bCs/>
        </w:rPr>
        <w:t>0.0034</w:t>
      </w:r>
    </w:p>
    <w:p w:rsidR="003C7AFC" w:rsidRPr="003C7AFC" w:rsidRDefault="003C7AFC" w:rsidP="00552FEB">
      <w:pPr>
        <w:kinsoku w:val="0"/>
        <w:overflowPunct w:val="0"/>
        <w:autoSpaceDE w:val="0"/>
        <w:autoSpaceDN w:val="0"/>
        <w:adjustRightInd w:val="0"/>
        <w:spacing w:before="1" w:after="0" w:line="360" w:lineRule="auto"/>
        <w:ind w:left="141" w:right="991"/>
        <w:rPr>
          <w:rFonts w:ascii="Arial" w:hAnsi="Arial" w:cs="Arial"/>
          <w:b/>
          <w:bCs/>
        </w:rPr>
      </w:pPr>
      <w:r w:rsidRPr="003C7AFC">
        <w:rPr>
          <w:rFonts w:ascii="Courier New" w:hAnsi="Courier New" w:cs="Courier New"/>
        </w:rPr>
        <w:t xml:space="preserve">Площадь обработанной за 20 мин поверхности или свободная поверхность испаряющейся жидкости, м2, </w:t>
      </w:r>
      <w:r w:rsidRPr="003C7AFC">
        <w:rPr>
          <w:rFonts w:ascii="Calibri" w:hAnsi="Calibri" w:cs="Calibri"/>
          <w:b/>
          <w:bCs/>
          <w:i/>
          <w:iCs/>
        </w:rPr>
        <w:t xml:space="preserve">S = </w:t>
      </w:r>
      <w:r w:rsidRPr="003C7AFC">
        <w:rPr>
          <w:rFonts w:ascii="Arial" w:hAnsi="Arial" w:cs="Arial"/>
          <w:b/>
          <w:bCs/>
        </w:rPr>
        <w:t>10</w:t>
      </w:r>
    </w:p>
    <w:p w:rsidR="003C7AFC" w:rsidRPr="003C7AFC" w:rsidRDefault="003C7AFC" w:rsidP="00552FEB">
      <w:pPr>
        <w:kinsoku w:val="0"/>
        <w:overflowPunct w:val="0"/>
        <w:autoSpaceDE w:val="0"/>
        <w:autoSpaceDN w:val="0"/>
        <w:adjustRightInd w:val="0"/>
        <w:spacing w:after="0" w:line="360" w:lineRule="auto"/>
        <w:ind w:left="141" w:right="2179"/>
        <w:rPr>
          <w:rFonts w:ascii="Arial" w:hAnsi="Arial" w:cs="Arial"/>
          <w:b/>
          <w:bCs/>
        </w:rPr>
      </w:pPr>
      <w:r w:rsidRPr="003C7AFC">
        <w:rPr>
          <w:rFonts w:ascii="Courier New" w:hAnsi="Courier New" w:cs="Courier New"/>
        </w:rPr>
        <w:t xml:space="preserve">"Чистое" время нанесения смазки или время "работы" открытой поверхности, ч/год, </w:t>
      </w:r>
      <w:r w:rsidRPr="003C7AFC">
        <w:rPr>
          <w:rFonts w:ascii="Calibri" w:hAnsi="Calibri" w:cs="Calibri"/>
          <w:b/>
          <w:bCs/>
          <w:i/>
          <w:iCs/>
        </w:rPr>
        <w:t xml:space="preserve">_T_ = </w:t>
      </w:r>
      <w:r w:rsidRPr="003C7AFC">
        <w:rPr>
          <w:rFonts w:ascii="Arial" w:hAnsi="Arial" w:cs="Arial"/>
          <w:b/>
          <w:bCs/>
        </w:rPr>
        <w:t>10</w:t>
      </w:r>
    </w:p>
    <w:p w:rsidR="003C7AFC" w:rsidRPr="003C7AFC" w:rsidRDefault="003C7AFC" w:rsidP="00552FEB">
      <w:pPr>
        <w:kinsoku w:val="0"/>
        <w:overflowPunct w:val="0"/>
        <w:autoSpaceDE w:val="0"/>
        <w:autoSpaceDN w:val="0"/>
        <w:adjustRightInd w:val="0"/>
        <w:spacing w:before="4" w:after="0" w:line="360" w:lineRule="auto"/>
        <w:rPr>
          <w:rFonts w:ascii="Arial" w:hAnsi="Arial" w:cs="Arial"/>
          <w:b/>
          <w:bCs/>
          <w:sz w:val="21"/>
          <w:szCs w:val="21"/>
        </w:rPr>
      </w:pPr>
    </w:p>
    <w:p w:rsidR="003C7AFC" w:rsidRPr="003C7AFC" w:rsidRDefault="003C7AFC" w:rsidP="00552FEB">
      <w:pPr>
        <w:kinsoku w:val="0"/>
        <w:overflowPunct w:val="0"/>
        <w:autoSpaceDE w:val="0"/>
        <w:autoSpaceDN w:val="0"/>
        <w:adjustRightInd w:val="0"/>
        <w:spacing w:after="0" w:line="360" w:lineRule="auto"/>
        <w:ind w:left="141" w:right="1449"/>
        <w:outlineLvl w:val="1"/>
        <w:rPr>
          <w:rFonts w:ascii="Calibri" w:hAnsi="Calibri" w:cs="Calibri"/>
          <w:b/>
          <w:bCs/>
          <w:i/>
          <w:iCs/>
        </w:rPr>
      </w:pPr>
      <w:r w:rsidRPr="003C7AFC">
        <w:rPr>
          <w:rFonts w:ascii="Calibri" w:hAnsi="Calibri" w:cs="Calibri"/>
          <w:b/>
          <w:bCs/>
          <w:i/>
          <w:iCs/>
          <w:u w:val="single"/>
        </w:rPr>
        <w:t xml:space="preserve">Примесь: 2754 </w:t>
      </w:r>
      <w:proofErr w:type="spellStart"/>
      <w:r w:rsidRPr="003C7AFC">
        <w:rPr>
          <w:rFonts w:ascii="Calibri" w:hAnsi="Calibri" w:cs="Calibri"/>
          <w:b/>
          <w:bCs/>
          <w:i/>
          <w:iCs/>
          <w:u w:val="single"/>
        </w:rPr>
        <w:t>Алканы</w:t>
      </w:r>
      <w:proofErr w:type="spellEnd"/>
      <w:r w:rsidRPr="003C7AFC">
        <w:rPr>
          <w:rFonts w:ascii="Calibri" w:hAnsi="Calibri" w:cs="Calibri"/>
          <w:b/>
          <w:bCs/>
          <w:i/>
          <w:iCs/>
          <w:u w:val="single"/>
        </w:rPr>
        <w:t xml:space="preserve"> С12-19 /в пересчете на С/ (Углеводороды предельные С12-С19 (в</w:t>
      </w:r>
      <w:r w:rsidRPr="003C7AFC">
        <w:rPr>
          <w:rFonts w:ascii="Calibri" w:hAnsi="Calibri" w:cs="Calibri"/>
          <w:b/>
          <w:bCs/>
          <w:i/>
          <w:iCs/>
        </w:rPr>
        <w:t xml:space="preserve"> </w:t>
      </w:r>
      <w:r w:rsidRPr="003C7AFC">
        <w:rPr>
          <w:rFonts w:ascii="Calibri" w:hAnsi="Calibri" w:cs="Calibri"/>
          <w:b/>
          <w:bCs/>
          <w:i/>
          <w:iCs/>
          <w:u w:val="single"/>
        </w:rPr>
        <w:t>пересчете на С); Растворитель РПК-265П) (10)</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88" w:after="0" w:line="360" w:lineRule="auto"/>
        <w:ind w:left="141"/>
        <w:rPr>
          <w:rFonts w:ascii="Arial" w:hAnsi="Arial" w:cs="Arial"/>
          <w:b/>
          <w:bCs/>
        </w:rPr>
      </w:pPr>
      <w:r w:rsidRPr="003C7AFC">
        <w:rPr>
          <w:rFonts w:ascii="Courier New" w:hAnsi="Courier New" w:cs="Courier New"/>
        </w:rPr>
        <w:t xml:space="preserve">Максимальный разовый выброс, г/с (4.6.1), </w:t>
      </w:r>
      <w:r w:rsidRPr="003C7AFC">
        <w:rPr>
          <w:rFonts w:ascii="Calibri" w:hAnsi="Calibri" w:cs="Calibri"/>
          <w:b/>
          <w:bCs/>
          <w:i/>
          <w:iCs/>
        </w:rPr>
        <w:t xml:space="preserve">_G_ = Q · S = </w:t>
      </w:r>
      <w:r w:rsidRPr="003C7AFC">
        <w:rPr>
          <w:rFonts w:ascii="Calibri" w:hAnsi="Calibri" w:cs="Calibri"/>
          <w:b/>
          <w:bCs/>
        </w:rPr>
        <w:t xml:space="preserve">0.0034 · 10 = </w:t>
      </w:r>
      <w:r w:rsidRPr="003C7AFC">
        <w:rPr>
          <w:rFonts w:ascii="Arial" w:hAnsi="Arial" w:cs="Arial"/>
          <w:b/>
          <w:bCs/>
        </w:rPr>
        <w:t>0.034</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ourier New" w:hAnsi="Courier New" w:cs="Courier New"/>
        </w:rPr>
        <w:t xml:space="preserve">Валовый выброс, т/год (4.6.2), </w:t>
      </w:r>
      <w:r w:rsidRPr="003C7AFC">
        <w:rPr>
          <w:rFonts w:ascii="Calibri" w:hAnsi="Calibri" w:cs="Calibri"/>
          <w:b/>
          <w:bCs/>
          <w:i/>
          <w:iCs/>
        </w:rPr>
        <w:t>_M_ = _G_ · _T_ · 3600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0.034 · 10 · 3600 / 10</w:t>
      </w:r>
      <w:r w:rsidRPr="003C7AFC">
        <w:rPr>
          <w:rFonts w:ascii="Calibri" w:hAnsi="Calibri" w:cs="Calibri"/>
          <w:b/>
          <w:bCs/>
          <w:vertAlign w:val="superscript"/>
        </w:rPr>
        <w:t>6</w:t>
      </w:r>
      <w:r w:rsidRPr="003C7AFC">
        <w:rPr>
          <w:rFonts w:ascii="Calibri" w:hAnsi="Calibri" w:cs="Calibri"/>
          <w:b/>
          <w:bCs/>
        </w:rPr>
        <w:t xml:space="preserve"> =</w:t>
      </w:r>
    </w:p>
    <w:p w:rsidR="003C7AFC" w:rsidRPr="003C7AFC" w:rsidRDefault="003C7AFC" w:rsidP="00552FEB">
      <w:pPr>
        <w:kinsoku w:val="0"/>
        <w:overflowPunct w:val="0"/>
        <w:autoSpaceDE w:val="0"/>
        <w:autoSpaceDN w:val="0"/>
        <w:adjustRightInd w:val="0"/>
        <w:spacing w:after="0" w:line="360" w:lineRule="auto"/>
        <w:ind w:left="141"/>
        <w:outlineLvl w:val="0"/>
        <w:rPr>
          <w:rFonts w:ascii="Arial" w:hAnsi="Arial" w:cs="Arial"/>
          <w:b/>
          <w:bCs/>
        </w:rPr>
      </w:pPr>
      <w:r w:rsidRPr="003C7AFC">
        <w:rPr>
          <w:rFonts w:ascii="Arial" w:hAnsi="Arial" w:cs="Arial"/>
          <w:b/>
          <w:bCs/>
        </w:rPr>
        <w:t>0.001224</w:t>
      </w:r>
    </w:p>
    <w:p w:rsidR="003C7AFC" w:rsidRPr="003C7AFC" w:rsidRDefault="003C7AFC" w:rsidP="00552FEB">
      <w:pPr>
        <w:kinsoku w:val="0"/>
        <w:overflowPunct w:val="0"/>
        <w:autoSpaceDE w:val="0"/>
        <w:autoSpaceDN w:val="0"/>
        <w:adjustRightInd w:val="0"/>
        <w:spacing w:before="6" w:after="0" w:line="360" w:lineRule="auto"/>
        <w:rPr>
          <w:rFonts w:ascii="Arial" w:hAnsi="Arial" w:cs="Arial"/>
          <w:b/>
          <w:bCs/>
        </w:rPr>
      </w:pP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rPr>
      </w:pPr>
      <w:r w:rsidRPr="003C7AFC">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805"/>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2754</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760"/>
              <w:rPr>
                <w:rFonts w:ascii="Calibri" w:hAnsi="Calibri" w:cs="Calibri"/>
              </w:rPr>
            </w:pPr>
            <w:proofErr w:type="spellStart"/>
            <w:r w:rsidRPr="003C7AFC">
              <w:rPr>
                <w:rFonts w:ascii="Calibri" w:hAnsi="Calibri" w:cs="Calibri"/>
              </w:rPr>
              <w:t>Алканы</w:t>
            </w:r>
            <w:proofErr w:type="spellEnd"/>
            <w:r w:rsidRPr="003C7AFC">
              <w:rPr>
                <w:rFonts w:ascii="Calibri" w:hAnsi="Calibri" w:cs="Calibri"/>
              </w:rPr>
              <w:t xml:space="preserve"> С12-19 /в пересчете на С/ (Углеводороды предельные С12-С19 (в</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пересчете на С); Растворитель РПК-265П) (10)</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51"/>
              <w:rPr>
                <w:rFonts w:ascii="Calibri" w:hAnsi="Calibri" w:cs="Calibri"/>
              </w:rPr>
            </w:pPr>
            <w:r w:rsidRPr="003C7AFC">
              <w:rPr>
                <w:rFonts w:ascii="Calibri" w:hAnsi="Calibri" w:cs="Calibri"/>
              </w:rPr>
              <w:t>0.0340000</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93"/>
              <w:rPr>
                <w:rFonts w:ascii="Calibri" w:hAnsi="Calibri" w:cs="Calibri"/>
              </w:rPr>
            </w:pPr>
            <w:r w:rsidRPr="003C7AFC">
              <w:rPr>
                <w:rFonts w:ascii="Calibri" w:hAnsi="Calibri" w:cs="Calibri"/>
              </w:rPr>
              <w:t>0.0012240</w:t>
            </w:r>
          </w:p>
        </w:tc>
      </w:tr>
    </w:tbl>
    <w:p w:rsidR="003C7AFC" w:rsidRPr="003C7AFC" w:rsidRDefault="003C7AFC" w:rsidP="00552FEB">
      <w:pPr>
        <w:autoSpaceDE w:val="0"/>
        <w:autoSpaceDN w:val="0"/>
        <w:adjustRightInd w:val="0"/>
        <w:spacing w:after="0" w:line="360" w:lineRule="auto"/>
        <w:rPr>
          <w:rFonts w:ascii="Courier New" w:hAnsi="Courier New" w:cs="Courier New"/>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4" w:after="0" w:line="360" w:lineRule="auto"/>
        <w:rPr>
          <w:rFonts w:ascii="Courier New" w:hAnsi="Courier New" w:cs="Courier New"/>
          <w:sz w:val="23"/>
          <w:szCs w:val="23"/>
        </w:rPr>
      </w:pPr>
    </w:p>
    <w:p w:rsidR="003C7AFC" w:rsidRPr="003C7AFC" w:rsidRDefault="003C7AFC" w:rsidP="00552FEB">
      <w:pPr>
        <w:kinsoku w:val="0"/>
        <w:overflowPunct w:val="0"/>
        <w:autoSpaceDE w:val="0"/>
        <w:autoSpaceDN w:val="0"/>
        <w:adjustRightInd w:val="0"/>
        <w:spacing w:before="60" w:after="0" w:line="360" w:lineRule="auto"/>
        <w:ind w:left="141" w:right="3367"/>
        <w:outlineLvl w:val="0"/>
        <w:rPr>
          <w:rFonts w:ascii="Courier New" w:hAnsi="Courier New" w:cs="Courier New"/>
        </w:rPr>
      </w:pPr>
      <w:r w:rsidRPr="003C7AFC">
        <w:rPr>
          <w:rFonts w:ascii="Courier New" w:hAnsi="Courier New" w:cs="Courier New"/>
          <w:b/>
          <w:bCs/>
        </w:rPr>
        <w:lastRenderedPageBreak/>
        <w:t xml:space="preserve">Источник загрязнения N 6001,Строительная площадка Источник выделения N 037, Гидроизоляционные работы </w:t>
      </w:r>
      <w:r w:rsidRPr="003C7AFC">
        <w:rPr>
          <w:rFonts w:ascii="Courier New" w:hAnsi="Courier New" w:cs="Courier New"/>
        </w:rPr>
        <w:t>Список литературы:</w:t>
      </w:r>
    </w:p>
    <w:p w:rsidR="003C7AFC" w:rsidRPr="003C7AFC" w:rsidRDefault="003C7AFC" w:rsidP="00552FEB">
      <w:pPr>
        <w:kinsoku w:val="0"/>
        <w:overflowPunct w:val="0"/>
        <w:autoSpaceDE w:val="0"/>
        <w:autoSpaceDN w:val="0"/>
        <w:adjustRightInd w:val="0"/>
        <w:spacing w:after="0" w:line="360" w:lineRule="auto"/>
        <w:ind w:left="141" w:right="745"/>
        <w:rPr>
          <w:rFonts w:ascii="Courier New" w:hAnsi="Courier New" w:cs="Courier New"/>
        </w:rPr>
      </w:pPr>
      <w:r w:rsidRPr="003C7AFC">
        <w:rPr>
          <w:rFonts w:ascii="Courier New" w:hAnsi="Courier New" w:cs="Courier New"/>
        </w:rPr>
        <w:t>1. Методика расчета нормативов выбросов от неорганизованных источников п.4. Расчетный метод определения выбросов в атмосферу от предприятий по производству железобетона</w:t>
      </w:r>
    </w:p>
    <w:p w:rsidR="003C7AFC" w:rsidRPr="003C7AFC" w:rsidRDefault="003C7AFC" w:rsidP="00552FEB">
      <w:pPr>
        <w:kinsoku w:val="0"/>
        <w:overflowPunct w:val="0"/>
        <w:autoSpaceDE w:val="0"/>
        <w:autoSpaceDN w:val="0"/>
        <w:adjustRightInd w:val="0"/>
        <w:spacing w:after="0" w:line="360" w:lineRule="auto"/>
        <w:ind w:left="141" w:right="991"/>
        <w:rPr>
          <w:rFonts w:ascii="Courier New" w:hAnsi="Courier New" w:cs="Courier New"/>
        </w:rPr>
      </w:pPr>
      <w:r w:rsidRPr="003C7AFC">
        <w:rPr>
          <w:rFonts w:ascii="Courier New" w:hAnsi="Courier New" w:cs="Courier New"/>
        </w:rPr>
        <w:t>Приложение №11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before="10" w:after="0" w:line="360" w:lineRule="auto"/>
        <w:rPr>
          <w:rFonts w:ascii="Courier New" w:hAnsi="Courier New" w:cs="Courier New"/>
          <w:sz w:val="21"/>
          <w:szCs w:val="21"/>
        </w:rPr>
      </w:pPr>
    </w:p>
    <w:p w:rsidR="003C7AFC" w:rsidRPr="003C7AFC" w:rsidRDefault="003C7AFC" w:rsidP="00552FEB">
      <w:pPr>
        <w:kinsoku w:val="0"/>
        <w:overflowPunct w:val="0"/>
        <w:autoSpaceDE w:val="0"/>
        <w:autoSpaceDN w:val="0"/>
        <w:adjustRightInd w:val="0"/>
        <w:spacing w:after="0" w:line="360" w:lineRule="auto"/>
        <w:ind w:left="141" w:right="4952"/>
        <w:rPr>
          <w:rFonts w:ascii="Courier New" w:hAnsi="Courier New" w:cs="Courier New"/>
        </w:rPr>
      </w:pPr>
      <w:r w:rsidRPr="003C7AFC">
        <w:rPr>
          <w:rFonts w:ascii="Courier New" w:hAnsi="Courier New" w:cs="Courier New"/>
        </w:rPr>
        <w:t>Тип источника выделения: гидроизоляция Смазочный материал: битум</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Удельное выделение, г/с*м2(табл.003), </w:t>
      </w:r>
      <w:r w:rsidRPr="003C7AFC">
        <w:rPr>
          <w:rFonts w:ascii="Calibri" w:hAnsi="Calibri" w:cs="Calibri"/>
          <w:b/>
          <w:bCs/>
          <w:i/>
          <w:iCs/>
        </w:rPr>
        <w:t xml:space="preserve">Q = </w:t>
      </w:r>
      <w:r w:rsidRPr="003C7AFC">
        <w:rPr>
          <w:rFonts w:ascii="Arial" w:hAnsi="Arial" w:cs="Arial"/>
          <w:b/>
          <w:bCs/>
        </w:rPr>
        <w:t>0.0034</w:t>
      </w:r>
    </w:p>
    <w:p w:rsidR="003C7AFC" w:rsidRPr="003C7AFC" w:rsidRDefault="003C7AFC" w:rsidP="00552FEB">
      <w:pPr>
        <w:kinsoku w:val="0"/>
        <w:overflowPunct w:val="0"/>
        <w:autoSpaceDE w:val="0"/>
        <w:autoSpaceDN w:val="0"/>
        <w:adjustRightInd w:val="0"/>
        <w:spacing w:before="1" w:after="0" w:line="360" w:lineRule="auto"/>
        <w:ind w:left="141" w:right="991"/>
        <w:rPr>
          <w:rFonts w:ascii="Arial" w:hAnsi="Arial" w:cs="Arial"/>
          <w:b/>
          <w:bCs/>
        </w:rPr>
      </w:pPr>
      <w:r w:rsidRPr="003C7AFC">
        <w:rPr>
          <w:rFonts w:ascii="Courier New" w:hAnsi="Courier New" w:cs="Courier New"/>
        </w:rPr>
        <w:t xml:space="preserve">Площадь обработанной за 20 мин поверхности или свободная поверхность испаряющейся жидкости, м2, </w:t>
      </w:r>
      <w:r w:rsidRPr="003C7AFC">
        <w:rPr>
          <w:rFonts w:ascii="Calibri" w:hAnsi="Calibri" w:cs="Calibri"/>
          <w:b/>
          <w:bCs/>
          <w:i/>
          <w:iCs/>
        </w:rPr>
        <w:t xml:space="preserve">S = </w:t>
      </w:r>
      <w:r w:rsidRPr="003C7AFC">
        <w:rPr>
          <w:rFonts w:ascii="Arial" w:hAnsi="Arial" w:cs="Arial"/>
          <w:b/>
          <w:bCs/>
        </w:rPr>
        <w:t>5</w:t>
      </w:r>
    </w:p>
    <w:p w:rsidR="003C7AFC" w:rsidRPr="003C7AFC" w:rsidRDefault="003C7AFC" w:rsidP="00552FEB">
      <w:pPr>
        <w:kinsoku w:val="0"/>
        <w:overflowPunct w:val="0"/>
        <w:autoSpaceDE w:val="0"/>
        <w:autoSpaceDN w:val="0"/>
        <w:adjustRightInd w:val="0"/>
        <w:spacing w:after="0" w:line="360" w:lineRule="auto"/>
        <w:ind w:left="141" w:right="2179"/>
        <w:rPr>
          <w:rFonts w:ascii="Arial" w:hAnsi="Arial" w:cs="Arial"/>
          <w:b/>
          <w:bCs/>
        </w:rPr>
      </w:pPr>
      <w:r w:rsidRPr="003C7AFC">
        <w:rPr>
          <w:rFonts w:ascii="Courier New" w:hAnsi="Courier New" w:cs="Courier New"/>
        </w:rPr>
        <w:t xml:space="preserve">"Чистое" время нанесения смазки или время "работы" открытой поверхности, ч/год, </w:t>
      </w:r>
      <w:r w:rsidRPr="003C7AFC">
        <w:rPr>
          <w:rFonts w:ascii="Calibri" w:hAnsi="Calibri" w:cs="Calibri"/>
          <w:b/>
          <w:bCs/>
          <w:i/>
          <w:iCs/>
        </w:rPr>
        <w:t xml:space="preserve">_T_ = </w:t>
      </w:r>
      <w:r w:rsidRPr="003C7AFC">
        <w:rPr>
          <w:rFonts w:ascii="Arial" w:hAnsi="Arial" w:cs="Arial"/>
          <w:b/>
          <w:bCs/>
        </w:rPr>
        <w:t>5</w:t>
      </w:r>
    </w:p>
    <w:p w:rsidR="003C7AFC" w:rsidRPr="003C7AFC" w:rsidRDefault="003C7AFC" w:rsidP="00552FEB">
      <w:pPr>
        <w:kinsoku w:val="0"/>
        <w:overflowPunct w:val="0"/>
        <w:autoSpaceDE w:val="0"/>
        <w:autoSpaceDN w:val="0"/>
        <w:adjustRightInd w:val="0"/>
        <w:spacing w:before="4" w:after="0" w:line="360" w:lineRule="auto"/>
        <w:rPr>
          <w:rFonts w:ascii="Arial" w:hAnsi="Arial" w:cs="Arial"/>
          <w:b/>
          <w:bCs/>
          <w:sz w:val="21"/>
          <w:szCs w:val="21"/>
        </w:rPr>
      </w:pPr>
    </w:p>
    <w:p w:rsidR="003C7AFC" w:rsidRPr="003C7AFC" w:rsidRDefault="003C7AFC" w:rsidP="00552FEB">
      <w:pPr>
        <w:kinsoku w:val="0"/>
        <w:overflowPunct w:val="0"/>
        <w:autoSpaceDE w:val="0"/>
        <w:autoSpaceDN w:val="0"/>
        <w:adjustRightInd w:val="0"/>
        <w:spacing w:after="0" w:line="360" w:lineRule="auto"/>
        <w:ind w:left="141" w:right="1449"/>
        <w:outlineLvl w:val="1"/>
        <w:rPr>
          <w:rFonts w:ascii="Calibri" w:hAnsi="Calibri" w:cs="Calibri"/>
          <w:b/>
          <w:bCs/>
          <w:i/>
          <w:iCs/>
        </w:rPr>
      </w:pPr>
      <w:r w:rsidRPr="003C7AFC">
        <w:rPr>
          <w:rFonts w:ascii="Calibri" w:hAnsi="Calibri" w:cs="Calibri"/>
          <w:b/>
          <w:bCs/>
          <w:i/>
          <w:iCs/>
          <w:u w:val="single"/>
        </w:rPr>
        <w:t xml:space="preserve">Примесь: 2754 </w:t>
      </w:r>
      <w:proofErr w:type="spellStart"/>
      <w:r w:rsidRPr="003C7AFC">
        <w:rPr>
          <w:rFonts w:ascii="Calibri" w:hAnsi="Calibri" w:cs="Calibri"/>
          <w:b/>
          <w:bCs/>
          <w:i/>
          <w:iCs/>
          <w:u w:val="single"/>
        </w:rPr>
        <w:t>Алканы</w:t>
      </w:r>
      <w:proofErr w:type="spellEnd"/>
      <w:r w:rsidRPr="003C7AFC">
        <w:rPr>
          <w:rFonts w:ascii="Calibri" w:hAnsi="Calibri" w:cs="Calibri"/>
          <w:b/>
          <w:bCs/>
          <w:i/>
          <w:iCs/>
          <w:u w:val="single"/>
        </w:rPr>
        <w:t xml:space="preserve"> С12-19 /в пересчете на С/ (Углеводороды предельные С12-С19 (в</w:t>
      </w:r>
      <w:r w:rsidRPr="003C7AFC">
        <w:rPr>
          <w:rFonts w:ascii="Calibri" w:hAnsi="Calibri" w:cs="Calibri"/>
          <w:b/>
          <w:bCs/>
          <w:i/>
          <w:iCs/>
        </w:rPr>
        <w:t xml:space="preserve"> </w:t>
      </w:r>
      <w:r w:rsidRPr="003C7AFC">
        <w:rPr>
          <w:rFonts w:ascii="Calibri" w:hAnsi="Calibri" w:cs="Calibri"/>
          <w:b/>
          <w:bCs/>
          <w:i/>
          <w:iCs/>
          <w:u w:val="single"/>
        </w:rPr>
        <w:t>пересчете на С); Растворитель РПК-265П) (10)</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49" w:after="0" w:line="360" w:lineRule="auto"/>
        <w:ind w:left="141"/>
        <w:rPr>
          <w:rFonts w:ascii="Arial" w:hAnsi="Arial" w:cs="Arial"/>
          <w:b/>
          <w:bCs/>
        </w:rPr>
      </w:pPr>
      <w:r w:rsidRPr="003C7AFC">
        <w:rPr>
          <w:rFonts w:ascii="Courier New" w:hAnsi="Courier New" w:cs="Courier New"/>
        </w:rPr>
        <w:t xml:space="preserve">Максимальный разовый выброс, г/с (4.6.1), </w:t>
      </w:r>
      <w:r w:rsidRPr="003C7AFC">
        <w:rPr>
          <w:rFonts w:ascii="Calibri" w:hAnsi="Calibri" w:cs="Calibri"/>
          <w:b/>
          <w:bCs/>
          <w:i/>
          <w:iCs/>
        </w:rPr>
        <w:t xml:space="preserve">_G_ = Q · S = </w:t>
      </w:r>
      <w:r w:rsidRPr="003C7AFC">
        <w:rPr>
          <w:rFonts w:ascii="Calibri" w:hAnsi="Calibri" w:cs="Calibri"/>
          <w:b/>
          <w:bCs/>
        </w:rPr>
        <w:t xml:space="preserve">0.0034 · 5 = </w:t>
      </w:r>
      <w:r w:rsidRPr="003C7AFC">
        <w:rPr>
          <w:rFonts w:ascii="Arial" w:hAnsi="Arial" w:cs="Arial"/>
          <w:b/>
          <w:bCs/>
        </w:rPr>
        <w:t>0.017</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ourier New" w:hAnsi="Courier New" w:cs="Courier New"/>
        </w:rPr>
        <w:t xml:space="preserve">Валовый выброс, т/год (4.6.2), </w:t>
      </w:r>
      <w:r w:rsidRPr="003C7AFC">
        <w:rPr>
          <w:rFonts w:ascii="Calibri" w:hAnsi="Calibri" w:cs="Calibri"/>
          <w:b/>
          <w:bCs/>
          <w:i/>
          <w:iCs/>
        </w:rPr>
        <w:t>_M_ = _G_ · _T_ · 3600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0.017 · 5 · 3600 / 10</w:t>
      </w:r>
      <w:r w:rsidRPr="003C7AFC">
        <w:rPr>
          <w:rFonts w:ascii="Calibri" w:hAnsi="Calibri" w:cs="Calibri"/>
          <w:b/>
          <w:bCs/>
          <w:vertAlign w:val="superscript"/>
        </w:rPr>
        <w:t>6</w:t>
      </w:r>
      <w:r w:rsidRPr="003C7AFC">
        <w:rPr>
          <w:rFonts w:ascii="Calibri" w:hAnsi="Calibri" w:cs="Calibri"/>
          <w:b/>
          <w:bCs/>
        </w:rPr>
        <w:t xml:space="preserve"> =</w:t>
      </w:r>
    </w:p>
    <w:p w:rsidR="003C7AFC" w:rsidRPr="003C7AFC" w:rsidRDefault="003C7AFC" w:rsidP="00552FEB">
      <w:pPr>
        <w:kinsoku w:val="0"/>
        <w:overflowPunct w:val="0"/>
        <w:autoSpaceDE w:val="0"/>
        <w:autoSpaceDN w:val="0"/>
        <w:adjustRightInd w:val="0"/>
        <w:spacing w:after="0" w:line="360" w:lineRule="auto"/>
        <w:ind w:left="141"/>
        <w:outlineLvl w:val="0"/>
        <w:rPr>
          <w:rFonts w:ascii="Arial" w:hAnsi="Arial" w:cs="Arial"/>
          <w:b/>
          <w:bCs/>
        </w:rPr>
      </w:pPr>
      <w:r w:rsidRPr="003C7AFC">
        <w:rPr>
          <w:rFonts w:ascii="Arial" w:hAnsi="Arial" w:cs="Arial"/>
          <w:b/>
          <w:bCs/>
        </w:rPr>
        <w:t>0.000306</w:t>
      </w:r>
    </w:p>
    <w:p w:rsidR="003C7AFC" w:rsidRPr="003C7AFC" w:rsidRDefault="003C7AFC" w:rsidP="00552FEB">
      <w:pPr>
        <w:kinsoku w:val="0"/>
        <w:overflowPunct w:val="0"/>
        <w:autoSpaceDE w:val="0"/>
        <w:autoSpaceDN w:val="0"/>
        <w:adjustRightInd w:val="0"/>
        <w:spacing w:before="7" w:after="0" w:line="360" w:lineRule="auto"/>
        <w:rPr>
          <w:rFonts w:ascii="Arial" w:hAnsi="Arial" w:cs="Arial"/>
          <w:b/>
          <w:bCs/>
        </w:rPr>
      </w:pP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rPr>
      </w:pPr>
      <w:r w:rsidRPr="003C7AFC">
        <w:rPr>
          <w:rFonts w:ascii="Courier New" w:hAnsi="Courier New" w:cs="Courier New"/>
        </w:rPr>
        <w:t>Итого:</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805"/>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2754</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760"/>
              <w:rPr>
                <w:rFonts w:ascii="Calibri" w:hAnsi="Calibri" w:cs="Calibri"/>
              </w:rPr>
            </w:pPr>
            <w:proofErr w:type="spellStart"/>
            <w:r w:rsidRPr="003C7AFC">
              <w:rPr>
                <w:rFonts w:ascii="Calibri" w:hAnsi="Calibri" w:cs="Calibri"/>
              </w:rPr>
              <w:t>Алканы</w:t>
            </w:r>
            <w:proofErr w:type="spellEnd"/>
            <w:r w:rsidRPr="003C7AFC">
              <w:rPr>
                <w:rFonts w:ascii="Calibri" w:hAnsi="Calibri" w:cs="Calibri"/>
              </w:rPr>
              <w:t xml:space="preserve"> С12-19 /в пересчете на С/ (Углеводороды предельные С12-С19 (в</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пересчете на С); Растворитель РПК-265П) (10)</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51"/>
              <w:rPr>
                <w:rFonts w:ascii="Calibri" w:hAnsi="Calibri" w:cs="Calibri"/>
              </w:rPr>
            </w:pPr>
            <w:r w:rsidRPr="003C7AFC">
              <w:rPr>
                <w:rFonts w:ascii="Calibri" w:hAnsi="Calibri" w:cs="Calibri"/>
              </w:rPr>
              <w:t>0.0170000</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93"/>
              <w:rPr>
                <w:rFonts w:ascii="Calibri" w:hAnsi="Calibri" w:cs="Calibri"/>
              </w:rPr>
            </w:pPr>
            <w:r w:rsidRPr="003C7AFC">
              <w:rPr>
                <w:rFonts w:ascii="Calibri" w:hAnsi="Calibri" w:cs="Calibri"/>
              </w:rPr>
              <w:t>0.0003060</w:t>
            </w:r>
          </w:p>
        </w:tc>
      </w:tr>
    </w:tbl>
    <w:p w:rsidR="003C7AFC" w:rsidRPr="003C7AFC" w:rsidRDefault="003C7AFC" w:rsidP="00552FEB">
      <w:pPr>
        <w:kinsoku w:val="0"/>
        <w:overflowPunct w:val="0"/>
        <w:autoSpaceDE w:val="0"/>
        <w:autoSpaceDN w:val="0"/>
        <w:adjustRightInd w:val="0"/>
        <w:spacing w:before="1" w:after="0" w:line="360" w:lineRule="auto"/>
        <w:rPr>
          <w:rFonts w:ascii="Courier New" w:hAnsi="Courier New" w:cs="Courier New"/>
          <w:sz w:val="23"/>
          <w:szCs w:val="23"/>
        </w:rPr>
      </w:pPr>
    </w:p>
    <w:p w:rsidR="003C7AFC" w:rsidRPr="003C7AFC" w:rsidRDefault="003C7AFC" w:rsidP="00552FEB">
      <w:pPr>
        <w:kinsoku w:val="0"/>
        <w:overflowPunct w:val="0"/>
        <w:autoSpaceDE w:val="0"/>
        <w:autoSpaceDN w:val="0"/>
        <w:adjustRightInd w:val="0"/>
        <w:spacing w:before="1" w:after="0" w:line="360" w:lineRule="auto"/>
        <w:ind w:left="141"/>
        <w:outlineLvl w:val="0"/>
        <w:rPr>
          <w:rFonts w:ascii="Courier New" w:hAnsi="Courier New" w:cs="Courier New"/>
          <w:b/>
          <w:bCs/>
        </w:rPr>
      </w:pPr>
      <w:r w:rsidRPr="003C7AFC">
        <w:rPr>
          <w:rFonts w:ascii="Courier New" w:hAnsi="Courier New" w:cs="Courier New"/>
          <w:b/>
          <w:bCs/>
        </w:rPr>
        <w:t>Источник загрязнения N 6001,Строительная площадка</w:t>
      </w: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b/>
          <w:bCs/>
        </w:rPr>
      </w:pPr>
      <w:r w:rsidRPr="003C7AFC">
        <w:rPr>
          <w:rFonts w:ascii="Courier New" w:hAnsi="Courier New" w:cs="Courier New"/>
          <w:b/>
          <w:bCs/>
        </w:rPr>
        <w:t>Источник выделения N 038, Гидроизоляционные работы (керосин)</w:t>
      </w:r>
    </w:p>
    <w:p w:rsidR="003C7AFC" w:rsidRPr="003C7AFC" w:rsidRDefault="003C7AFC" w:rsidP="00552FEB">
      <w:pPr>
        <w:kinsoku w:val="0"/>
        <w:overflowPunct w:val="0"/>
        <w:autoSpaceDE w:val="0"/>
        <w:autoSpaceDN w:val="0"/>
        <w:adjustRightInd w:val="0"/>
        <w:spacing w:before="7" w:after="0" w:line="360" w:lineRule="auto"/>
        <w:ind w:left="141"/>
        <w:rPr>
          <w:rFonts w:ascii="Courier New" w:hAnsi="Courier New" w:cs="Courier New"/>
        </w:rPr>
      </w:pPr>
      <w:r w:rsidRPr="003C7AFC">
        <w:rPr>
          <w:rFonts w:ascii="Courier New" w:hAnsi="Courier New" w:cs="Courier New"/>
        </w:rPr>
        <w:t>Список литературы:</w:t>
      </w:r>
    </w:p>
    <w:p w:rsidR="003C7AFC" w:rsidRPr="003C7AFC" w:rsidRDefault="003C7AFC" w:rsidP="00552FEB">
      <w:pPr>
        <w:kinsoku w:val="0"/>
        <w:overflowPunct w:val="0"/>
        <w:autoSpaceDE w:val="0"/>
        <w:autoSpaceDN w:val="0"/>
        <w:adjustRightInd w:val="0"/>
        <w:spacing w:after="0" w:line="360" w:lineRule="auto"/>
        <w:ind w:left="141" w:right="745"/>
        <w:rPr>
          <w:rFonts w:ascii="Courier New" w:hAnsi="Courier New" w:cs="Courier New"/>
        </w:rPr>
      </w:pPr>
      <w:r w:rsidRPr="003C7AFC">
        <w:rPr>
          <w:rFonts w:ascii="Courier New" w:hAnsi="Courier New" w:cs="Courier New"/>
        </w:rPr>
        <w:t>1. Методика расчета нормативов выбросов от неорганизованных источников п.4. Расчетный метод определения выбросов в атмосферу от предприятий по производству железобетона</w:t>
      </w:r>
    </w:p>
    <w:p w:rsidR="003C7AFC" w:rsidRPr="003C7AFC" w:rsidRDefault="003C7AFC" w:rsidP="00552FEB">
      <w:pPr>
        <w:kinsoku w:val="0"/>
        <w:overflowPunct w:val="0"/>
        <w:autoSpaceDE w:val="0"/>
        <w:autoSpaceDN w:val="0"/>
        <w:adjustRightInd w:val="0"/>
        <w:spacing w:after="0" w:line="360" w:lineRule="auto"/>
        <w:ind w:left="141" w:right="991"/>
        <w:rPr>
          <w:rFonts w:ascii="Courier New" w:hAnsi="Courier New" w:cs="Courier New"/>
        </w:rPr>
      </w:pPr>
      <w:r w:rsidRPr="003C7AFC">
        <w:rPr>
          <w:rFonts w:ascii="Courier New" w:hAnsi="Courier New" w:cs="Courier New"/>
        </w:rPr>
        <w:t>Приложение №11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before="10" w:after="0" w:line="360" w:lineRule="auto"/>
        <w:rPr>
          <w:rFonts w:ascii="Courier New" w:hAnsi="Courier New" w:cs="Courier New"/>
          <w:sz w:val="21"/>
          <w:szCs w:val="21"/>
        </w:rPr>
      </w:pPr>
    </w:p>
    <w:p w:rsidR="003C7AFC" w:rsidRPr="003C7AFC" w:rsidRDefault="003C7AFC" w:rsidP="00552FEB">
      <w:pPr>
        <w:kinsoku w:val="0"/>
        <w:overflowPunct w:val="0"/>
        <w:autoSpaceDE w:val="0"/>
        <w:autoSpaceDN w:val="0"/>
        <w:adjustRightInd w:val="0"/>
        <w:spacing w:before="1" w:after="0" w:line="360" w:lineRule="auto"/>
        <w:ind w:left="141" w:right="4952"/>
        <w:rPr>
          <w:rFonts w:ascii="Courier New" w:hAnsi="Courier New" w:cs="Courier New"/>
        </w:rPr>
      </w:pPr>
      <w:r w:rsidRPr="003C7AFC">
        <w:rPr>
          <w:rFonts w:ascii="Courier New" w:hAnsi="Courier New" w:cs="Courier New"/>
        </w:rPr>
        <w:lastRenderedPageBreak/>
        <w:t>Тип источника выделения: гидроизоляция Смазочный материал: керосин</w:t>
      </w:r>
    </w:p>
    <w:p w:rsidR="003C7AFC" w:rsidRPr="003C7AFC" w:rsidRDefault="003C7AFC" w:rsidP="00552FEB">
      <w:pPr>
        <w:kinsoku w:val="0"/>
        <w:overflowPunct w:val="0"/>
        <w:autoSpaceDE w:val="0"/>
        <w:autoSpaceDN w:val="0"/>
        <w:adjustRightInd w:val="0"/>
        <w:spacing w:before="1" w:after="0" w:line="360" w:lineRule="auto"/>
        <w:ind w:left="141"/>
        <w:rPr>
          <w:rFonts w:ascii="Arial" w:hAnsi="Arial" w:cs="Arial"/>
          <w:b/>
          <w:bCs/>
        </w:rPr>
      </w:pPr>
      <w:r w:rsidRPr="003C7AFC">
        <w:rPr>
          <w:rFonts w:ascii="Courier New" w:hAnsi="Courier New" w:cs="Courier New"/>
        </w:rPr>
        <w:t xml:space="preserve">Удельное выделение, г/с*м2(табл.003), </w:t>
      </w:r>
      <w:r w:rsidRPr="003C7AFC">
        <w:rPr>
          <w:rFonts w:ascii="Calibri" w:hAnsi="Calibri" w:cs="Calibri"/>
          <w:b/>
          <w:bCs/>
          <w:i/>
          <w:iCs/>
        </w:rPr>
        <w:t xml:space="preserve">Q = </w:t>
      </w:r>
      <w:r w:rsidRPr="003C7AFC">
        <w:rPr>
          <w:rFonts w:ascii="Arial" w:hAnsi="Arial" w:cs="Arial"/>
          <w:b/>
          <w:bCs/>
        </w:rPr>
        <w:t>0.0034</w:t>
      </w:r>
    </w:p>
    <w:p w:rsidR="003C7AFC" w:rsidRPr="003C7AFC" w:rsidRDefault="003C7AFC" w:rsidP="00552FEB">
      <w:pPr>
        <w:kinsoku w:val="0"/>
        <w:overflowPunct w:val="0"/>
        <w:autoSpaceDE w:val="0"/>
        <w:autoSpaceDN w:val="0"/>
        <w:adjustRightInd w:val="0"/>
        <w:spacing w:after="0" w:line="360" w:lineRule="auto"/>
        <w:ind w:left="141" w:right="991"/>
        <w:rPr>
          <w:rFonts w:ascii="Arial" w:hAnsi="Arial" w:cs="Arial"/>
          <w:b/>
          <w:bCs/>
        </w:rPr>
      </w:pPr>
      <w:r w:rsidRPr="003C7AFC">
        <w:rPr>
          <w:rFonts w:ascii="Courier New" w:hAnsi="Courier New" w:cs="Courier New"/>
        </w:rPr>
        <w:t xml:space="preserve">Площадь обработанной за 20 мин поверхности или свободная поверхность испаряющейся жидкости, м2, </w:t>
      </w:r>
      <w:r w:rsidRPr="003C7AFC">
        <w:rPr>
          <w:rFonts w:ascii="Calibri" w:hAnsi="Calibri" w:cs="Calibri"/>
          <w:b/>
          <w:bCs/>
          <w:i/>
          <w:iCs/>
        </w:rPr>
        <w:t xml:space="preserve">S = </w:t>
      </w:r>
      <w:r w:rsidRPr="003C7AFC">
        <w:rPr>
          <w:rFonts w:ascii="Arial" w:hAnsi="Arial" w:cs="Arial"/>
          <w:b/>
          <w:bCs/>
        </w:rPr>
        <w:t>5</w:t>
      </w:r>
    </w:p>
    <w:p w:rsidR="003C7AFC" w:rsidRPr="003C7AFC" w:rsidRDefault="003C7AFC" w:rsidP="00552FEB">
      <w:pPr>
        <w:kinsoku w:val="0"/>
        <w:overflowPunct w:val="0"/>
        <w:autoSpaceDE w:val="0"/>
        <w:autoSpaceDN w:val="0"/>
        <w:adjustRightInd w:val="0"/>
        <w:spacing w:after="0" w:line="360" w:lineRule="auto"/>
        <w:ind w:left="141" w:right="2179"/>
        <w:rPr>
          <w:rFonts w:ascii="Arial" w:hAnsi="Arial" w:cs="Arial"/>
          <w:b/>
          <w:bCs/>
        </w:rPr>
      </w:pPr>
      <w:r w:rsidRPr="003C7AFC">
        <w:rPr>
          <w:rFonts w:ascii="Courier New" w:hAnsi="Courier New" w:cs="Courier New"/>
        </w:rPr>
        <w:t xml:space="preserve">"Чистое" время нанесения смазки или время "работы" открытой поверхности, ч/год, </w:t>
      </w:r>
      <w:r w:rsidRPr="003C7AFC">
        <w:rPr>
          <w:rFonts w:ascii="Calibri" w:hAnsi="Calibri" w:cs="Calibri"/>
          <w:b/>
          <w:bCs/>
          <w:i/>
          <w:iCs/>
        </w:rPr>
        <w:t xml:space="preserve">_T_ = </w:t>
      </w:r>
      <w:r w:rsidRPr="003C7AFC">
        <w:rPr>
          <w:rFonts w:ascii="Arial" w:hAnsi="Arial" w:cs="Arial"/>
          <w:b/>
          <w:bCs/>
        </w:rPr>
        <w:t>5</w:t>
      </w:r>
    </w:p>
    <w:p w:rsidR="003C7AFC" w:rsidRPr="003C7AFC" w:rsidRDefault="003C7AFC" w:rsidP="00552FEB">
      <w:pPr>
        <w:kinsoku w:val="0"/>
        <w:overflowPunct w:val="0"/>
        <w:autoSpaceDE w:val="0"/>
        <w:autoSpaceDN w:val="0"/>
        <w:adjustRightInd w:val="0"/>
        <w:spacing w:before="5" w:after="0" w:line="360" w:lineRule="auto"/>
        <w:rPr>
          <w:rFonts w:ascii="Arial" w:hAnsi="Arial" w:cs="Arial"/>
          <w:b/>
          <w:bCs/>
          <w:sz w:val="21"/>
          <w:szCs w:val="21"/>
        </w:rPr>
      </w:pPr>
    </w:p>
    <w:p w:rsidR="003C7AFC" w:rsidRPr="003C7AFC" w:rsidRDefault="003C7AFC" w:rsidP="00552FEB">
      <w:pPr>
        <w:kinsoku w:val="0"/>
        <w:overflowPunct w:val="0"/>
        <w:autoSpaceDE w:val="0"/>
        <w:autoSpaceDN w:val="0"/>
        <w:adjustRightInd w:val="0"/>
        <w:spacing w:after="0" w:line="360" w:lineRule="auto"/>
        <w:ind w:left="141" w:right="1449"/>
        <w:outlineLvl w:val="1"/>
        <w:rPr>
          <w:rFonts w:ascii="Calibri" w:hAnsi="Calibri" w:cs="Calibri"/>
          <w:b/>
          <w:bCs/>
          <w:i/>
          <w:iCs/>
        </w:rPr>
      </w:pPr>
      <w:r w:rsidRPr="003C7AFC">
        <w:rPr>
          <w:rFonts w:ascii="Calibri" w:hAnsi="Calibri" w:cs="Calibri"/>
          <w:b/>
          <w:bCs/>
          <w:i/>
          <w:iCs/>
          <w:u w:val="single"/>
        </w:rPr>
        <w:t xml:space="preserve">Примесь: 2754 </w:t>
      </w:r>
      <w:proofErr w:type="spellStart"/>
      <w:r w:rsidRPr="003C7AFC">
        <w:rPr>
          <w:rFonts w:ascii="Calibri" w:hAnsi="Calibri" w:cs="Calibri"/>
          <w:b/>
          <w:bCs/>
          <w:i/>
          <w:iCs/>
          <w:u w:val="single"/>
        </w:rPr>
        <w:t>Алканы</w:t>
      </w:r>
      <w:proofErr w:type="spellEnd"/>
      <w:r w:rsidRPr="003C7AFC">
        <w:rPr>
          <w:rFonts w:ascii="Calibri" w:hAnsi="Calibri" w:cs="Calibri"/>
          <w:b/>
          <w:bCs/>
          <w:i/>
          <w:iCs/>
          <w:u w:val="single"/>
        </w:rPr>
        <w:t xml:space="preserve"> С12-19 /в пересчете на С/ (Углеводороды предельные С12-С19 (в</w:t>
      </w:r>
      <w:r w:rsidRPr="003C7AFC">
        <w:rPr>
          <w:rFonts w:ascii="Calibri" w:hAnsi="Calibri" w:cs="Calibri"/>
          <w:b/>
          <w:bCs/>
          <w:i/>
          <w:iCs/>
        </w:rPr>
        <w:t xml:space="preserve"> </w:t>
      </w:r>
      <w:r w:rsidRPr="003C7AFC">
        <w:rPr>
          <w:rFonts w:ascii="Calibri" w:hAnsi="Calibri" w:cs="Calibri"/>
          <w:b/>
          <w:bCs/>
          <w:i/>
          <w:iCs/>
          <w:u w:val="single"/>
        </w:rPr>
        <w:t>пересчете на С); Растворитель РПК-265П) (10)</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49" w:after="0" w:line="360" w:lineRule="auto"/>
        <w:ind w:left="141"/>
        <w:rPr>
          <w:rFonts w:ascii="Arial" w:hAnsi="Arial" w:cs="Arial"/>
          <w:b/>
          <w:bCs/>
        </w:rPr>
      </w:pPr>
      <w:r w:rsidRPr="003C7AFC">
        <w:rPr>
          <w:rFonts w:ascii="Courier New" w:hAnsi="Courier New" w:cs="Courier New"/>
        </w:rPr>
        <w:t xml:space="preserve">Максимальный разовый выброс, г/с (4.6.1), </w:t>
      </w:r>
      <w:r w:rsidRPr="003C7AFC">
        <w:rPr>
          <w:rFonts w:ascii="Calibri" w:hAnsi="Calibri" w:cs="Calibri"/>
          <w:b/>
          <w:bCs/>
          <w:i/>
          <w:iCs/>
        </w:rPr>
        <w:t xml:space="preserve">_G_ = Q · S = </w:t>
      </w:r>
      <w:r w:rsidRPr="003C7AFC">
        <w:rPr>
          <w:rFonts w:ascii="Calibri" w:hAnsi="Calibri" w:cs="Calibri"/>
          <w:b/>
          <w:bCs/>
        </w:rPr>
        <w:t xml:space="preserve">0.0034 · 5 = </w:t>
      </w:r>
      <w:r w:rsidRPr="003C7AFC">
        <w:rPr>
          <w:rFonts w:ascii="Arial" w:hAnsi="Arial" w:cs="Arial"/>
          <w:b/>
          <w:bCs/>
        </w:rPr>
        <w:t>0.017</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ourier New" w:hAnsi="Courier New" w:cs="Courier New"/>
        </w:rPr>
        <w:t xml:space="preserve">Валовый выброс, т/год (4.6.2), </w:t>
      </w:r>
      <w:r w:rsidRPr="003C7AFC">
        <w:rPr>
          <w:rFonts w:ascii="Calibri" w:hAnsi="Calibri" w:cs="Calibri"/>
          <w:b/>
          <w:bCs/>
          <w:i/>
          <w:iCs/>
        </w:rPr>
        <w:t>_M_ = _G_ · _T_ · 3600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0.017 · 5 · 3600 / 10</w:t>
      </w:r>
      <w:r w:rsidRPr="003C7AFC">
        <w:rPr>
          <w:rFonts w:ascii="Calibri" w:hAnsi="Calibri" w:cs="Calibri"/>
          <w:b/>
          <w:bCs/>
          <w:vertAlign w:val="superscript"/>
        </w:rPr>
        <w:t>6</w:t>
      </w:r>
      <w:r w:rsidRPr="003C7AFC">
        <w:rPr>
          <w:rFonts w:ascii="Calibri" w:hAnsi="Calibri" w:cs="Calibri"/>
          <w:b/>
          <w:bCs/>
        </w:rPr>
        <w:t xml:space="preserve"> =</w:t>
      </w:r>
    </w:p>
    <w:p w:rsidR="003C7AFC" w:rsidRPr="003C7AFC" w:rsidRDefault="003C7AFC" w:rsidP="00552FEB">
      <w:pPr>
        <w:kinsoku w:val="0"/>
        <w:overflowPunct w:val="0"/>
        <w:autoSpaceDE w:val="0"/>
        <w:autoSpaceDN w:val="0"/>
        <w:adjustRightInd w:val="0"/>
        <w:spacing w:after="0" w:line="360" w:lineRule="auto"/>
        <w:ind w:left="141"/>
        <w:outlineLvl w:val="0"/>
        <w:rPr>
          <w:rFonts w:ascii="Arial" w:hAnsi="Arial" w:cs="Arial"/>
          <w:b/>
          <w:bCs/>
        </w:rPr>
      </w:pPr>
      <w:r w:rsidRPr="003C7AFC">
        <w:rPr>
          <w:rFonts w:ascii="Arial" w:hAnsi="Arial" w:cs="Arial"/>
          <w:b/>
          <w:bCs/>
        </w:rPr>
        <w:t>0.000306</w:t>
      </w:r>
    </w:p>
    <w:p w:rsidR="003C7AFC" w:rsidRPr="003C7AFC" w:rsidRDefault="003C7AFC" w:rsidP="00552FEB">
      <w:pPr>
        <w:kinsoku w:val="0"/>
        <w:overflowPunct w:val="0"/>
        <w:autoSpaceDE w:val="0"/>
        <w:autoSpaceDN w:val="0"/>
        <w:adjustRightInd w:val="0"/>
        <w:spacing w:before="7" w:after="0" w:line="360" w:lineRule="auto"/>
        <w:rPr>
          <w:rFonts w:ascii="Arial" w:hAnsi="Arial" w:cs="Arial"/>
          <w:b/>
          <w:bCs/>
        </w:rPr>
      </w:pP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rPr>
      </w:pPr>
      <w:r w:rsidRPr="003C7AFC">
        <w:rPr>
          <w:rFonts w:ascii="Courier New" w:hAnsi="Courier New" w:cs="Courier New"/>
        </w:rPr>
        <w:t>Итого:</w:t>
      </w: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after="0" w:line="360" w:lineRule="auto"/>
        <w:rPr>
          <w:rFonts w:ascii="Courier New" w:hAnsi="Courier New" w:cs="Courier New"/>
        </w:rPr>
      </w:pP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805"/>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2754</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760"/>
              <w:rPr>
                <w:rFonts w:ascii="Calibri" w:hAnsi="Calibri" w:cs="Calibri"/>
              </w:rPr>
            </w:pPr>
            <w:proofErr w:type="spellStart"/>
            <w:r w:rsidRPr="003C7AFC">
              <w:rPr>
                <w:rFonts w:ascii="Calibri" w:hAnsi="Calibri" w:cs="Calibri"/>
              </w:rPr>
              <w:t>Алканы</w:t>
            </w:r>
            <w:proofErr w:type="spellEnd"/>
            <w:r w:rsidRPr="003C7AFC">
              <w:rPr>
                <w:rFonts w:ascii="Calibri" w:hAnsi="Calibri" w:cs="Calibri"/>
              </w:rPr>
              <w:t xml:space="preserve"> С12-19 /в пересчете на С/ (Углеводороды предельные С12-С19 (в</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пересчете на С); Растворитель РПК-265П) (10)</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51"/>
              <w:rPr>
                <w:rFonts w:ascii="Calibri" w:hAnsi="Calibri" w:cs="Calibri"/>
              </w:rPr>
            </w:pPr>
            <w:r w:rsidRPr="003C7AFC">
              <w:rPr>
                <w:rFonts w:ascii="Calibri" w:hAnsi="Calibri" w:cs="Calibri"/>
              </w:rPr>
              <w:t>0.0170000</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93"/>
              <w:rPr>
                <w:rFonts w:ascii="Calibri" w:hAnsi="Calibri" w:cs="Calibri"/>
              </w:rPr>
            </w:pPr>
            <w:r w:rsidRPr="003C7AFC">
              <w:rPr>
                <w:rFonts w:ascii="Calibri" w:hAnsi="Calibri" w:cs="Calibri"/>
              </w:rPr>
              <w:t>0.0003060</w:t>
            </w:r>
          </w:p>
        </w:tc>
      </w:tr>
    </w:tbl>
    <w:p w:rsidR="003C7AFC" w:rsidRPr="003C7AFC" w:rsidRDefault="003C7AFC" w:rsidP="00552FEB">
      <w:pPr>
        <w:kinsoku w:val="0"/>
        <w:overflowPunct w:val="0"/>
        <w:autoSpaceDE w:val="0"/>
        <w:autoSpaceDN w:val="0"/>
        <w:adjustRightInd w:val="0"/>
        <w:spacing w:before="4" w:after="0" w:line="360" w:lineRule="auto"/>
        <w:rPr>
          <w:rFonts w:ascii="Courier New" w:hAnsi="Courier New" w:cs="Courier New"/>
          <w:sz w:val="18"/>
          <w:szCs w:val="18"/>
        </w:rPr>
      </w:pPr>
    </w:p>
    <w:p w:rsidR="003C7AFC" w:rsidRPr="003C7AFC" w:rsidRDefault="003C7AFC" w:rsidP="00552FEB">
      <w:pPr>
        <w:kinsoku w:val="0"/>
        <w:overflowPunct w:val="0"/>
        <w:autoSpaceDE w:val="0"/>
        <w:autoSpaceDN w:val="0"/>
        <w:adjustRightInd w:val="0"/>
        <w:spacing w:before="60" w:after="0" w:line="360" w:lineRule="auto"/>
        <w:ind w:left="141" w:right="3516"/>
        <w:jc w:val="both"/>
        <w:outlineLvl w:val="0"/>
        <w:rPr>
          <w:rFonts w:ascii="Courier New" w:hAnsi="Courier New" w:cs="Courier New"/>
        </w:rPr>
      </w:pPr>
      <w:r w:rsidRPr="003C7AFC">
        <w:rPr>
          <w:rFonts w:ascii="Courier New" w:hAnsi="Courier New" w:cs="Courier New"/>
          <w:b/>
          <w:bCs/>
        </w:rPr>
        <w:t xml:space="preserve">Источник загрязнения N 6001,Строительная площадка Источник выделения N 039, Автотранспортные работы </w:t>
      </w:r>
      <w:r w:rsidRPr="003C7AFC">
        <w:rPr>
          <w:rFonts w:ascii="Courier New" w:hAnsi="Courier New" w:cs="Courier New"/>
        </w:rPr>
        <w:t>Список литературы:</w:t>
      </w:r>
    </w:p>
    <w:p w:rsidR="003C7AFC" w:rsidRPr="003C7AFC" w:rsidRDefault="003C7AFC" w:rsidP="00552FEB">
      <w:pPr>
        <w:kinsoku w:val="0"/>
        <w:overflowPunct w:val="0"/>
        <w:autoSpaceDE w:val="0"/>
        <w:autoSpaceDN w:val="0"/>
        <w:adjustRightInd w:val="0"/>
        <w:spacing w:after="0" w:line="360" w:lineRule="auto"/>
        <w:ind w:left="141" w:right="1009" w:firstLine="131"/>
        <w:jc w:val="both"/>
        <w:rPr>
          <w:rFonts w:ascii="Courier New" w:hAnsi="Courier New" w:cs="Courier New"/>
        </w:rPr>
      </w:pPr>
      <w:r w:rsidRPr="003C7AFC">
        <w:rPr>
          <w:rFonts w:ascii="Courier New" w:hAnsi="Courier New" w:cs="Courier New"/>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3C7AFC" w:rsidRPr="003C7AFC" w:rsidRDefault="003C7AFC" w:rsidP="00552FEB">
      <w:pPr>
        <w:kinsoku w:val="0"/>
        <w:overflowPunct w:val="0"/>
        <w:autoSpaceDE w:val="0"/>
        <w:autoSpaceDN w:val="0"/>
        <w:adjustRightInd w:val="0"/>
        <w:spacing w:after="0" w:line="360" w:lineRule="auto"/>
        <w:ind w:left="141" w:right="1009"/>
        <w:jc w:val="both"/>
        <w:rPr>
          <w:rFonts w:ascii="Courier New" w:hAnsi="Courier New" w:cs="Courier New"/>
        </w:rPr>
      </w:pPr>
      <w:r w:rsidRPr="003C7AFC">
        <w:rPr>
          <w:rFonts w:ascii="Courier New" w:hAnsi="Courier New" w:cs="Courier New"/>
        </w:rPr>
        <w:t>Приложение №11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before="10" w:after="0" w:line="360" w:lineRule="auto"/>
        <w:rPr>
          <w:rFonts w:ascii="Courier New" w:hAnsi="Courier New" w:cs="Courier New"/>
          <w:sz w:val="21"/>
          <w:szCs w:val="21"/>
        </w:rPr>
      </w:pPr>
    </w:p>
    <w:p w:rsidR="003C7AFC" w:rsidRPr="003C7AFC" w:rsidRDefault="003C7AFC" w:rsidP="00552FEB">
      <w:pPr>
        <w:kinsoku w:val="0"/>
        <w:overflowPunct w:val="0"/>
        <w:autoSpaceDE w:val="0"/>
        <w:autoSpaceDN w:val="0"/>
        <w:adjustRightInd w:val="0"/>
        <w:spacing w:after="0" w:line="360" w:lineRule="auto"/>
        <w:ind w:left="141" w:right="727"/>
        <w:rPr>
          <w:rFonts w:ascii="Arial" w:hAnsi="Arial" w:cs="Arial"/>
          <w:b/>
          <w:bCs/>
        </w:rPr>
      </w:pPr>
      <w:r w:rsidRPr="003C7AFC">
        <w:rPr>
          <w:rFonts w:ascii="Courier New" w:hAnsi="Courier New" w:cs="Courier New"/>
        </w:rPr>
        <w:t xml:space="preserve">Тип источника выделения: Расчет выбросов пыли при транспортных работах Средняя грузоподъемность единицы автотранспорта: &gt;5 - &lt; = 10 тонн </w:t>
      </w: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грузоподъемность(табл.3.3.1), </w:t>
      </w:r>
      <w:r w:rsidRPr="003C7AFC">
        <w:rPr>
          <w:rFonts w:ascii="Calibri" w:hAnsi="Calibri" w:cs="Calibri"/>
          <w:b/>
          <w:bCs/>
          <w:i/>
          <w:iCs/>
        </w:rPr>
        <w:t xml:space="preserve">C1 = </w:t>
      </w:r>
      <w:r w:rsidRPr="003C7AFC">
        <w:rPr>
          <w:rFonts w:ascii="Arial" w:hAnsi="Arial" w:cs="Arial"/>
          <w:b/>
          <w:bCs/>
        </w:rPr>
        <w:t>1</w:t>
      </w:r>
    </w:p>
    <w:p w:rsidR="003C7AFC" w:rsidRPr="003C7AFC" w:rsidRDefault="003C7AFC" w:rsidP="00552FEB">
      <w:pPr>
        <w:kinsoku w:val="0"/>
        <w:overflowPunct w:val="0"/>
        <w:autoSpaceDE w:val="0"/>
        <w:autoSpaceDN w:val="0"/>
        <w:adjustRightInd w:val="0"/>
        <w:spacing w:after="0" w:line="360" w:lineRule="auto"/>
        <w:ind w:left="141" w:right="1967"/>
        <w:rPr>
          <w:rFonts w:ascii="Courier New" w:hAnsi="Courier New" w:cs="Courier New"/>
        </w:rPr>
      </w:pPr>
      <w:r w:rsidRPr="003C7AFC">
        <w:rPr>
          <w:rFonts w:ascii="Courier New" w:hAnsi="Courier New" w:cs="Courier New"/>
        </w:rPr>
        <w:t xml:space="preserve">Средняя скорость передвижения автотранспорта: &lt; = 5 км/час </w:t>
      </w: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скорость передвижения(табл.3.3.2), </w:t>
      </w:r>
      <w:r w:rsidRPr="003C7AFC">
        <w:rPr>
          <w:rFonts w:ascii="Calibri" w:hAnsi="Calibri" w:cs="Calibri"/>
          <w:b/>
          <w:bCs/>
          <w:i/>
          <w:iCs/>
        </w:rPr>
        <w:t xml:space="preserve">C2 = </w:t>
      </w:r>
      <w:r w:rsidRPr="003C7AFC">
        <w:rPr>
          <w:rFonts w:ascii="Arial" w:hAnsi="Arial" w:cs="Arial"/>
          <w:b/>
          <w:bCs/>
        </w:rPr>
        <w:t xml:space="preserve">0.6 </w:t>
      </w:r>
      <w:r w:rsidRPr="003C7AFC">
        <w:rPr>
          <w:rFonts w:ascii="Courier New" w:hAnsi="Courier New" w:cs="Courier New"/>
        </w:rPr>
        <w:t>Состояние дороги: Дорога без покрытия (грунтовая)</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состояние дороги(табл.3.3.3), </w:t>
      </w:r>
      <w:r w:rsidRPr="003C7AFC">
        <w:rPr>
          <w:rFonts w:ascii="Calibri" w:hAnsi="Calibri" w:cs="Calibri"/>
          <w:b/>
          <w:bCs/>
          <w:i/>
          <w:iCs/>
        </w:rPr>
        <w:t xml:space="preserve">C3 = </w:t>
      </w:r>
      <w:r w:rsidRPr="003C7AFC">
        <w:rPr>
          <w:rFonts w:ascii="Arial" w:hAnsi="Arial" w:cs="Arial"/>
          <w:b/>
          <w:bCs/>
        </w:rPr>
        <w:t>1</w:t>
      </w:r>
    </w:p>
    <w:p w:rsidR="003C7AFC" w:rsidRPr="003C7AFC" w:rsidRDefault="003C7AFC" w:rsidP="00552FEB">
      <w:pPr>
        <w:kinsoku w:val="0"/>
        <w:overflowPunct w:val="0"/>
        <w:autoSpaceDE w:val="0"/>
        <w:autoSpaceDN w:val="0"/>
        <w:adjustRightInd w:val="0"/>
        <w:spacing w:before="1" w:after="0" w:line="360" w:lineRule="auto"/>
        <w:ind w:left="141"/>
        <w:rPr>
          <w:rFonts w:ascii="Arial" w:hAnsi="Arial" w:cs="Arial"/>
          <w:b/>
          <w:bCs/>
        </w:rPr>
      </w:pPr>
      <w:r w:rsidRPr="003C7AFC">
        <w:rPr>
          <w:rFonts w:ascii="Courier New" w:hAnsi="Courier New" w:cs="Courier New"/>
        </w:rPr>
        <w:t xml:space="preserve">Число автомашин, одновременно работающих в карьере, шт., </w:t>
      </w:r>
      <w:r w:rsidRPr="003C7AFC">
        <w:rPr>
          <w:rFonts w:ascii="Calibri" w:hAnsi="Calibri" w:cs="Calibri"/>
          <w:b/>
          <w:bCs/>
          <w:i/>
          <w:iCs/>
        </w:rPr>
        <w:t xml:space="preserve">N1 = </w:t>
      </w:r>
      <w:r w:rsidRPr="003C7AFC">
        <w:rPr>
          <w:rFonts w:ascii="Arial" w:hAnsi="Arial" w:cs="Arial"/>
          <w:b/>
          <w:bCs/>
        </w:rPr>
        <w:t>1</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lastRenderedPageBreak/>
        <w:t xml:space="preserve">Средняя продолжительность одной ходки в пределах </w:t>
      </w:r>
      <w:proofErr w:type="spellStart"/>
      <w:r w:rsidRPr="003C7AFC">
        <w:rPr>
          <w:rFonts w:ascii="Courier New" w:hAnsi="Courier New" w:cs="Courier New"/>
        </w:rPr>
        <w:t>промплощадки</w:t>
      </w:r>
      <w:proofErr w:type="spellEnd"/>
      <w:r w:rsidRPr="003C7AFC">
        <w:rPr>
          <w:rFonts w:ascii="Courier New" w:hAnsi="Courier New" w:cs="Courier New"/>
        </w:rPr>
        <w:t xml:space="preserve">, км, </w:t>
      </w:r>
      <w:r w:rsidRPr="003C7AFC">
        <w:rPr>
          <w:rFonts w:ascii="Calibri" w:hAnsi="Calibri" w:cs="Calibri"/>
          <w:b/>
          <w:bCs/>
          <w:i/>
          <w:iCs/>
        </w:rPr>
        <w:t xml:space="preserve">L = </w:t>
      </w:r>
      <w:r w:rsidRPr="003C7AFC">
        <w:rPr>
          <w:rFonts w:ascii="Arial" w:hAnsi="Arial" w:cs="Arial"/>
          <w:b/>
          <w:bCs/>
        </w:rPr>
        <w:t>1</w:t>
      </w:r>
    </w:p>
    <w:p w:rsidR="003C7AFC" w:rsidRPr="003C7AFC" w:rsidRDefault="003C7AFC" w:rsidP="00552FEB">
      <w:pPr>
        <w:kinsoku w:val="0"/>
        <w:overflowPunct w:val="0"/>
        <w:autoSpaceDE w:val="0"/>
        <w:autoSpaceDN w:val="0"/>
        <w:adjustRightInd w:val="0"/>
        <w:spacing w:after="0" w:line="360" w:lineRule="auto"/>
        <w:ind w:left="141" w:right="2109"/>
        <w:rPr>
          <w:rFonts w:ascii="Arial" w:hAnsi="Arial" w:cs="Arial"/>
          <w:b/>
          <w:bCs/>
        </w:rPr>
      </w:pPr>
      <w:r w:rsidRPr="003C7AFC">
        <w:rPr>
          <w:rFonts w:ascii="Courier New" w:hAnsi="Courier New" w:cs="Courier New"/>
        </w:rPr>
        <w:t xml:space="preserve">Число ходок (туда + обратно) всего транспорта в час, </w:t>
      </w:r>
      <w:r w:rsidRPr="003C7AFC">
        <w:rPr>
          <w:rFonts w:ascii="Calibri" w:hAnsi="Calibri" w:cs="Calibri"/>
          <w:b/>
          <w:bCs/>
          <w:i/>
          <w:iCs/>
        </w:rPr>
        <w:t xml:space="preserve">N = </w:t>
      </w:r>
      <w:r w:rsidRPr="003C7AFC">
        <w:rPr>
          <w:rFonts w:ascii="Arial" w:hAnsi="Arial" w:cs="Arial"/>
          <w:b/>
          <w:bCs/>
        </w:rPr>
        <w:t xml:space="preserve">1 </w:t>
      </w: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долю пыли, уносимой в атмосферу, </w:t>
      </w:r>
      <w:r w:rsidRPr="003C7AFC">
        <w:rPr>
          <w:rFonts w:ascii="Calibri" w:hAnsi="Calibri" w:cs="Calibri"/>
          <w:b/>
          <w:bCs/>
          <w:i/>
          <w:iCs/>
        </w:rPr>
        <w:t xml:space="preserve">C7 = </w:t>
      </w:r>
      <w:r w:rsidRPr="003C7AFC">
        <w:rPr>
          <w:rFonts w:ascii="Arial" w:hAnsi="Arial" w:cs="Arial"/>
          <w:b/>
          <w:bCs/>
        </w:rPr>
        <w:t xml:space="preserve">0.01 </w:t>
      </w:r>
      <w:r w:rsidRPr="003C7AFC">
        <w:rPr>
          <w:rFonts w:ascii="Courier New" w:hAnsi="Courier New" w:cs="Courier New"/>
        </w:rPr>
        <w:t xml:space="preserve">Пылевыделение в атмосферу на 1 км пробега, г/км, </w:t>
      </w:r>
      <w:r w:rsidRPr="003C7AFC">
        <w:rPr>
          <w:rFonts w:ascii="Calibri" w:hAnsi="Calibri" w:cs="Calibri"/>
          <w:b/>
          <w:bCs/>
          <w:i/>
          <w:iCs/>
        </w:rPr>
        <w:t xml:space="preserve">Q1 = </w:t>
      </w:r>
      <w:r w:rsidRPr="003C7AFC">
        <w:rPr>
          <w:rFonts w:ascii="Arial" w:hAnsi="Arial" w:cs="Arial"/>
          <w:b/>
          <w:bCs/>
        </w:rPr>
        <w:t xml:space="preserve">1450 </w:t>
      </w:r>
      <w:r w:rsidRPr="003C7AFC">
        <w:rPr>
          <w:rFonts w:ascii="Courier New" w:hAnsi="Courier New" w:cs="Courier New"/>
        </w:rPr>
        <w:t xml:space="preserve">Влажность поверхностного слоя дороги, %, </w:t>
      </w:r>
      <w:r w:rsidRPr="003C7AFC">
        <w:rPr>
          <w:rFonts w:ascii="Calibri" w:hAnsi="Calibri" w:cs="Calibri"/>
          <w:b/>
          <w:bCs/>
          <w:i/>
          <w:iCs/>
        </w:rPr>
        <w:t xml:space="preserve">VL = </w:t>
      </w:r>
      <w:r w:rsidRPr="003C7AFC">
        <w:rPr>
          <w:rFonts w:ascii="Arial" w:hAnsi="Arial" w:cs="Arial"/>
          <w:b/>
          <w:bCs/>
        </w:rPr>
        <w:t>2</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увлажненность дороги(табл.3.1.4), </w:t>
      </w:r>
      <w:r w:rsidRPr="003C7AFC">
        <w:rPr>
          <w:rFonts w:ascii="Calibri" w:hAnsi="Calibri" w:cs="Calibri"/>
          <w:b/>
          <w:bCs/>
          <w:i/>
          <w:iCs/>
        </w:rPr>
        <w:t xml:space="preserve">K5 = </w:t>
      </w:r>
      <w:r w:rsidRPr="003C7AFC">
        <w:rPr>
          <w:rFonts w:ascii="Arial" w:hAnsi="Arial" w:cs="Arial"/>
          <w:b/>
          <w:bCs/>
        </w:rPr>
        <w:t>0.8</w:t>
      </w:r>
    </w:p>
    <w:p w:rsidR="003C7AFC" w:rsidRPr="003C7AFC" w:rsidRDefault="003C7AFC" w:rsidP="00552FEB">
      <w:pPr>
        <w:kinsoku w:val="0"/>
        <w:overflowPunct w:val="0"/>
        <w:autoSpaceDE w:val="0"/>
        <w:autoSpaceDN w:val="0"/>
        <w:adjustRightInd w:val="0"/>
        <w:spacing w:before="1" w:after="0" w:line="360" w:lineRule="auto"/>
        <w:ind w:left="141" w:right="673"/>
        <w:rPr>
          <w:rFonts w:ascii="Arial" w:hAnsi="Arial" w:cs="Arial"/>
          <w:b/>
          <w:bCs/>
        </w:rPr>
      </w:pP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профиль поверхности материала на платформе, </w:t>
      </w:r>
      <w:r w:rsidRPr="003C7AFC">
        <w:rPr>
          <w:rFonts w:ascii="Calibri" w:hAnsi="Calibri" w:cs="Calibri"/>
          <w:b/>
          <w:bCs/>
          <w:i/>
          <w:iCs/>
        </w:rPr>
        <w:t xml:space="preserve">C4 = </w:t>
      </w:r>
      <w:r w:rsidRPr="003C7AFC">
        <w:rPr>
          <w:rFonts w:ascii="Arial" w:hAnsi="Arial" w:cs="Arial"/>
          <w:b/>
          <w:bCs/>
        </w:rPr>
        <w:t xml:space="preserve">1.45 </w:t>
      </w:r>
      <w:r w:rsidRPr="003C7AFC">
        <w:rPr>
          <w:rFonts w:ascii="Courier New" w:hAnsi="Courier New" w:cs="Courier New"/>
        </w:rPr>
        <w:t xml:space="preserve">Наиболее характерная для данного района скорость ветра, м/с, </w:t>
      </w:r>
      <w:r w:rsidRPr="003C7AFC">
        <w:rPr>
          <w:rFonts w:ascii="Calibri" w:hAnsi="Calibri" w:cs="Calibri"/>
          <w:b/>
          <w:bCs/>
          <w:i/>
          <w:iCs/>
        </w:rPr>
        <w:t xml:space="preserve">V1 = </w:t>
      </w:r>
      <w:r w:rsidRPr="003C7AFC">
        <w:rPr>
          <w:rFonts w:ascii="Arial" w:hAnsi="Arial" w:cs="Arial"/>
          <w:b/>
          <w:bCs/>
        </w:rPr>
        <w:t xml:space="preserve">1.4 </w:t>
      </w:r>
      <w:r w:rsidRPr="003C7AFC">
        <w:rPr>
          <w:rFonts w:ascii="Courier New" w:hAnsi="Courier New" w:cs="Courier New"/>
        </w:rPr>
        <w:t xml:space="preserve">Средняя скорость движения транспортного средства, км/час, </w:t>
      </w:r>
      <w:r w:rsidRPr="003C7AFC">
        <w:rPr>
          <w:rFonts w:ascii="Calibri" w:hAnsi="Calibri" w:cs="Calibri"/>
          <w:b/>
          <w:bCs/>
          <w:i/>
          <w:iCs/>
        </w:rPr>
        <w:t xml:space="preserve">V2 = </w:t>
      </w:r>
      <w:r w:rsidRPr="003C7AFC">
        <w:rPr>
          <w:rFonts w:ascii="Arial" w:hAnsi="Arial" w:cs="Arial"/>
          <w:b/>
          <w:bCs/>
        </w:rPr>
        <w:t xml:space="preserve">5 </w:t>
      </w:r>
      <w:r w:rsidRPr="003C7AFC">
        <w:rPr>
          <w:rFonts w:ascii="Courier New" w:hAnsi="Courier New" w:cs="Courier New"/>
        </w:rPr>
        <w:t xml:space="preserve">Скорость обдува, м/с, </w:t>
      </w:r>
      <w:r w:rsidRPr="003C7AFC">
        <w:rPr>
          <w:rFonts w:ascii="Calibri" w:hAnsi="Calibri" w:cs="Calibri"/>
          <w:b/>
          <w:bCs/>
          <w:i/>
          <w:iCs/>
        </w:rPr>
        <w:t>VOB = (V1 · V2 / 3.6)</w:t>
      </w:r>
      <w:r w:rsidRPr="003C7AFC">
        <w:rPr>
          <w:rFonts w:ascii="Calibri" w:hAnsi="Calibri" w:cs="Calibri"/>
          <w:b/>
          <w:bCs/>
          <w:i/>
          <w:iCs/>
          <w:vertAlign w:val="superscript"/>
        </w:rPr>
        <w:t>0.5</w:t>
      </w:r>
      <w:r w:rsidRPr="003C7AFC">
        <w:rPr>
          <w:rFonts w:ascii="Calibri" w:hAnsi="Calibri" w:cs="Calibri"/>
          <w:b/>
          <w:bCs/>
          <w:i/>
          <w:iCs/>
        </w:rPr>
        <w:t xml:space="preserve"> = </w:t>
      </w:r>
      <w:r w:rsidRPr="003C7AFC">
        <w:rPr>
          <w:rFonts w:ascii="Calibri" w:hAnsi="Calibri" w:cs="Calibri"/>
          <w:b/>
          <w:bCs/>
        </w:rPr>
        <w:t>(1.4 · 5 / 3.6)</w:t>
      </w:r>
      <w:r w:rsidRPr="003C7AFC">
        <w:rPr>
          <w:rFonts w:ascii="Calibri" w:hAnsi="Calibri" w:cs="Calibri"/>
          <w:b/>
          <w:bCs/>
          <w:vertAlign w:val="superscript"/>
        </w:rPr>
        <w:t>0.5</w:t>
      </w:r>
      <w:r w:rsidRPr="003C7AFC">
        <w:rPr>
          <w:rFonts w:ascii="Calibri" w:hAnsi="Calibri" w:cs="Calibri"/>
          <w:b/>
          <w:bCs/>
        </w:rPr>
        <w:t xml:space="preserve"> = </w:t>
      </w:r>
      <w:r w:rsidRPr="003C7AFC">
        <w:rPr>
          <w:rFonts w:ascii="Arial" w:hAnsi="Arial" w:cs="Arial"/>
          <w:b/>
          <w:bCs/>
        </w:rPr>
        <w:t>1.394</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i/>
          <w:iCs/>
        </w:rPr>
      </w:pP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скорость обдува материала в кузове(табл.3.3.4), </w:t>
      </w:r>
      <w:r w:rsidRPr="003C7AFC">
        <w:rPr>
          <w:rFonts w:ascii="Calibri" w:hAnsi="Calibri" w:cs="Calibri"/>
          <w:b/>
          <w:bCs/>
          <w:i/>
          <w:iCs/>
        </w:rPr>
        <w:t>C5</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alibri" w:hAnsi="Calibri" w:cs="Calibri"/>
          <w:b/>
          <w:bCs/>
          <w:i/>
          <w:iCs/>
        </w:rPr>
        <w:t xml:space="preserve">= </w:t>
      </w:r>
      <w:r w:rsidRPr="003C7AFC">
        <w:rPr>
          <w:rFonts w:ascii="Arial" w:hAnsi="Arial" w:cs="Arial"/>
          <w:b/>
          <w:bCs/>
        </w:rPr>
        <w:t>1</w:t>
      </w:r>
    </w:p>
    <w:p w:rsidR="003C7AFC" w:rsidRPr="003C7AFC" w:rsidRDefault="003C7AFC" w:rsidP="00552FEB">
      <w:pPr>
        <w:kinsoku w:val="0"/>
        <w:overflowPunct w:val="0"/>
        <w:autoSpaceDE w:val="0"/>
        <w:autoSpaceDN w:val="0"/>
        <w:adjustRightInd w:val="0"/>
        <w:spacing w:before="6" w:after="0" w:line="360" w:lineRule="auto"/>
        <w:ind w:left="141"/>
        <w:rPr>
          <w:rFonts w:ascii="Arial" w:hAnsi="Arial" w:cs="Arial"/>
          <w:b/>
          <w:bCs/>
        </w:rPr>
      </w:pPr>
      <w:r w:rsidRPr="003C7AFC">
        <w:rPr>
          <w:rFonts w:ascii="Courier New" w:hAnsi="Courier New" w:cs="Courier New"/>
        </w:rPr>
        <w:t xml:space="preserve">Площадь открытой поверхности материала в кузове, м2, </w:t>
      </w:r>
      <w:r w:rsidRPr="003C7AFC">
        <w:rPr>
          <w:rFonts w:ascii="Calibri" w:hAnsi="Calibri" w:cs="Calibri"/>
          <w:b/>
          <w:bCs/>
          <w:i/>
          <w:iCs/>
        </w:rPr>
        <w:t xml:space="preserve">S = </w:t>
      </w:r>
      <w:r w:rsidRPr="003C7AFC">
        <w:rPr>
          <w:rFonts w:ascii="Arial" w:hAnsi="Arial" w:cs="Arial"/>
          <w:b/>
          <w:bCs/>
        </w:rPr>
        <w:t>50</w:t>
      </w: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rPr>
      </w:pPr>
      <w:r w:rsidRPr="003C7AFC">
        <w:rPr>
          <w:rFonts w:ascii="Courier New" w:hAnsi="Courier New" w:cs="Courier New"/>
        </w:rPr>
        <w:t>Перевозимый материал: Глина</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i/>
          <w:iCs/>
        </w:rPr>
      </w:pPr>
      <w:r w:rsidRPr="003C7AFC">
        <w:rPr>
          <w:rFonts w:ascii="Courier New" w:hAnsi="Courier New" w:cs="Courier New"/>
        </w:rPr>
        <w:t xml:space="preserve">Унос материала с 1 м2 фактической поверхности, г/м2*с(табл.3.1.1), </w:t>
      </w:r>
      <w:r w:rsidRPr="003C7AFC">
        <w:rPr>
          <w:rFonts w:ascii="Calibri" w:hAnsi="Calibri" w:cs="Calibri"/>
          <w:b/>
          <w:bCs/>
          <w:i/>
          <w:iCs/>
        </w:rPr>
        <w:t>Q =</w:t>
      </w:r>
    </w:p>
    <w:p w:rsidR="003C7AFC" w:rsidRPr="003C7AFC" w:rsidRDefault="003C7AFC" w:rsidP="00552FEB">
      <w:pPr>
        <w:kinsoku w:val="0"/>
        <w:overflowPunct w:val="0"/>
        <w:autoSpaceDE w:val="0"/>
        <w:autoSpaceDN w:val="0"/>
        <w:adjustRightInd w:val="0"/>
        <w:spacing w:after="0" w:line="360" w:lineRule="auto"/>
        <w:ind w:left="141"/>
        <w:outlineLvl w:val="0"/>
        <w:rPr>
          <w:rFonts w:ascii="Arial" w:hAnsi="Arial" w:cs="Arial"/>
          <w:b/>
          <w:bCs/>
        </w:rPr>
      </w:pPr>
      <w:r w:rsidRPr="003C7AFC">
        <w:rPr>
          <w:rFonts w:ascii="Arial" w:hAnsi="Arial" w:cs="Arial"/>
          <w:b/>
          <w:bCs/>
        </w:rPr>
        <w:t>0.004</w:t>
      </w:r>
    </w:p>
    <w:p w:rsidR="003C7AFC" w:rsidRPr="003C7AFC" w:rsidRDefault="003C7AFC" w:rsidP="00552FEB">
      <w:pPr>
        <w:kinsoku w:val="0"/>
        <w:overflowPunct w:val="0"/>
        <w:autoSpaceDE w:val="0"/>
        <w:autoSpaceDN w:val="0"/>
        <w:adjustRightInd w:val="0"/>
        <w:spacing w:before="7" w:after="0" w:line="360" w:lineRule="auto"/>
        <w:ind w:left="141"/>
        <w:rPr>
          <w:rFonts w:ascii="Arial" w:hAnsi="Arial" w:cs="Arial"/>
          <w:b/>
          <w:bCs/>
        </w:rPr>
      </w:pPr>
      <w:r w:rsidRPr="003C7AFC">
        <w:rPr>
          <w:rFonts w:ascii="Courier New" w:hAnsi="Courier New" w:cs="Courier New"/>
        </w:rPr>
        <w:t xml:space="preserve">Влажность перевозимого материала, %, </w:t>
      </w:r>
      <w:r w:rsidRPr="003C7AFC">
        <w:rPr>
          <w:rFonts w:ascii="Calibri" w:hAnsi="Calibri" w:cs="Calibri"/>
          <w:b/>
          <w:bCs/>
          <w:i/>
          <w:iCs/>
        </w:rPr>
        <w:t xml:space="preserve">VL = </w:t>
      </w:r>
      <w:r w:rsidRPr="003C7AFC">
        <w:rPr>
          <w:rFonts w:ascii="Arial" w:hAnsi="Arial" w:cs="Arial"/>
          <w:b/>
          <w:bCs/>
        </w:rPr>
        <w:t>10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i/>
          <w:iCs/>
        </w:rPr>
      </w:pPr>
      <w:proofErr w:type="spellStart"/>
      <w:r w:rsidRPr="003C7AFC">
        <w:rPr>
          <w:rFonts w:ascii="Courier New" w:hAnsi="Courier New" w:cs="Courier New"/>
        </w:rPr>
        <w:t>Коэфф</w:t>
      </w:r>
      <w:proofErr w:type="spellEnd"/>
      <w:r w:rsidRPr="003C7AFC">
        <w:rPr>
          <w:rFonts w:ascii="Courier New" w:hAnsi="Courier New" w:cs="Courier New"/>
        </w:rPr>
        <w:t xml:space="preserve">., учитывающий влажность перевозимого материала(табл.3.1.4), </w:t>
      </w:r>
      <w:r w:rsidRPr="003C7AFC">
        <w:rPr>
          <w:rFonts w:ascii="Calibri" w:hAnsi="Calibri" w:cs="Calibri"/>
          <w:b/>
          <w:bCs/>
          <w:i/>
          <w:iCs/>
        </w:rPr>
        <w:t>K5M =</w:t>
      </w:r>
    </w:p>
    <w:p w:rsidR="003C7AFC" w:rsidRPr="003C7AFC" w:rsidRDefault="003C7AFC" w:rsidP="00552FEB">
      <w:pPr>
        <w:kinsoku w:val="0"/>
        <w:overflowPunct w:val="0"/>
        <w:autoSpaceDE w:val="0"/>
        <w:autoSpaceDN w:val="0"/>
        <w:adjustRightInd w:val="0"/>
        <w:spacing w:after="0" w:line="360" w:lineRule="auto"/>
        <w:ind w:left="141"/>
        <w:outlineLvl w:val="0"/>
        <w:rPr>
          <w:rFonts w:ascii="Arial" w:hAnsi="Arial" w:cs="Arial"/>
          <w:b/>
          <w:bCs/>
        </w:rPr>
      </w:pPr>
      <w:r w:rsidRPr="003C7AFC">
        <w:rPr>
          <w:rFonts w:ascii="Arial" w:hAnsi="Arial" w:cs="Arial"/>
          <w:b/>
          <w:bCs/>
        </w:rPr>
        <w:t>0.1</w:t>
      </w:r>
    </w:p>
    <w:p w:rsidR="003C7AFC" w:rsidRPr="003C7AFC" w:rsidRDefault="003C7AFC" w:rsidP="00552FEB">
      <w:pPr>
        <w:kinsoku w:val="0"/>
        <w:overflowPunct w:val="0"/>
        <w:autoSpaceDE w:val="0"/>
        <w:autoSpaceDN w:val="0"/>
        <w:adjustRightInd w:val="0"/>
        <w:spacing w:before="7" w:after="0" w:line="360" w:lineRule="auto"/>
        <w:ind w:left="141"/>
        <w:rPr>
          <w:rFonts w:ascii="Arial" w:hAnsi="Arial" w:cs="Arial"/>
          <w:b/>
          <w:bCs/>
        </w:rPr>
      </w:pPr>
      <w:r w:rsidRPr="003C7AFC">
        <w:rPr>
          <w:rFonts w:ascii="Courier New" w:hAnsi="Courier New" w:cs="Courier New"/>
        </w:rPr>
        <w:t xml:space="preserve">Количество дней с устойчивым снежным покровом, </w:t>
      </w:r>
      <w:r w:rsidRPr="003C7AFC">
        <w:rPr>
          <w:rFonts w:ascii="Calibri" w:hAnsi="Calibri" w:cs="Calibri"/>
          <w:b/>
          <w:bCs/>
          <w:i/>
          <w:iCs/>
        </w:rPr>
        <w:t xml:space="preserve">TSP = </w:t>
      </w:r>
      <w:r w:rsidRPr="003C7AFC">
        <w:rPr>
          <w:rFonts w:ascii="Arial" w:hAnsi="Arial" w:cs="Arial"/>
          <w:b/>
          <w:bCs/>
        </w:rPr>
        <w:t>102</w:t>
      </w:r>
    </w:p>
    <w:p w:rsidR="003C7AFC" w:rsidRPr="003C7AFC" w:rsidRDefault="003C7AFC" w:rsidP="00552FEB">
      <w:pPr>
        <w:kinsoku w:val="0"/>
        <w:overflowPunct w:val="0"/>
        <w:autoSpaceDE w:val="0"/>
        <w:autoSpaceDN w:val="0"/>
        <w:adjustRightInd w:val="0"/>
        <w:spacing w:after="0" w:line="360" w:lineRule="auto"/>
        <w:ind w:left="141"/>
        <w:rPr>
          <w:rFonts w:ascii="Arial" w:hAnsi="Arial" w:cs="Arial"/>
          <w:b/>
          <w:bCs/>
        </w:rPr>
      </w:pPr>
      <w:r w:rsidRPr="003C7AFC">
        <w:rPr>
          <w:rFonts w:ascii="Courier New" w:hAnsi="Courier New" w:cs="Courier New"/>
        </w:rPr>
        <w:t xml:space="preserve">Продолжительность осадков в виде дождя, часов/год, </w:t>
      </w:r>
      <w:r w:rsidRPr="003C7AFC">
        <w:rPr>
          <w:rFonts w:ascii="Calibri" w:hAnsi="Calibri" w:cs="Calibri"/>
          <w:b/>
          <w:bCs/>
          <w:i/>
          <w:iCs/>
        </w:rPr>
        <w:t xml:space="preserve">TO = </w:t>
      </w:r>
      <w:r w:rsidRPr="003C7AFC">
        <w:rPr>
          <w:rFonts w:ascii="Arial" w:hAnsi="Arial" w:cs="Arial"/>
          <w:b/>
          <w:bCs/>
        </w:rPr>
        <w:t>1152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ourier New" w:hAnsi="Courier New" w:cs="Courier New"/>
        </w:rPr>
        <w:t xml:space="preserve">Количество дней с осадками в виде дождя в году, </w:t>
      </w:r>
      <w:r w:rsidRPr="003C7AFC">
        <w:rPr>
          <w:rFonts w:ascii="Calibri" w:hAnsi="Calibri" w:cs="Calibri"/>
          <w:b/>
          <w:bCs/>
          <w:i/>
          <w:iCs/>
        </w:rPr>
        <w:t xml:space="preserve">TD = 2 · TO / 24 = </w:t>
      </w:r>
      <w:r w:rsidRPr="003C7AFC">
        <w:rPr>
          <w:rFonts w:ascii="Calibri" w:hAnsi="Calibri" w:cs="Calibri"/>
          <w:b/>
          <w:bCs/>
        </w:rPr>
        <w:t>2 · 1152 / 24 =</w:t>
      </w:r>
    </w:p>
    <w:p w:rsidR="003C7AFC" w:rsidRPr="003C7AFC" w:rsidRDefault="003C7AFC" w:rsidP="00552FEB">
      <w:pPr>
        <w:kinsoku w:val="0"/>
        <w:overflowPunct w:val="0"/>
        <w:autoSpaceDE w:val="0"/>
        <w:autoSpaceDN w:val="0"/>
        <w:adjustRightInd w:val="0"/>
        <w:spacing w:after="0" w:line="360" w:lineRule="auto"/>
        <w:ind w:left="141"/>
        <w:outlineLvl w:val="0"/>
        <w:rPr>
          <w:rFonts w:ascii="Arial" w:hAnsi="Arial" w:cs="Arial"/>
          <w:b/>
          <w:bCs/>
        </w:rPr>
      </w:pPr>
      <w:r w:rsidRPr="003C7AFC">
        <w:rPr>
          <w:rFonts w:ascii="Arial" w:hAnsi="Arial" w:cs="Arial"/>
          <w:b/>
          <w:bCs/>
        </w:rPr>
        <w:t>96</w:t>
      </w:r>
    </w:p>
    <w:p w:rsidR="003C7AFC" w:rsidRPr="003C7AFC" w:rsidRDefault="003C7AFC" w:rsidP="00552FEB">
      <w:pPr>
        <w:kinsoku w:val="0"/>
        <w:overflowPunct w:val="0"/>
        <w:autoSpaceDE w:val="0"/>
        <w:autoSpaceDN w:val="0"/>
        <w:adjustRightInd w:val="0"/>
        <w:spacing w:before="1" w:after="0" w:line="360" w:lineRule="auto"/>
        <w:rPr>
          <w:rFonts w:ascii="Arial" w:hAnsi="Arial" w:cs="Arial"/>
          <w:b/>
          <w:bCs/>
        </w:rPr>
      </w:pPr>
    </w:p>
    <w:p w:rsidR="003C7AFC" w:rsidRPr="003C7AFC" w:rsidRDefault="003C7AFC" w:rsidP="00552FEB">
      <w:pPr>
        <w:kinsoku w:val="0"/>
        <w:overflowPunct w:val="0"/>
        <w:autoSpaceDE w:val="0"/>
        <w:autoSpaceDN w:val="0"/>
        <w:adjustRightInd w:val="0"/>
        <w:spacing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34" w:after="0" w:line="360" w:lineRule="auto"/>
        <w:ind w:left="141"/>
        <w:rPr>
          <w:rFonts w:ascii="Calibri" w:hAnsi="Calibri" w:cs="Calibri"/>
          <w:b/>
          <w:bCs/>
          <w:i/>
          <w:iCs/>
        </w:rPr>
      </w:pPr>
      <w:r w:rsidRPr="003C7AFC">
        <w:rPr>
          <w:rFonts w:ascii="Courier New" w:hAnsi="Courier New" w:cs="Courier New"/>
        </w:rPr>
        <w:t xml:space="preserve">Максимальный разовый выброс, г/с (3.3.1), </w:t>
      </w:r>
      <w:r w:rsidRPr="003C7AFC">
        <w:rPr>
          <w:rFonts w:ascii="Calibri" w:hAnsi="Calibri" w:cs="Calibri"/>
          <w:b/>
          <w:bCs/>
          <w:i/>
          <w:iCs/>
        </w:rPr>
        <w:t>G = C1 · C2 · C3 · K5 · C7 · N · L · Q1 / 3600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b/>
          <w:bCs/>
          <w:i/>
          <w:iCs/>
        </w:rPr>
        <w:t xml:space="preserve">+ C4 · C5 · K5M · Q · S · N1 = </w:t>
      </w:r>
      <w:r w:rsidRPr="003C7AFC">
        <w:rPr>
          <w:rFonts w:ascii="Calibri" w:hAnsi="Calibri" w:cs="Calibri"/>
          <w:b/>
          <w:bCs/>
        </w:rPr>
        <w:t>1 · 0.6 · 1 · 0.8 · 0.01 · 1 · 1 · 1450 / 3600 + 1.45 · 1 · 0.1 · 0.004 · 50 · 1 =</w:t>
      </w:r>
    </w:p>
    <w:p w:rsidR="003C7AFC" w:rsidRPr="003C7AFC" w:rsidRDefault="003C7AFC" w:rsidP="00552FEB">
      <w:pPr>
        <w:kinsoku w:val="0"/>
        <w:overflowPunct w:val="0"/>
        <w:autoSpaceDE w:val="0"/>
        <w:autoSpaceDN w:val="0"/>
        <w:adjustRightInd w:val="0"/>
        <w:spacing w:after="0" w:line="360" w:lineRule="auto"/>
        <w:ind w:left="141"/>
        <w:outlineLvl w:val="0"/>
        <w:rPr>
          <w:rFonts w:ascii="Arial" w:hAnsi="Arial" w:cs="Arial"/>
          <w:b/>
          <w:bCs/>
        </w:rPr>
      </w:pPr>
      <w:r w:rsidRPr="003C7AFC">
        <w:rPr>
          <w:rFonts w:ascii="Arial" w:hAnsi="Arial" w:cs="Arial"/>
          <w:b/>
          <w:bCs/>
        </w:rPr>
        <w:t>0.03093</w:t>
      </w:r>
    </w:p>
    <w:p w:rsidR="003C7AFC" w:rsidRPr="003C7AFC" w:rsidRDefault="003C7AFC" w:rsidP="00552FEB">
      <w:pPr>
        <w:kinsoku w:val="0"/>
        <w:overflowPunct w:val="0"/>
        <w:autoSpaceDE w:val="0"/>
        <w:autoSpaceDN w:val="0"/>
        <w:adjustRightInd w:val="0"/>
        <w:spacing w:after="0" w:line="360" w:lineRule="auto"/>
        <w:ind w:left="141"/>
        <w:outlineLvl w:val="0"/>
        <w:rPr>
          <w:rFonts w:ascii="Arial" w:hAnsi="Arial" w:cs="Arial"/>
          <w:b/>
          <w:b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6" w:after="0" w:line="360" w:lineRule="auto"/>
        <w:rPr>
          <w:rFonts w:ascii="Arial" w:hAnsi="Arial" w:cs="Arial"/>
          <w:b/>
          <w:bCs/>
          <w:sz w:val="19"/>
          <w:szCs w:val="19"/>
        </w:rPr>
      </w:pPr>
    </w:p>
    <w:p w:rsidR="003C7AFC" w:rsidRPr="003C7AFC" w:rsidRDefault="003C7AFC" w:rsidP="00552FEB">
      <w:pPr>
        <w:kinsoku w:val="0"/>
        <w:overflowPunct w:val="0"/>
        <w:autoSpaceDE w:val="0"/>
        <w:autoSpaceDN w:val="0"/>
        <w:adjustRightInd w:val="0"/>
        <w:spacing w:before="38" w:after="0" w:line="360" w:lineRule="auto"/>
        <w:ind w:left="141" w:right="1137"/>
        <w:rPr>
          <w:rFonts w:ascii="Arial" w:hAnsi="Arial" w:cs="Arial"/>
          <w:b/>
          <w:bCs/>
        </w:rPr>
      </w:pPr>
      <w:r w:rsidRPr="003C7AFC">
        <w:rPr>
          <w:rFonts w:ascii="Courier New" w:hAnsi="Courier New" w:cs="Courier New"/>
        </w:rPr>
        <w:t xml:space="preserve">Валовый выброс, т/год (3.3.2), </w:t>
      </w:r>
      <w:r w:rsidRPr="003C7AFC">
        <w:rPr>
          <w:rFonts w:ascii="Calibri" w:hAnsi="Calibri" w:cs="Calibri"/>
          <w:b/>
          <w:bCs/>
          <w:i/>
          <w:iCs/>
        </w:rPr>
        <w:t xml:space="preserve">M = 0.0864 · G · (365-(TSP + TD)) = </w:t>
      </w:r>
      <w:r w:rsidRPr="003C7AFC">
        <w:rPr>
          <w:rFonts w:ascii="Calibri" w:hAnsi="Calibri" w:cs="Calibri"/>
          <w:b/>
          <w:bCs/>
        </w:rPr>
        <w:t xml:space="preserve">0.0864 · 0.03093 · (365-(102 + 96)) = </w:t>
      </w:r>
      <w:r w:rsidRPr="003C7AFC">
        <w:rPr>
          <w:rFonts w:ascii="Arial" w:hAnsi="Arial" w:cs="Arial"/>
          <w:b/>
          <w:bCs/>
        </w:rPr>
        <w:t>0.446</w:t>
      </w:r>
    </w:p>
    <w:p w:rsidR="003C7AFC" w:rsidRPr="003C7AFC" w:rsidRDefault="003C7AFC" w:rsidP="00552FEB">
      <w:pPr>
        <w:kinsoku w:val="0"/>
        <w:overflowPunct w:val="0"/>
        <w:autoSpaceDE w:val="0"/>
        <w:autoSpaceDN w:val="0"/>
        <w:adjustRightInd w:val="0"/>
        <w:spacing w:before="6" w:after="0" w:line="360" w:lineRule="auto"/>
        <w:rPr>
          <w:rFonts w:ascii="Arial" w:hAnsi="Arial" w:cs="Arial"/>
          <w:b/>
          <w:bCs/>
        </w:rPr>
      </w:pP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rPr>
      </w:pPr>
      <w:r w:rsidRPr="003C7AFC">
        <w:rPr>
          <w:rFonts w:ascii="Courier New" w:hAnsi="Courier New" w:cs="Courier New"/>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1611"/>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lastRenderedPageBreak/>
              <w:t>2908</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34"/>
              <w:rPr>
                <w:rFonts w:ascii="Calibri" w:hAnsi="Calibri" w:cs="Calibri"/>
              </w:rPr>
            </w:pPr>
            <w:r w:rsidRPr="003C7AFC">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51"/>
              <w:rPr>
                <w:rFonts w:ascii="Calibri" w:hAnsi="Calibri" w:cs="Calibri"/>
              </w:rPr>
            </w:pPr>
            <w:r w:rsidRPr="003C7AFC">
              <w:rPr>
                <w:rFonts w:ascii="Calibri" w:hAnsi="Calibri" w:cs="Calibri"/>
              </w:rPr>
              <w:t>0.0309300</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93"/>
              <w:rPr>
                <w:rFonts w:ascii="Calibri" w:hAnsi="Calibri" w:cs="Calibri"/>
              </w:rPr>
            </w:pPr>
            <w:r w:rsidRPr="003C7AFC">
              <w:rPr>
                <w:rFonts w:ascii="Calibri" w:hAnsi="Calibri" w:cs="Calibri"/>
              </w:rPr>
              <w:t>0.4460000</w:t>
            </w:r>
          </w:p>
        </w:tc>
      </w:tr>
    </w:tbl>
    <w:p w:rsidR="003C7AFC" w:rsidRPr="003C7AFC" w:rsidRDefault="003C7AFC" w:rsidP="00552FEB">
      <w:pPr>
        <w:kinsoku w:val="0"/>
        <w:overflowPunct w:val="0"/>
        <w:autoSpaceDE w:val="0"/>
        <w:autoSpaceDN w:val="0"/>
        <w:adjustRightInd w:val="0"/>
        <w:spacing w:before="3" w:after="0" w:line="360" w:lineRule="auto"/>
        <w:rPr>
          <w:rFonts w:ascii="Courier New" w:hAnsi="Courier New" w:cs="Courier New"/>
          <w:sz w:val="23"/>
          <w:szCs w:val="23"/>
        </w:rPr>
      </w:pPr>
    </w:p>
    <w:p w:rsidR="003C7AFC" w:rsidRPr="003C7AFC" w:rsidRDefault="003C7AFC" w:rsidP="00552FEB">
      <w:pPr>
        <w:kinsoku w:val="0"/>
        <w:overflowPunct w:val="0"/>
        <w:autoSpaceDE w:val="0"/>
        <w:autoSpaceDN w:val="0"/>
        <w:adjustRightInd w:val="0"/>
        <w:spacing w:after="0" w:line="360" w:lineRule="auto"/>
        <w:ind w:left="141" w:right="2575"/>
        <w:outlineLvl w:val="0"/>
        <w:rPr>
          <w:rFonts w:ascii="Courier New" w:hAnsi="Courier New" w:cs="Courier New"/>
          <w:b/>
          <w:bCs/>
        </w:rPr>
      </w:pPr>
      <w:r w:rsidRPr="003C7AFC">
        <w:rPr>
          <w:rFonts w:ascii="Courier New" w:hAnsi="Courier New" w:cs="Courier New"/>
          <w:b/>
          <w:bCs/>
        </w:rPr>
        <w:t>Источник загрязнения N 6001,Строительная площадка Источник выделения N 040, Спецтехника (</w:t>
      </w:r>
      <w:proofErr w:type="spellStart"/>
      <w:r w:rsidRPr="003C7AFC">
        <w:rPr>
          <w:rFonts w:ascii="Courier New" w:hAnsi="Courier New" w:cs="Courier New"/>
          <w:b/>
          <w:bCs/>
        </w:rPr>
        <w:t>ненорм</w:t>
      </w:r>
      <w:proofErr w:type="spellEnd"/>
      <w:r w:rsidRPr="003C7AFC">
        <w:rPr>
          <w:rFonts w:ascii="Courier New" w:hAnsi="Courier New" w:cs="Courier New"/>
          <w:b/>
          <w:bCs/>
        </w:rPr>
        <w:t>. источник)</w:t>
      </w:r>
    </w:p>
    <w:p w:rsidR="003C7AFC" w:rsidRPr="003C7AFC" w:rsidRDefault="003C7AFC" w:rsidP="00552FEB">
      <w:pPr>
        <w:kinsoku w:val="0"/>
        <w:overflowPunct w:val="0"/>
        <w:autoSpaceDE w:val="0"/>
        <w:autoSpaceDN w:val="0"/>
        <w:adjustRightInd w:val="0"/>
        <w:spacing w:before="6" w:after="0" w:line="360" w:lineRule="auto"/>
        <w:rPr>
          <w:rFonts w:ascii="Courier New" w:hAnsi="Courier New" w:cs="Courier New"/>
          <w:b/>
          <w:bCs/>
        </w:rPr>
      </w:pP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rPr>
      </w:pPr>
      <w:r w:rsidRPr="003C7AFC">
        <w:rPr>
          <w:rFonts w:ascii="Courier New" w:hAnsi="Courier New" w:cs="Courier New"/>
        </w:rPr>
        <w:t>Список литературы:</w:t>
      </w:r>
    </w:p>
    <w:p w:rsidR="003C7AFC" w:rsidRPr="003C7AFC" w:rsidRDefault="003C7AFC" w:rsidP="00552FEB">
      <w:pPr>
        <w:numPr>
          <w:ilvl w:val="0"/>
          <w:numId w:val="3"/>
        </w:numPr>
        <w:tabs>
          <w:tab w:val="left" w:pos="538"/>
        </w:tabs>
        <w:kinsoku w:val="0"/>
        <w:overflowPunct w:val="0"/>
        <w:autoSpaceDE w:val="0"/>
        <w:autoSpaceDN w:val="0"/>
        <w:adjustRightInd w:val="0"/>
        <w:spacing w:after="0" w:line="360" w:lineRule="auto"/>
        <w:ind w:left="141" w:right="877" w:firstLine="0"/>
        <w:rPr>
          <w:rFonts w:ascii="Courier New" w:hAnsi="Courier New" w:cs="Courier New"/>
        </w:rPr>
      </w:pPr>
      <w:r w:rsidRPr="003C7AFC">
        <w:rPr>
          <w:rFonts w:ascii="Courier New" w:hAnsi="Courier New" w:cs="Courier New"/>
        </w:rPr>
        <w:t>Методика расчета выбросов загрязняющих веществ от автотранспортных предприятий (раздел 3) Приложение №3 к Приказу Министра охраны окружающей среды Республики Казахстан от 18.04.2008</w:t>
      </w:r>
      <w:r w:rsidRPr="003C7AFC">
        <w:rPr>
          <w:rFonts w:ascii="Courier New" w:hAnsi="Courier New" w:cs="Courier New"/>
          <w:spacing w:val="-1"/>
        </w:rPr>
        <w:t xml:space="preserve"> </w:t>
      </w:r>
      <w:r w:rsidRPr="003C7AFC">
        <w:rPr>
          <w:rFonts w:ascii="Courier New" w:hAnsi="Courier New" w:cs="Courier New"/>
        </w:rPr>
        <w:t>№100-п</w:t>
      </w:r>
    </w:p>
    <w:p w:rsidR="003C7AFC" w:rsidRPr="003C7AFC" w:rsidRDefault="003C7AFC" w:rsidP="00552FEB">
      <w:pPr>
        <w:numPr>
          <w:ilvl w:val="0"/>
          <w:numId w:val="3"/>
        </w:numPr>
        <w:tabs>
          <w:tab w:val="left" w:pos="538"/>
        </w:tabs>
        <w:kinsoku w:val="0"/>
        <w:overflowPunct w:val="0"/>
        <w:autoSpaceDE w:val="0"/>
        <w:autoSpaceDN w:val="0"/>
        <w:adjustRightInd w:val="0"/>
        <w:spacing w:before="1" w:after="0" w:line="360" w:lineRule="auto"/>
        <w:ind w:left="141" w:right="1537" w:firstLine="0"/>
        <w:rPr>
          <w:rFonts w:ascii="Courier New" w:hAnsi="Courier New" w:cs="Courier New"/>
        </w:rPr>
      </w:pPr>
      <w:r w:rsidRPr="003C7AFC">
        <w:rPr>
          <w:rFonts w:ascii="Courier New" w:hAnsi="Courier New" w:cs="Courier New"/>
        </w:rPr>
        <w:t>Методика расчета выбросов загрязняющих веществ от предприятий дорожно-строительной отрасли (раздел</w:t>
      </w:r>
      <w:r w:rsidRPr="003C7AFC">
        <w:rPr>
          <w:rFonts w:ascii="Courier New" w:hAnsi="Courier New" w:cs="Courier New"/>
          <w:spacing w:val="-1"/>
        </w:rPr>
        <w:t xml:space="preserve"> </w:t>
      </w:r>
      <w:r w:rsidRPr="003C7AFC">
        <w:rPr>
          <w:rFonts w:ascii="Courier New" w:hAnsi="Courier New" w:cs="Courier New"/>
        </w:rPr>
        <w:t>4)</w:t>
      </w:r>
    </w:p>
    <w:p w:rsidR="003C7AFC" w:rsidRPr="003C7AFC" w:rsidRDefault="003C7AFC" w:rsidP="00552FEB">
      <w:pPr>
        <w:kinsoku w:val="0"/>
        <w:overflowPunct w:val="0"/>
        <w:autoSpaceDE w:val="0"/>
        <w:autoSpaceDN w:val="0"/>
        <w:adjustRightInd w:val="0"/>
        <w:spacing w:after="0" w:line="360" w:lineRule="auto"/>
        <w:ind w:left="141" w:right="991"/>
        <w:rPr>
          <w:rFonts w:ascii="Courier New" w:hAnsi="Courier New" w:cs="Courier New"/>
        </w:rPr>
      </w:pPr>
      <w:r w:rsidRPr="003C7AFC">
        <w:rPr>
          <w:rFonts w:ascii="Courier New" w:hAnsi="Courier New" w:cs="Courier New"/>
        </w:rPr>
        <w:t>Приложение №12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before="10" w:after="0" w:line="360" w:lineRule="auto"/>
        <w:rPr>
          <w:rFonts w:ascii="Courier New" w:hAnsi="Courier New" w:cs="Courier New"/>
          <w:sz w:val="21"/>
          <w:szCs w:val="21"/>
        </w:rPr>
      </w:pPr>
    </w:p>
    <w:p w:rsidR="003C7AFC" w:rsidRPr="003C7AFC" w:rsidRDefault="003C7AFC" w:rsidP="00552FEB">
      <w:pPr>
        <w:kinsoku w:val="0"/>
        <w:overflowPunct w:val="0"/>
        <w:autoSpaceDE w:val="0"/>
        <w:autoSpaceDN w:val="0"/>
        <w:adjustRightInd w:val="0"/>
        <w:spacing w:before="1" w:after="0" w:line="360" w:lineRule="auto"/>
        <w:ind w:left="141" w:right="5216"/>
        <w:rPr>
          <w:rFonts w:ascii="Courier New" w:hAnsi="Courier New" w:cs="Courier New"/>
        </w:rPr>
      </w:pPr>
      <w:r w:rsidRPr="003C7AFC">
        <w:rPr>
          <w:rFonts w:ascii="Courier New" w:hAnsi="Courier New" w:cs="Courier New"/>
        </w:rPr>
        <w:t>РАСЧЕТ ВЫБРОСОВ ЗАГРЯЗНЯЮЩИХ ВЕЩЕСТВ ОТ СТОЯНОК АВТОМОБИЛЕЙ</w:t>
      </w:r>
    </w:p>
    <w:p w:rsidR="003C7AFC" w:rsidRPr="003C7AFC" w:rsidRDefault="003C7AFC" w:rsidP="00552FEB">
      <w:pPr>
        <w:kinsoku w:val="0"/>
        <w:overflowPunct w:val="0"/>
        <w:autoSpaceDE w:val="0"/>
        <w:autoSpaceDN w:val="0"/>
        <w:adjustRightInd w:val="0"/>
        <w:spacing w:before="1" w:after="0" w:line="360" w:lineRule="auto"/>
        <w:rPr>
          <w:rFonts w:ascii="Courier New" w:hAnsi="Courier New" w:cs="Courier New"/>
        </w:rPr>
      </w:pPr>
    </w:p>
    <w:p w:rsidR="003C7AFC" w:rsidRPr="003C7AFC" w:rsidRDefault="003C7AFC" w:rsidP="00552FEB">
      <w:pPr>
        <w:kinsoku w:val="0"/>
        <w:overflowPunct w:val="0"/>
        <w:autoSpaceDE w:val="0"/>
        <w:autoSpaceDN w:val="0"/>
        <w:adjustRightInd w:val="0"/>
        <w:spacing w:after="0" w:line="360" w:lineRule="auto"/>
        <w:ind w:left="141" w:right="1255"/>
        <w:rPr>
          <w:rFonts w:ascii="Courier New" w:hAnsi="Courier New" w:cs="Courier New"/>
        </w:rPr>
      </w:pPr>
      <w:r w:rsidRPr="003C7AFC">
        <w:rPr>
          <w:rFonts w:ascii="Courier New" w:hAnsi="Courier New" w:cs="Courier New"/>
        </w:rPr>
        <w:t>Стоянка: Расчетная схема 1. Обособленная, имеющая непосредственный выезд на дорогу общего пользования</w:t>
      </w:r>
    </w:p>
    <w:p w:rsidR="003C7AFC" w:rsidRPr="003C7AFC" w:rsidRDefault="003C7AFC" w:rsidP="00552FEB">
      <w:pPr>
        <w:kinsoku w:val="0"/>
        <w:overflowPunct w:val="0"/>
        <w:autoSpaceDE w:val="0"/>
        <w:autoSpaceDN w:val="0"/>
        <w:adjustRightInd w:val="0"/>
        <w:spacing w:after="0" w:line="360" w:lineRule="auto"/>
        <w:rPr>
          <w:rFonts w:ascii="Courier New" w:hAnsi="Courier New" w:cs="Courier New"/>
        </w:rPr>
      </w:pPr>
    </w:p>
    <w:p w:rsidR="003C7AFC" w:rsidRPr="003C7AFC" w:rsidRDefault="003C7AFC" w:rsidP="00552FEB">
      <w:pPr>
        <w:kinsoku w:val="0"/>
        <w:overflowPunct w:val="0"/>
        <w:autoSpaceDE w:val="0"/>
        <w:autoSpaceDN w:val="0"/>
        <w:adjustRightInd w:val="0"/>
        <w:spacing w:after="0" w:line="360" w:lineRule="auto"/>
        <w:ind w:left="141" w:right="1123"/>
        <w:rPr>
          <w:rFonts w:ascii="Courier New" w:hAnsi="Courier New" w:cs="Courier New"/>
        </w:rPr>
      </w:pPr>
      <w:r w:rsidRPr="003C7AFC">
        <w:rPr>
          <w:rFonts w:ascii="Courier New" w:hAnsi="Courier New" w:cs="Courier New"/>
        </w:rPr>
        <w:t>Условия хранения: Открытая или закрытая не отапливаемая стоянка без средств подогрева</w:t>
      </w:r>
    </w:p>
    <w:p w:rsidR="003C7AFC" w:rsidRPr="003C7AFC" w:rsidRDefault="003C7AFC" w:rsidP="00552FEB">
      <w:pPr>
        <w:kinsoku w:val="0"/>
        <w:overflowPunct w:val="0"/>
        <w:autoSpaceDE w:val="0"/>
        <w:autoSpaceDN w:val="0"/>
        <w:adjustRightInd w:val="0"/>
        <w:spacing w:before="5" w:after="0" w:line="360" w:lineRule="auto"/>
        <w:rPr>
          <w:rFonts w:ascii="Courier New" w:hAnsi="Courier New" w:cs="Courier New"/>
          <w:sz w:val="21"/>
          <w:szCs w:val="21"/>
        </w:rPr>
      </w:pP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i/>
          <w:iCs/>
        </w:rPr>
      </w:pPr>
      <w:r w:rsidRPr="003C7AFC">
        <w:rPr>
          <w:rFonts w:ascii="Calibri" w:hAnsi="Calibri" w:cs="Calibri"/>
          <w:b/>
          <w:bCs/>
          <w:i/>
          <w:iCs/>
        </w:rPr>
        <w:t>Перечень транспортных средств</w:t>
      </w:r>
    </w:p>
    <w:tbl>
      <w:tblPr>
        <w:tblW w:w="0" w:type="auto"/>
        <w:tblInd w:w="119" w:type="dxa"/>
        <w:tblLayout w:type="fixed"/>
        <w:tblCellMar>
          <w:left w:w="0" w:type="dxa"/>
          <w:right w:w="0" w:type="dxa"/>
        </w:tblCellMar>
        <w:tblLook w:val="0000" w:firstRow="0" w:lastRow="0" w:firstColumn="0" w:lastColumn="0" w:noHBand="0" w:noVBand="0"/>
      </w:tblPr>
      <w:tblGrid>
        <w:gridCol w:w="4752"/>
        <w:gridCol w:w="3432"/>
        <w:gridCol w:w="792"/>
        <w:gridCol w:w="924"/>
      </w:tblGrid>
      <w:tr w:rsidR="003C7AFC" w:rsidRPr="003C7AFC">
        <w:trPr>
          <w:trHeight w:val="269"/>
        </w:trPr>
        <w:tc>
          <w:tcPr>
            <w:tcW w:w="475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01"/>
              <w:rPr>
                <w:rFonts w:ascii="Calibri" w:hAnsi="Calibri" w:cs="Calibri"/>
                <w:b/>
                <w:bCs/>
                <w:i/>
                <w:iCs/>
              </w:rPr>
            </w:pPr>
            <w:r w:rsidRPr="003C7AFC">
              <w:rPr>
                <w:rFonts w:ascii="Calibri" w:hAnsi="Calibri" w:cs="Calibri"/>
                <w:b/>
                <w:bCs/>
                <w:i/>
                <w:iCs/>
              </w:rPr>
              <w:t>Марка автомобиля</w:t>
            </w:r>
          </w:p>
        </w:tc>
        <w:tc>
          <w:tcPr>
            <w:tcW w:w="343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31"/>
              <w:rPr>
                <w:rFonts w:ascii="Calibri" w:hAnsi="Calibri" w:cs="Calibri"/>
                <w:b/>
                <w:bCs/>
                <w:i/>
                <w:iCs/>
              </w:rPr>
            </w:pPr>
            <w:r w:rsidRPr="003C7AFC">
              <w:rPr>
                <w:rFonts w:ascii="Calibri" w:hAnsi="Calibri" w:cs="Calibri"/>
                <w:b/>
                <w:bCs/>
                <w:i/>
                <w:iCs/>
              </w:rPr>
              <w:t>Марка топлива</w:t>
            </w:r>
          </w:p>
        </w:tc>
        <w:tc>
          <w:tcPr>
            <w:tcW w:w="7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9"/>
              <w:rPr>
                <w:rFonts w:ascii="Calibri" w:hAnsi="Calibri" w:cs="Calibri"/>
                <w:b/>
                <w:bCs/>
                <w:i/>
                <w:iCs/>
              </w:rPr>
            </w:pPr>
            <w:r w:rsidRPr="003C7AFC">
              <w:rPr>
                <w:rFonts w:ascii="Calibri" w:hAnsi="Calibri" w:cs="Calibri"/>
                <w:b/>
                <w:bCs/>
                <w:i/>
                <w:iCs/>
              </w:rPr>
              <w:t>Всего</w:t>
            </w:r>
          </w:p>
        </w:tc>
        <w:tc>
          <w:tcPr>
            <w:tcW w:w="92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6"/>
              <w:rPr>
                <w:rFonts w:ascii="Calibri" w:hAnsi="Calibri" w:cs="Calibri"/>
                <w:b/>
                <w:bCs/>
                <w:i/>
                <w:iCs/>
              </w:rPr>
            </w:pPr>
            <w:r w:rsidRPr="003C7AFC">
              <w:rPr>
                <w:rFonts w:ascii="Calibri" w:hAnsi="Calibri" w:cs="Calibri"/>
                <w:b/>
                <w:bCs/>
                <w:i/>
                <w:iCs/>
              </w:rPr>
              <w:t>Макс</w:t>
            </w:r>
          </w:p>
        </w:tc>
      </w:tr>
      <w:tr w:rsidR="003C7AFC" w:rsidRPr="003C7AFC">
        <w:trPr>
          <w:trHeight w:val="268"/>
        </w:trPr>
        <w:tc>
          <w:tcPr>
            <w:tcW w:w="9900"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Легковые автомобили карбюраторные рабочим объемом свыше 1.2 до 1.8 л (до 94)</w:t>
            </w:r>
          </w:p>
        </w:tc>
      </w:tr>
      <w:tr w:rsidR="003C7AFC" w:rsidRPr="003C7AFC">
        <w:trPr>
          <w:trHeight w:val="249"/>
        </w:trPr>
        <w:tc>
          <w:tcPr>
            <w:tcW w:w="475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ВАЗ-2121 "Нива"</w:t>
            </w:r>
          </w:p>
        </w:tc>
        <w:tc>
          <w:tcPr>
            <w:tcW w:w="343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rPr>
            </w:pPr>
            <w:r w:rsidRPr="003C7AFC">
              <w:rPr>
                <w:rFonts w:ascii="Courier New" w:hAnsi="Courier New" w:cs="Courier New"/>
              </w:rPr>
              <w:t>Неэтилированный бензин</w:t>
            </w:r>
          </w:p>
        </w:tc>
        <w:tc>
          <w:tcPr>
            <w:tcW w:w="7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92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w w:val="99"/>
              </w:rPr>
            </w:pPr>
            <w:r w:rsidRPr="003C7AFC">
              <w:rPr>
                <w:rFonts w:ascii="Courier New" w:hAnsi="Courier New" w:cs="Courier New"/>
                <w:w w:val="99"/>
              </w:rPr>
              <w:t>1</w:t>
            </w:r>
          </w:p>
        </w:tc>
      </w:tr>
      <w:tr w:rsidR="003C7AFC" w:rsidRPr="003C7AFC">
        <w:trPr>
          <w:trHeight w:val="268"/>
        </w:trPr>
        <w:tc>
          <w:tcPr>
            <w:tcW w:w="9900"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Грузовые автомобили карбюраторные до 2 т (СНГ)</w:t>
            </w:r>
          </w:p>
        </w:tc>
      </w:tr>
      <w:tr w:rsidR="003C7AFC" w:rsidRPr="003C7AFC">
        <w:trPr>
          <w:trHeight w:val="249"/>
        </w:trPr>
        <w:tc>
          <w:tcPr>
            <w:tcW w:w="475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А/п 4091</w:t>
            </w:r>
          </w:p>
        </w:tc>
        <w:tc>
          <w:tcPr>
            <w:tcW w:w="343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rPr>
            </w:pPr>
            <w:r w:rsidRPr="003C7AFC">
              <w:rPr>
                <w:rFonts w:ascii="Courier New" w:hAnsi="Courier New" w:cs="Courier New"/>
              </w:rPr>
              <w:t>Дизельное топливо</w:t>
            </w:r>
          </w:p>
        </w:tc>
        <w:tc>
          <w:tcPr>
            <w:tcW w:w="7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92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w w:val="99"/>
              </w:rPr>
            </w:pPr>
            <w:r w:rsidRPr="003C7AFC">
              <w:rPr>
                <w:rFonts w:ascii="Courier New" w:hAnsi="Courier New" w:cs="Courier New"/>
                <w:w w:val="99"/>
              </w:rPr>
              <w:t>1</w:t>
            </w:r>
          </w:p>
        </w:tc>
      </w:tr>
      <w:tr w:rsidR="003C7AFC" w:rsidRPr="003C7AFC">
        <w:trPr>
          <w:trHeight w:val="268"/>
        </w:trPr>
        <w:tc>
          <w:tcPr>
            <w:tcW w:w="9900"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Грузовые автомобили карбюраторные свыше 2 т до 5 т (СНГ)</w:t>
            </w:r>
          </w:p>
        </w:tc>
      </w:tr>
      <w:tr w:rsidR="003C7AFC" w:rsidRPr="003C7AFC">
        <w:trPr>
          <w:trHeight w:val="249"/>
        </w:trPr>
        <w:tc>
          <w:tcPr>
            <w:tcW w:w="475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КАЗ-600</w:t>
            </w:r>
          </w:p>
        </w:tc>
        <w:tc>
          <w:tcPr>
            <w:tcW w:w="343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rPr>
            </w:pPr>
            <w:r w:rsidRPr="003C7AFC">
              <w:rPr>
                <w:rFonts w:ascii="Courier New" w:hAnsi="Courier New" w:cs="Courier New"/>
              </w:rPr>
              <w:t>Дизельное топливо</w:t>
            </w:r>
          </w:p>
        </w:tc>
        <w:tc>
          <w:tcPr>
            <w:tcW w:w="7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92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w w:val="99"/>
              </w:rPr>
            </w:pPr>
            <w:r w:rsidRPr="003C7AFC">
              <w:rPr>
                <w:rFonts w:ascii="Courier New" w:hAnsi="Courier New" w:cs="Courier New"/>
                <w:w w:val="99"/>
              </w:rPr>
              <w:t>1</w:t>
            </w:r>
          </w:p>
        </w:tc>
      </w:tr>
      <w:tr w:rsidR="003C7AFC" w:rsidRPr="003C7AFC">
        <w:trPr>
          <w:trHeight w:val="249"/>
        </w:trPr>
        <w:tc>
          <w:tcPr>
            <w:tcW w:w="475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КС-1562А</w:t>
            </w:r>
          </w:p>
        </w:tc>
        <w:tc>
          <w:tcPr>
            <w:tcW w:w="343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rPr>
            </w:pPr>
            <w:r w:rsidRPr="003C7AFC">
              <w:rPr>
                <w:rFonts w:ascii="Courier New" w:hAnsi="Courier New" w:cs="Courier New"/>
              </w:rPr>
              <w:t>Дизельное топливо</w:t>
            </w:r>
          </w:p>
        </w:tc>
        <w:tc>
          <w:tcPr>
            <w:tcW w:w="7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92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w w:val="99"/>
              </w:rPr>
            </w:pPr>
            <w:r w:rsidRPr="003C7AFC">
              <w:rPr>
                <w:rFonts w:ascii="Courier New" w:hAnsi="Courier New" w:cs="Courier New"/>
                <w:w w:val="99"/>
              </w:rPr>
              <w:t>1</w:t>
            </w:r>
          </w:p>
        </w:tc>
      </w:tr>
      <w:tr w:rsidR="003C7AFC" w:rsidRPr="003C7AFC">
        <w:trPr>
          <w:trHeight w:val="249"/>
        </w:trPr>
        <w:tc>
          <w:tcPr>
            <w:tcW w:w="475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ВСЕГО в группе:</w:t>
            </w:r>
          </w:p>
        </w:tc>
        <w:tc>
          <w:tcPr>
            <w:tcW w:w="343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w w:val="99"/>
              </w:rPr>
            </w:pPr>
            <w:r w:rsidRPr="003C7AFC">
              <w:rPr>
                <w:rFonts w:ascii="Courier New" w:hAnsi="Courier New" w:cs="Courier New"/>
                <w:w w:val="99"/>
              </w:rPr>
              <w:t>2</w:t>
            </w:r>
          </w:p>
        </w:tc>
        <w:tc>
          <w:tcPr>
            <w:tcW w:w="7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2</w:t>
            </w:r>
          </w:p>
        </w:tc>
        <w:tc>
          <w:tcPr>
            <w:tcW w:w="924"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68"/>
        </w:trPr>
        <w:tc>
          <w:tcPr>
            <w:tcW w:w="9900"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Грузовые автомобили дизельные свыше 8 до 16 т (СНГ)</w:t>
            </w:r>
          </w:p>
        </w:tc>
      </w:tr>
      <w:tr w:rsidR="003C7AFC" w:rsidRPr="003C7AFC">
        <w:trPr>
          <w:trHeight w:val="498"/>
        </w:trPr>
        <w:tc>
          <w:tcPr>
            <w:tcW w:w="475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4" w:after="0" w:line="360" w:lineRule="auto"/>
              <w:ind w:left="27" w:right="753"/>
              <w:rPr>
                <w:rFonts w:ascii="Courier New" w:hAnsi="Courier New" w:cs="Courier New"/>
              </w:rPr>
            </w:pPr>
            <w:r w:rsidRPr="003C7AFC">
              <w:rPr>
                <w:rFonts w:ascii="Courier New" w:hAnsi="Courier New" w:cs="Courier New"/>
              </w:rPr>
              <w:lastRenderedPageBreak/>
              <w:t>ДС-142 Б автогудронатор (шасси КАМАЗ-53215)</w:t>
            </w:r>
          </w:p>
        </w:tc>
        <w:tc>
          <w:tcPr>
            <w:tcW w:w="343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rPr>
            </w:pPr>
            <w:r w:rsidRPr="003C7AFC">
              <w:rPr>
                <w:rFonts w:ascii="Courier New" w:hAnsi="Courier New" w:cs="Courier New"/>
              </w:rPr>
              <w:t>Дизельное топливо</w:t>
            </w:r>
          </w:p>
        </w:tc>
        <w:tc>
          <w:tcPr>
            <w:tcW w:w="7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92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w w:val="99"/>
              </w:rPr>
            </w:pPr>
            <w:r w:rsidRPr="003C7AFC">
              <w:rPr>
                <w:rFonts w:ascii="Courier New" w:hAnsi="Courier New" w:cs="Courier New"/>
                <w:w w:val="99"/>
              </w:rPr>
              <w:t>1</w:t>
            </w:r>
          </w:p>
        </w:tc>
      </w:tr>
      <w:tr w:rsidR="003C7AFC" w:rsidRPr="003C7AFC">
        <w:trPr>
          <w:trHeight w:val="263"/>
        </w:trPr>
        <w:tc>
          <w:tcPr>
            <w:tcW w:w="9900"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Грузовые автомобили дизельные свыше 16 т (иномарки)</w:t>
            </w:r>
          </w:p>
        </w:tc>
      </w:tr>
      <w:tr w:rsidR="003C7AFC" w:rsidRPr="003C7AFC">
        <w:trPr>
          <w:trHeight w:val="249"/>
        </w:trPr>
        <w:tc>
          <w:tcPr>
            <w:tcW w:w="475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Вольво FL 10 бетононасос</w:t>
            </w:r>
          </w:p>
        </w:tc>
        <w:tc>
          <w:tcPr>
            <w:tcW w:w="343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rPr>
            </w:pPr>
            <w:r w:rsidRPr="003C7AFC">
              <w:rPr>
                <w:rFonts w:ascii="Courier New" w:hAnsi="Courier New" w:cs="Courier New"/>
              </w:rPr>
              <w:t>Дизельное топливо</w:t>
            </w:r>
          </w:p>
        </w:tc>
        <w:tc>
          <w:tcPr>
            <w:tcW w:w="7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92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w w:val="99"/>
              </w:rPr>
            </w:pPr>
            <w:r w:rsidRPr="003C7AFC">
              <w:rPr>
                <w:rFonts w:ascii="Courier New" w:hAnsi="Courier New" w:cs="Courier New"/>
                <w:w w:val="99"/>
              </w:rPr>
              <w:t>1</w:t>
            </w:r>
          </w:p>
        </w:tc>
      </w:tr>
      <w:tr w:rsidR="003C7AFC" w:rsidRPr="003C7AFC">
        <w:trPr>
          <w:trHeight w:val="249"/>
        </w:trPr>
        <w:tc>
          <w:tcPr>
            <w:tcW w:w="475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 xml:space="preserve">Вольво FL 10 </w:t>
            </w:r>
            <w:proofErr w:type="spellStart"/>
            <w:r w:rsidRPr="003C7AFC">
              <w:rPr>
                <w:rFonts w:ascii="Courier New" w:hAnsi="Courier New" w:cs="Courier New"/>
              </w:rPr>
              <w:t>бетоносмеситель</w:t>
            </w:r>
            <w:proofErr w:type="spellEnd"/>
          </w:p>
        </w:tc>
        <w:tc>
          <w:tcPr>
            <w:tcW w:w="343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rPr>
            </w:pPr>
            <w:r w:rsidRPr="003C7AFC">
              <w:rPr>
                <w:rFonts w:ascii="Courier New" w:hAnsi="Courier New" w:cs="Courier New"/>
              </w:rPr>
              <w:t>Дизельное топливо</w:t>
            </w:r>
          </w:p>
        </w:tc>
        <w:tc>
          <w:tcPr>
            <w:tcW w:w="7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92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w w:val="99"/>
              </w:rPr>
            </w:pPr>
            <w:r w:rsidRPr="003C7AFC">
              <w:rPr>
                <w:rFonts w:ascii="Courier New" w:hAnsi="Courier New" w:cs="Courier New"/>
                <w:w w:val="99"/>
              </w:rPr>
              <w:t>1</w:t>
            </w:r>
          </w:p>
        </w:tc>
      </w:tr>
      <w:tr w:rsidR="003C7AFC" w:rsidRPr="003C7AFC">
        <w:trPr>
          <w:trHeight w:val="249"/>
        </w:trPr>
        <w:tc>
          <w:tcPr>
            <w:tcW w:w="475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ВСЕГО в группе:</w:t>
            </w:r>
          </w:p>
        </w:tc>
        <w:tc>
          <w:tcPr>
            <w:tcW w:w="343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w w:val="99"/>
              </w:rPr>
            </w:pPr>
            <w:r w:rsidRPr="003C7AFC">
              <w:rPr>
                <w:rFonts w:ascii="Courier New" w:hAnsi="Courier New" w:cs="Courier New"/>
                <w:w w:val="99"/>
              </w:rPr>
              <w:t>2</w:t>
            </w:r>
          </w:p>
        </w:tc>
        <w:tc>
          <w:tcPr>
            <w:tcW w:w="7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2</w:t>
            </w:r>
          </w:p>
        </w:tc>
        <w:tc>
          <w:tcPr>
            <w:tcW w:w="924"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68"/>
        </w:trPr>
        <w:tc>
          <w:tcPr>
            <w:tcW w:w="9900"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Трактор (Г), N ДВС = 36 - 60 кВт</w:t>
            </w:r>
          </w:p>
        </w:tc>
      </w:tr>
      <w:tr w:rsidR="003C7AFC" w:rsidRPr="003C7AFC">
        <w:trPr>
          <w:trHeight w:val="249"/>
        </w:trPr>
        <w:tc>
          <w:tcPr>
            <w:tcW w:w="475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ДУ-47Б</w:t>
            </w:r>
          </w:p>
        </w:tc>
        <w:tc>
          <w:tcPr>
            <w:tcW w:w="343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rPr>
            </w:pPr>
            <w:r w:rsidRPr="003C7AFC">
              <w:rPr>
                <w:rFonts w:ascii="Courier New" w:hAnsi="Courier New" w:cs="Courier New"/>
              </w:rPr>
              <w:t>Дизельное топливо</w:t>
            </w:r>
          </w:p>
        </w:tc>
        <w:tc>
          <w:tcPr>
            <w:tcW w:w="7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92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
              <w:rPr>
                <w:rFonts w:ascii="Courier New" w:hAnsi="Courier New" w:cs="Courier New"/>
                <w:w w:val="99"/>
              </w:rPr>
            </w:pPr>
            <w:r w:rsidRPr="003C7AFC">
              <w:rPr>
                <w:rFonts w:ascii="Courier New" w:hAnsi="Courier New" w:cs="Courier New"/>
                <w:w w:val="99"/>
              </w:rPr>
              <w:t>1</w:t>
            </w:r>
          </w:p>
        </w:tc>
      </w:tr>
      <w:tr w:rsidR="003C7AFC" w:rsidRPr="003C7AFC">
        <w:trPr>
          <w:trHeight w:val="268"/>
        </w:trPr>
        <w:tc>
          <w:tcPr>
            <w:tcW w:w="9900"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Трактор (К), N ДВС = 36 - 60 кВт</w:t>
            </w:r>
          </w:p>
        </w:tc>
      </w:tr>
      <w:tr w:rsidR="003C7AFC" w:rsidRPr="003C7AFC">
        <w:trPr>
          <w:trHeight w:val="249"/>
        </w:trPr>
        <w:tc>
          <w:tcPr>
            <w:tcW w:w="475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left="27"/>
              <w:rPr>
                <w:rFonts w:ascii="Courier New" w:hAnsi="Courier New" w:cs="Courier New"/>
              </w:rPr>
            </w:pPr>
            <w:r w:rsidRPr="003C7AFC">
              <w:rPr>
                <w:rFonts w:ascii="Courier New" w:hAnsi="Courier New" w:cs="Courier New"/>
              </w:rPr>
              <w:t>ЭО-2625</w:t>
            </w:r>
          </w:p>
        </w:tc>
        <w:tc>
          <w:tcPr>
            <w:tcW w:w="343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left="26"/>
              <w:rPr>
                <w:rFonts w:ascii="Courier New" w:hAnsi="Courier New" w:cs="Courier New"/>
              </w:rPr>
            </w:pPr>
            <w:r w:rsidRPr="003C7AFC">
              <w:rPr>
                <w:rFonts w:ascii="Courier New" w:hAnsi="Courier New" w:cs="Courier New"/>
              </w:rPr>
              <w:t>Дизельное топливо</w:t>
            </w:r>
          </w:p>
        </w:tc>
        <w:tc>
          <w:tcPr>
            <w:tcW w:w="7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left="27"/>
              <w:rPr>
                <w:rFonts w:ascii="Courier New" w:hAnsi="Courier New" w:cs="Courier New"/>
                <w:w w:val="99"/>
              </w:rPr>
            </w:pPr>
            <w:r w:rsidRPr="003C7AFC">
              <w:rPr>
                <w:rFonts w:ascii="Courier New" w:hAnsi="Courier New" w:cs="Courier New"/>
                <w:w w:val="99"/>
              </w:rPr>
              <w:t>1</w:t>
            </w:r>
          </w:p>
        </w:tc>
        <w:tc>
          <w:tcPr>
            <w:tcW w:w="92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left="26"/>
              <w:rPr>
                <w:rFonts w:ascii="Courier New" w:hAnsi="Courier New" w:cs="Courier New"/>
                <w:w w:val="99"/>
              </w:rPr>
            </w:pPr>
            <w:r w:rsidRPr="003C7AFC">
              <w:rPr>
                <w:rFonts w:ascii="Courier New" w:hAnsi="Courier New" w:cs="Courier New"/>
                <w:w w:val="99"/>
              </w:rPr>
              <w:t>1</w:t>
            </w:r>
          </w:p>
        </w:tc>
      </w:tr>
      <w:tr w:rsidR="003C7AFC" w:rsidRPr="003C7AFC">
        <w:trPr>
          <w:trHeight w:val="269"/>
        </w:trPr>
        <w:tc>
          <w:tcPr>
            <w:tcW w:w="9900"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Трактор (К), N ДВС = 161 - 260 кВт</w:t>
            </w:r>
          </w:p>
        </w:tc>
      </w:tr>
    </w:tbl>
    <w:p w:rsidR="003C7AFC" w:rsidRPr="003C7AFC" w:rsidRDefault="003C7AFC" w:rsidP="00552FEB">
      <w:pPr>
        <w:autoSpaceDE w:val="0"/>
        <w:autoSpaceDN w:val="0"/>
        <w:adjustRightInd w:val="0"/>
        <w:spacing w:after="0" w:line="360" w:lineRule="auto"/>
        <w:rPr>
          <w:rFonts w:ascii="Calibri" w:hAnsi="Calibri" w:cs="Calibri"/>
          <w:b/>
          <w:bCs/>
          <w:i/>
          <w:i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r>
        <w:rPr>
          <w:rFonts w:ascii="Times New Roman" w:hAnsi="Times New Roman" w:cs="Times New Roman"/>
          <w:noProof/>
          <w:sz w:val="20"/>
          <w:szCs w:val="20"/>
          <w:lang w:eastAsia="ru-RU"/>
        </w:rPr>
        <mc:AlternateContent>
          <mc:Choice Requires="wps">
            <w:drawing>
              <wp:inline distT="0" distB="0" distL="0" distR="0" wp14:anchorId="25746D40" wp14:editId="7E9003B7">
                <wp:extent cx="5962015" cy="680720"/>
                <wp:effectExtent l="0" t="0" r="635" b="0"/>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015" cy="680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Layout w:type="fixed"/>
                              <w:tblCellMar>
                                <w:left w:w="0" w:type="dxa"/>
                                <w:right w:w="0" w:type="dxa"/>
                              </w:tblCellMar>
                              <w:tblLook w:val="0000" w:firstRow="0" w:lastRow="0" w:firstColumn="0" w:lastColumn="0" w:noHBand="0" w:noVBand="0"/>
                            </w:tblPr>
                            <w:tblGrid>
                              <w:gridCol w:w="4752"/>
                              <w:gridCol w:w="3432"/>
                              <w:gridCol w:w="792"/>
                              <w:gridCol w:w="398"/>
                            </w:tblGrid>
                            <w:tr w:rsidR="00552FEB">
                              <w:trPr>
                                <w:trHeight w:val="249"/>
                              </w:trPr>
                              <w:tc>
                                <w:tcPr>
                                  <w:tcW w:w="475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sz w:val="22"/>
                                      <w:szCs w:val="22"/>
                                    </w:rPr>
                                  </w:pPr>
                                  <w:r>
                                    <w:rPr>
                                      <w:rFonts w:ascii="Courier New" w:hAnsi="Courier New" w:cs="Courier New"/>
                                      <w:sz w:val="22"/>
                                      <w:szCs w:val="22"/>
                                    </w:rPr>
                                    <w:t>ДЗ-140</w:t>
                                  </w:r>
                                </w:p>
                              </w:tc>
                              <w:tc>
                                <w:tcPr>
                                  <w:tcW w:w="343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sz w:val="22"/>
                                      <w:szCs w:val="22"/>
                                    </w:rPr>
                                  </w:pPr>
                                  <w:r>
                                    <w:rPr>
                                      <w:rFonts w:ascii="Courier New" w:hAnsi="Courier New" w:cs="Courier New"/>
                                      <w:sz w:val="22"/>
                                      <w:szCs w:val="22"/>
                                    </w:rPr>
                                    <w:t>Дизельное топливо</w:t>
                                  </w:r>
                                </w:p>
                              </w:tc>
                              <w:tc>
                                <w:tcPr>
                                  <w:tcW w:w="79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w w:val="99"/>
                                      <w:sz w:val="22"/>
                                      <w:szCs w:val="22"/>
                                    </w:rPr>
                                  </w:pPr>
                                  <w:r>
                                    <w:rPr>
                                      <w:rFonts w:ascii="Courier New" w:hAnsi="Courier New" w:cs="Courier New"/>
                                      <w:w w:val="99"/>
                                      <w:sz w:val="22"/>
                                      <w:szCs w:val="22"/>
                                    </w:rPr>
                                    <w:t>1</w:t>
                                  </w:r>
                                </w:p>
                              </w:tc>
                              <w:tc>
                                <w:tcPr>
                                  <w:tcW w:w="398" w:type="dxa"/>
                                  <w:tcBorders>
                                    <w:top w:val="single" w:sz="4" w:space="0" w:color="000000"/>
                                    <w:left w:val="single" w:sz="4" w:space="0" w:color="000000"/>
                                    <w:bottom w:val="single" w:sz="4" w:space="0" w:color="000000"/>
                                    <w:right w:val="none" w:sz="6" w:space="0" w:color="auto"/>
                                  </w:tcBorders>
                                </w:tcPr>
                                <w:p w:rsidR="00552FEB" w:rsidRDefault="00552FEB">
                                  <w:pPr>
                                    <w:pStyle w:val="TableParagraph"/>
                                    <w:kinsoku w:val="0"/>
                                    <w:overflowPunct w:val="0"/>
                                    <w:spacing w:before="5" w:line="224" w:lineRule="exact"/>
                                    <w:ind w:left="0"/>
                                    <w:rPr>
                                      <w:rFonts w:ascii="Courier New" w:hAnsi="Courier New" w:cs="Courier New"/>
                                      <w:w w:val="99"/>
                                      <w:sz w:val="22"/>
                                      <w:szCs w:val="22"/>
                                    </w:rPr>
                                  </w:pPr>
                                  <w:r>
                                    <w:rPr>
                                      <w:rFonts w:ascii="Courier New" w:hAnsi="Courier New" w:cs="Courier New"/>
                                      <w:w w:val="99"/>
                                      <w:sz w:val="22"/>
                                      <w:szCs w:val="22"/>
                                    </w:rPr>
                                    <w:t>1</w:t>
                                  </w:r>
                                </w:p>
                              </w:tc>
                            </w:tr>
                            <w:tr w:rsidR="00552FEB">
                              <w:trPr>
                                <w:trHeight w:val="249"/>
                              </w:trPr>
                              <w:tc>
                                <w:tcPr>
                                  <w:tcW w:w="475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sz w:val="22"/>
                                      <w:szCs w:val="22"/>
                                    </w:rPr>
                                  </w:pPr>
                                  <w:r>
                                    <w:rPr>
                                      <w:rFonts w:ascii="Courier New" w:hAnsi="Courier New" w:cs="Courier New"/>
                                      <w:sz w:val="22"/>
                                      <w:szCs w:val="22"/>
                                    </w:rPr>
                                    <w:t>К-701</w:t>
                                  </w:r>
                                </w:p>
                              </w:tc>
                              <w:tc>
                                <w:tcPr>
                                  <w:tcW w:w="343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sz w:val="22"/>
                                      <w:szCs w:val="22"/>
                                    </w:rPr>
                                  </w:pPr>
                                  <w:r>
                                    <w:rPr>
                                      <w:rFonts w:ascii="Courier New" w:hAnsi="Courier New" w:cs="Courier New"/>
                                      <w:sz w:val="22"/>
                                      <w:szCs w:val="22"/>
                                    </w:rPr>
                                    <w:t>Дизельное топливо</w:t>
                                  </w:r>
                                </w:p>
                              </w:tc>
                              <w:tc>
                                <w:tcPr>
                                  <w:tcW w:w="79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w w:val="99"/>
                                      <w:sz w:val="22"/>
                                      <w:szCs w:val="22"/>
                                    </w:rPr>
                                  </w:pPr>
                                  <w:r>
                                    <w:rPr>
                                      <w:rFonts w:ascii="Courier New" w:hAnsi="Courier New" w:cs="Courier New"/>
                                      <w:w w:val="99"/>
                                      <w:sz w:val="22"/>
                                      <w:szCs w:val="22"/>
                                    </w:rPr>
                                    <w:t>1</w:t>
                                  </w:r>
                                </w:p>
                              </w:tc>
                              <w:tc>
                                <w:tcPr>
                                  <w:tcW w:w="398" w:type="dxa"/>
                                  <w:tcBorders>
                                    <w:top w:val="single" w:sz="4" w:space="0" w:color="000000"/>
                                    <w:left w:val="single" w:sz="4" w:space="0" w:color="000000"/>
                                    <w:bottom w:val="single" w:sz="4" w:space="0" w:color="000000"/>
                                    <w:right w:val="none" w:sz="6" w:space="0" w:color="auto"/>
                                  </w:tcBorders>
                                </w:tcPr>
                                <w:p w:rsidR="00552FEB" w:rsidRDefault="00552FEB">
                                  <w:pPr>
                                    <w:pStyle w:val="TableParagraph"/>
                                    <w:kinsoku w:val="0"/>
                                    <w:overflowPunct w:val="0"/>
                                    <w:spacing w:before="5" w:line="224" w:lineRule="exact"/>
                                    <w:ind w:left="0"/>
                                    <w:rPr>
                                      <w:rFonts w:ascii="Courier New" w:hAnsi="Courier New" w:cs="Courier New"/>
                                      <w:w w:val="99"/>
                                      <w:sz w:val="22"/>
                                      <w:szCs w:val="22"/>
                                    </w:rPr>
                                  </w:pPr>
                                  <w:r>
                                    <w:rPr>
                                      <w:rFonts w:ascii="Courier New" w:hAnsi="Courier New" w:cs="Courier New"/>
                                      <w:w w:val="99"/>
                                      <w:sz w:val="22"/>
                                      <w:szCs w:val="22"/>
                                    </w:rPr>
                                    <w:t>1</w:t>
                                  </w:r>
                                </w:p>
                              </w:tc>
                            </w:tr>
                            <w:tr w:rsidR="00552FEB">
                              <w:trPr>
                                <w:trHeight w:val="249"/>
                              </w:trPr>
                              <w:tc>
                                <w:tcPr>
                                  <w:tcW w:w="475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sz w:val="22"/>
                                      <w:szCs w:val="22"/>
                                    </w:rPr>
                                  </w:pPr>
                                  <w:r>
                                    <w:rPr>
                                      <w:rFonts w:ascii="Courier New" w:hAnsi="Courier New" w:cs="Courier New"/>
                                      <w:sz w:val="22"/>
                                      <w:szCs w:val="22"/>
                                    </w:rPr>
                                    <w:t>ВСЕГО в группе:</w:t>
                                  </w:r>
                                </w:p>
                              </w:tc>
                              <w:tc>
                                <w:tcPr>
                                  <w:tcW w:w="343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w w:val="99"/>
                                      <w:sz w:val="22"/>
                                      <w:szCs w:val="22"/>
                                    </w:rPr>
                                  </w:pPr>
                                  <w:r>
                                    <w:rPr>
                                      <w:rFonts w:ascii="Courier New" w:hAnsi="Courier New" w:cs="Courier New"/>
                                      <w:w w:val="99"/>
                                      <w:sz w:val="22"/>
                                      <w:szCs w:val="22"/>
                                    </w:rPr>
                                    <w:t>2</w:t>
                                  </w:r>
                                </w:p>
                              </w:tc>
                              <w:tc>
                                <w:tcPr>
                                  <w:tcW w:w="79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w w:val="99"/>
                                      <w:sz w:val="22"/>
                                      <w:szCs w:val="22"/>
                                    </w:rPr>
                                  </w:pPr>
                                  <w:r>
                                    <w:rPr>
                                      <w:rFonts w:ascii="Courier New" w:hAnsi="Courier New" w:cs="Courier New"/>
                                      <w:w w:val="99"/>
                                      <w:sz w:val="22"/>
                                      <w:szCs w:val="22"/>
                                    </w:rPr>
                                    <w:t>2</w:t>
                                  </w:r>
                                </w:p>
                              </w:tc>
                              <w:tc>
                                <w:tcPr>
                                  <w:tcW w:w="398" w:type="dxa"/>
                                  <w:tcBorders>
                                    <w:top w:val="single" w:sz="4" w:space="0" w:color="000000"/>
                                    <w:left w:val="single" w:sz="4" w:space="0" w:color="000000"/>
                                    <w:bottom w:val="single" w:sz="4" w:space="0" w:color="000000"/>
                                    <w:right w:val="none" w:sz="6" w:space="0" w:color="auto"/>
                                  </w:tcBorders>
                                </w:tcPr>
                                <w:p w:rsidR="00552FEB" w:rsidRDefault="00552FEB">
                                  <w:pPr>
                                    <w:pStyle w:val="TableParagraph"/>
                                    <w:kinsoku w:val="0"/>
                                    <w:overflowPunct w:val="0"/>
                                    <w:spacing w:line="240" w:lineRule="auto"/>
                                    <w:ind w:left="0"/>
                                    <w:rPr>
                                      <w:rFonts w:ascii="Times New Roman" w:hAnsi="Times New Roman" w:cs="Times New Roman"/>
                                      <w:sz w:val="18"/>
                                      <w:szCs w:val="18"/>
                                    </w:rPr>
                                  </w:pPr>
                                </w:p>
                              </w:tc>
                            </w:tr>
                            <w:tr w:rsidR="00552FEB">
                              <w:trPr>
                                <w:trHeight w:val="279"/>
                              </w:trPr>
                              <w:tc>
                                <w:tcPr>
                                  <w:tcW w:w="9374" w:type="dxa"/>
                                  <w:gridSpan w:val="4"/>
                                  <w:tcBorders>
                                    <w:top w:val="single" w:sz="4" w:space="0" w:color="000000"/>
                                    <w:left w:val="single" w:sz="4" w:space="0" w:color="000000"/>
                                    <w:bottom w:val="none" w:sz="6" w:space="0" w:color="auto"/>
                                    <w:right w:val="none" w:sz="6" w:space="0" w:color="auto"/>
                                  </w:tcBorders>
                                </w:tcPr>
                                <w:p w:rsidR="00552FEB" w:rsidRDefault="00552FEB">
                                  <w:pPr>
                                    <w:pStyle w:val="TableParagraph"/>
                                    <w:kinsoku w:val="0"/>
                                    <w:overflowPunct w:val="0"/>
                                    <w:spacing w:line="259" w:lineRule="exact"/>
                                    <w:ind w:left="0" w:right="-15"/>
                                    <w:rPr>
                                      <w:b/>
                                      <w:bCs/>
                                      <w:i/>
                                      <w:iCs/>
                                      <w:sz w:val="22"/>
                                      <w:szCs w:val="22"/>
                                    </w:rPr>
                                  </w:pPr>
                                  <w:r>
                                    <w:rPr>
                                      <w:b/>
                                      <w:bCs/>
                                      <w:i/>
                                      <w:iCs/>
                                      <w:sz w:val="22"/>
                                      <w:szCs w:val="22"/>
                                      <w:u w:val="single"/>
                                    </w:rPr>
                                    <w:t>ИТОГО :</w:t>
                                  </w:r>
                                  <w:r>
                                    <w:rPr>
                                      <w:b/>
                                      <w:bCs/>
                                      <w:i/>
                                      <w:iCs/>
                                      <w:spacing w:val="48"/>
                                      <w:sz w:val="22"/>
                                      <w:szCs w:val="22"/>
                                      <w:u w:val="single"/>
                                    </w:rPr>
                                    <w:t xml:space="preserve"> </w:t>
                                  </w:r>
                                  <w:r>
                                    <w:rPr>
                                      <w:b/>
                                      <w:bCs/>
                                      <w:i/>
                                      <w:iCs/>
                                      <w:sz w:val="22"/>
                                      <w:szCs w:val="22"/>
                                      <w:u w:val="single"/>
                                    </w:rPr>
                                    <w:t xml:space="preserve">11                                                                                                                                                                  </w:t>
                                  </w:r>
                                  <w:r>
                                    <w:rPr>
                                      <w:b/>
                                      <w:bCs/>
                                      <w:i/>
                                      <w:iCs/>
                                      <w:spacing w:val="17"/>
                                      <w:sz w:val="22"/>
                                      <w:szCs w:val="22"/>
                                      <w:u w:val="single"/>
                                    </w:rPr>
                                    <w:t xml:space="preserve"> </w:t>
                                  </w:r>
                                </w:p>
                              </w:tc>
                            </w:tr>
                          </w:tbl>
                          <w:p w:rsidR="00552FEB" w:rsidRDefault="00552FEB" w:rsidP="003C7AFC">
                            <w:pPr>
                              <w:pStyle w:val="a7"/>
                              <w:kinsoku w:val="0"/>
                              <w:overflowPunct w:val="0"/>
                              <w:rPr>
                                <w:rFonts w:ascii="Times New Roman" w:hAnsi="Times New Roman" w:cs="Times New Roman"/>
                                <w:sz w:val="24"/>
                                <w:szCs w:val="24"/>
                              </w:rPr>
                            </w:pPr>
                          </w:p>
                        </w:txbxContent>
                      </wps:txbx>
                      <wps:bodyPr rot="0" vert="horz" wrap="square" lIns="0" tIns="0" rIns="0" bIns="0" anchor="t" anchorCtr="0" upright="1">
                        <a:noAutofit/>
                      </wps:bodyPr>
                    </wps:wsp>
                  </a:graphicData>
                </a:graphic>
              </wp:inline>
            </w:drawing>
          </mc:Choice>
          <mc:Fallback>
            <w:pict>
              <v:shape id="Поле 4" o:spid="_x0000_s1028" type="#_x0000_t202" style="width:469.45pt;height:5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" filled="f" stroked="f">
                <v:textbox inset="0,0,0,0">
                  <w:txbxContent>
                    <w:tbl>
                      <w:tblPr>
                        <w:tblW w:w="0" w:type="auto"/>
                        <w:tblInd w:w="5" w:type="dxa"/>
                        <w:tblLayout w:type="fixed"/>
                        <w:tblCellMar>
                          <w:left w:w="0" w:type="dxa"/>
                          <w:right w:w="0" w:type="dxa"/>
                        </w:tblCellMar>
                        <w:tblLook w:val="0000" w:firstRow="0" w:lastRow="0" w:firstColumn="0" w:lastColumn="0" w:noHBand="0" w:noVBand="0"/>
                      </w:tblPr>
                      <w:tblGrid>
                        <w:gridCol w:w="4752"/>
                        <w:gridCol w:w="3432"/>
                        <w:gridCol w:w="792"/>
                        <w:gridCol w:w="398"/>
                      </w:tblGrid>
                      <w:tr w:rsidR="00552FEB">
                        <w:trPr>
                          <w:trHeight w:val="249"/>
                        </w:trPr>
                        <w:tc>
                          <w:tcPr>
                            <w:tcW w:w="475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sz w:val="22"/>
                                <w:szCs w:val="22"/>
                              </w:rPr>
                            </w:pPr>
                            <w:r>
                              <w:rPr>
                                <w:rFonts w:ascii="Courier New" w:hAnsi="Courier New" w:cs="Courier New"/>
                                <w:sz w:val="22"/>
                                <w:szCs w:val="22"/>
                              </w:rPr>
                              <w:t>ДЗ-140</w:t>
                            </w:r>
                          </w:p>
                        </w:tc>
                        <w:tc>
                          <w:tcPr>
                            <w:tcW w:w="343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sz w:val="22"/>
                                <w:szCs w:val="22"/>
                              </w:rPr>
                            </w:pPr>
                            <w:r>
                              <w:rPr>
                                <w:rFonts w:ascii="Courier New" w:hAnsi="Courier New" w:cs="Courier New"/>
                                <w:sz w:val="22"/>
                                <w:szCs w:val="22"/>
                              </w:rPr>
                              <w:t>Дизельное топливо</w:t>
                            </w:r>
                          </w:p>
                        </w:tc>
                        <w:tc>
                          <w:tcPr>
                            <w:tcW w:w="79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w w:val="99"/>
                                <w:sz w:val="22"/>
                                <w:szCs w:val="22"/>
                              </w:rPr>
                            </w:pPr>
                            <w:r>
                              <w:rPr>
                                <w:rFonts w:ascii="Courier New" w:hAnsi="Courier New" w:cs="Courier New"/>
                                <w:w w:val="99"/>
                                <w:sz w:val="22"/>
                                <w:szCs w:val="22"/>
                              </w:rPr>
                              <w:t>1</w:t>
                            </w:r>
                          </w:p>
                        </w:tc>
                        <w:tc>
                          <w:tcPr>
                            <w:tcW w:w="398" w:type="dxa"/>
                            <w:tcBorders>
                              <w:top w:val="single" w:sz="4" w:space="0" w:color="000000"/>
                              <w:left w:val="single" w:sz="4" w:space="0" w:color="000000"/>
                              <w:bottom w:val="single" w:sz="4" w:space="0" w:color="000000"/>
                              <w:right w:val="none" w:sz="6" w:space="0" w:color="auto"/>
                            </w:tcBorders>
                          </w:tcPr>
                          <w:p w:rsidR="00552FEB" w:rsidRDefault="00552FEB">
                            <w:pPr>
                              <w:pStyle w:val="TableParagraph"/>
                              <w:kinsoku w:val="0"/>
                              <w:overflowPunct w:val="0"/>
                              <w:spacing w:before="5" w:line="224" w:lineRule="exact"/>
                              <w:ind w:left="0"/>
                              <w:rPr>
                                <w:rFonts w:ascii="Courier New" w:hAnsi="Courier New" w:cs="Courier New"/>
                                <w:w w:val="99"/>
                                <w:sz w:val="22"/>
                                <w:szCs w:val="22"/>
                              </w:rPr>
                            </w:pPr>
                            <w:r>
                              <w:rPr>
                                <w:rFonts w:ascii="Courier New" w:hAnsi="Courier New" w:cs="Courier New"/>
                                <w:w w:val="99"/>
                                <w:sz w:val="22"/>
                                <w:szCs w:val="22"/>
                              </w:rPr>
                              <w:t>1</w:t>
                            </w:r>
                          </w:p>
                        </w:tc>
                      </w:tr>
                      <w:tr w:rsidR="00552FEB">
                        <w:trPr>
                          <w:trHeight w:val="249"/>
                        </w:trPr>
                        <w:tc>
                          <w:tcPr>
                            <w:tcW w:w="475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sz w:val="22"/>
                                <w:szCs w:val="22"/>
                              </w:rPr>
                            </w:pPr>
                            <w:r>
                              <w:rPr>
                                <w:rFonts w:ascii="Courier New" w:hAnsi="Courier New" w:cs="Courier New"/>
                                <w:sz w:val="22"/>
                                <w:szCs w:val="22"/>
                              </w:rPr>
                              <w:t>К-701</w:t>
                            </w:r>
                          </w:p>
                        </w:tc>
                        <w:tc>
                          <w:tcPr>
                            <w:tcW w:w="343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sz w:val="22"/>
                                <w:szCs w:val="22"/>
                              </w:rPr>
                            </w:pPr>
                            <w:r>
                              <w:rPr>
                                <w:rFonts w:ascii="Courier New" w:hAnsi="Courier New" w:cs="Courier New"/>
                                <w:sz w:val="22"/>
                                <w:szCs w:val="22"/>
                              </w:rPr>
                              <w:t>Дизельное топливо</w:t>
                            </w:r>
                          </w:p>
                        </w:tc>
                        <w:tc>
                          <w:tcPr>
                            <w:tcW w:w="79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w w:val="99"/>
                                <w:sz w:val="22"/>
                                <w:szCs w:val="22"/>
                              </w:rPr>
                            </w:pPr>
                            <w:r>
                              <w:rPr>
                                <w:rFonts w:ascii="Courier New" w:hAnsi="Courier New" w:cs="Courier New"/>
                                <w:w w:val="99"/>
                                <w:sz w:val="22"/>
                                <w:szCs w:val="22"/>
                              </w:rPr>
                              <w:t>1</w:t>
                            </w:r>
                          </w:p>
                        </w:tc>
                        <w:tc>
                          <w:tcPr>
                            <w:tcW w:w="398" w:type="dxa"/>
                            <w:tcBorders>
                              <w:top w:val="single" w:sz="4" w:space="0" w:color="000000"/>
                              <w:left w:val="single" w:sz="4" w:space="0" w:color="000000"/>
                              <w:bottom w:val="single" w:sz="4" w:space="0" w:color="000000"/>
                              <w:right w:val="none" w:sz="6" w:space="0" w:color="auto"/>
                            </w:tcBorders>
                          </w:tcPr>
                          <w:p w:rsidR="00552FEB" w:rsidRDefault="00552FEB">
                            <w:pPr>
                              <w:pStyle w:val="TableParagraph"/>
                              <w:kinsoku w:val="0"/>
                              <w:overflowPunct w:val="0"/>
                              <w:spacing w:before="5" w:line="224" w:lineRule="exact"/>
                              <w:ind w:left="0"/>
                              <w:rPr>
                                <w:rFonts w:ascii="Courier New" w:hAnsi="Courier New" w:cs="Courier New"/>
                                <w:w w:val="99"/>
                                <w:sz w:val="22"/>
                                <w:szCs w:val="22"/>
                              </w:rPr>
                            </w:pPr>
                            <w:r>
                              <w:rPr>
                                <w:rFonts w:ascii="Courier New" w:hAnsi="Courier New" w:cs="Courier New"/>
                                <w:w w:val="99"/>
                                <w:sz w:val="22"/>
                                <w:szCs w:val="22"/>
                              </w:rPr>
                              <w:t>1</w:t>
                            </w:r>
                          </w:p>
                        </w:tc>
                      </w:tr>
                      <w:tr w:rsidR="00552FEB">
                        <w:trPr>
                          <w:trHeight w:val="249"/>
                        </w:trPr>
                        <w:tc>
                          <w:tcPr>
                            <w:tcW w:w="475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sz w:val="22"/>
                                <w:szCs w:val="22"/>
                              </w:rPr>
                            </w:pPr>
                            <w:r>
                              <w:rPr>
                                <w:rFonts w:ascii="Courier New" w:hAnsi="Courier New" w:cs="Courier New"/>
                                <w:sz w:val="22"/>
                                <w:szCs w:val="22"/>
                              </w:rPr>
                              <w:t>ВСЕГО в группе:</w:t>
                            </w:r>
                          </w:p>
                        </w:tc>
                        <w:tc>
                          <w:tcPr>
                            <w:tcW w:w="343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w w:val="99"/>
                                <w:sz w:val="22"/>
                                <w:szCs w:val="22"/>
                              </w:rPr>
                            </w:pPr>
                            <w:r>
                              <w:rPr>
                                <w:rFonts w:ascii="Courier New" w:hAnsi="Courier New" w:cs="Courier New"/>
                                <w:w w:val="99"/>
                                <w:sz w:val="22"/>
                                <w:szCs w:val="22"/>
                              </w:rPr>
                              <w:t>2</w:t>
                            </w:r>
                          </w:p>
                        </w:tc>
                        <w:tc>
                          <w:tcPr>
                            <w:tcW w:w="79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before="5" w:line="224" w:lineRule="exact"/>
                              <w:ind w:left="0"/>
                              <w:rPr>
                                <w:rFonts w:ascii="Courier New" w:hAnsi="Courier New" w:cs="Courier New"/>
                                <w:w w:val="99"/>
                                <w:sz w:val="22"/>
                                <w:szCs w:val="22"/>
                              </w:rPr>
                            </w:pPr>
                            <w:r>
                              <w:rPr>
                                <w:rFonts w:ascii="Courier New" w:hAnsi="Courier New" w:cs="Courier New"/>
                                <w:w w:val="99"/>
                                <w:sz w:val="22"/>
                                <w:szCs w:val="22"/>
                              </w:rPr>
                              <w:t>2</w:t>
                            </w:r>
                          </w:p>
                        </w:tc>
                        <w:tc>
                          <w:tcPr>
                            <w:tcW w:w="398" w:type="dxa"/>
                            <w:tcBorders>
                              <w:top w:val="single" w:sz="4" w:space="0" w:color="000000"/>
                              <w:left w:val="single" w:sz="4" w:space="0" w:color="000000"/>
                              <w:bottom w:val="single" w:sz="4" w:space="0" w:color="000000"/>
                              <w:right w:val="none" w:sz="6" w:space="0" w:color="auto"/>
                            </w:tcBorders>
                          </w:tcPr>
                          <w:p w:rsidR="00552FEB" w:rsidRDefault="00552FEB">
                            <w:pPr>
                              <w:pStyle w:val="TableParagraph"/>
                              <w:kinsoku w:val="0"/>
                              <w:overflowPunct w:val="0"/>
                              <w:spacing w:line="240" w:lineRule="auto"/>
                              <w:ind w:left="0"/>
                              <w:rPr>
                                <w:rFonts w:ascii="Times New Roman" w:hAnsi="Times New Roman" w:cs="Times New Roman"/>
                                <w:sz w:val="18"/>
                                <w:szCs w:val="18"/>
                              </w:rPr>
                            </w:pPr>
                          </w:p>
                        </w:tc>
                      </w:tr>
                      <w:tr w:rsidR="00552FEB">
                        <w:trPr>
                          <w:trHeight w:val="279"/>
                        </w:trPr>
                        <w:tc>
                          <w:tcPr>
                            <w:tcW w:w="9374" w:type="dxa"/>
                            <w:gridSpan w:val="4"/>
                            <w:tcBorders>
                              <w:top w:val="single" w:sz="4" w:space="0" w:color="000000"/>
                              <w:left w:val="single" w:sz="4" w:space="0" w:color="000000"/>
                              <w:bottom w:val="none" w:sz="6" w:space="0" w:color="auto"/>
                              <w:right w:val="none" w:sz="6" w:space="0" w:color="auto"/>
                            </w:tcBorders>
                          </w:tcPr>
                          <w:p w:rsidR="00552FEB" w:rsidRDefault="00552FEB">
                            <w:pPr>
                              <w:pStyle w:val="TableParagraph"/>
                              <w:kinsoku w:val="0"/>
                              <w:overflowPunct w:val="0"/>
                              <w:spacing w:line="259" w:lineRule="exact"/>
                              <w:ind w:left="0" w:right="-15"/>
                              <w:rPr>
                                <w:b/>
                                <w:bCs/>
                                <w:i/>
                                <w:iCs/>
                                <w:sz w:val="22"/>
                                <w:szCs w:val="22"/>
                              </w:rPr>
                            </w:pPr>
                            <w:r>
                              <w:rPr>
                                <w:b/>
                                <w:bCs/>
                                <w:i/>
                                <w:iCs/>
                                <w:sz w:val="22"/>
                                <w:szCs w:val="22"/>
                                <w:u w:val="single"/>
                              </w:rPr>
                              <w:t>ИТОГО :</w:t>
                            </w:r>
                            <w:r>
                              <w:rPr>
                                <w:b/>
                                <w:bCs/>
                                <w:i/>
                                <w:iCs/>
                                <w:spacing w:val="48"/>
                                <w:sz w:val="22"/>
                                <w:szCs w:val="22"/>
                                <w:u w:val="single"/>
                              </w:rPr>
                              <w:t xml:space="preserve"> </w:t>
                            </w:r>
                            <w:r>
                              <w:rPr>
                                <w:b/>
                                <w:bCs/>
                                <w:i/>
                                <w:iCs/>
                                <w:sz w:val="22"/>
                                <w:szCs w:val="22"/>
                                <w:u w:val="single"/>
                              </w:rPr>
                              <w:t xml:space="preserve">11                                                                                                                                                                  </w:t>
                            </w:r>
                            <w:r>
                              <w:rPr>
                                <w:b/>
                                <w:bCs/>
                                <w:i/>
                                <w:iCs/>
                                <w:spacing w:val="17"/>
                                <w:sz w:val="22"/>
                                <w:szCs w:val="22"/>
                                <w:u w:val="single"/>
                              </w:rPr>
                              <w:t xml:space="preserve"> </w:t>
                            </w:r>
                          </w:p>
                        </w:tc>
                      </w:tr>
                    </w:tbl>
                    <w:p w:rsidR="00552FEB" w:rsidRDefault="00552FEB" w:rsidP="003C7AFC">
                      <w:pPr>
                        <w:pStyle w:val="a7"/>
                        <w:kinsoku w:val="0"/>
                        <w:overflowPunct w:val="0"/>
                        <w:rPr>
                          <w:rFonts w:ascii="Times New Roman" w:hAnsi="Times New Roman" w:cs="Times New Roman"/>
                          <w:sz w:val="24"/>
                          <w:szCs w:val="24"/>
                        </w:rPr>
                      </w:pPr>
                    </w:p>
                  </w:txbxContent>
                </v:textbox>
                <w10:anchorlock/>
              </v:shape>
            </w:pict>
          </mc:Fallback>
        </mc:AlternateContent>
      </w:r>
    </w:p>
    <w:p w:rsidR="003C7AFC" w:rsidRPr="003C7AFC" w:rsidRDefault="003C7AFC" w:rsidP="00552FEB">
      <w:pPr>
        <w:kinsoku w:val="0"/>
        <w:overflowPunct w:val="0"/>
        <w:autoSpaceDE w:val="0"/>
        <w:autoSpaceDN w:val="0"/>
        <w:adjustRightInd w:val="0"/>
        <w:spacing w:before="60" w:after="0" w:line="360" w:lineRule="auto"/>
        <w:ind w:left="141"/>
        <w:rPr>
          <w:rFonts w:ascii="Courier New" w:hAnsi="Courier New" w:cs="Courier New"/>
        </w:rPr>
      </w:pPr>
      <w:r w:rsidRPr="003C7AFC">
        <w:rPr>
          <w:rFonts w:ascii="Courier New" w:hAnsi="Courier New" w:cs="Courier New"/>
        </w:rPr>
        <w:t>РЕЗУЛЬТАТЫ РАСЧЕТА</w:t>
      </w:r>
    </w:p>
    <w:p w:rsidR="003C7AFC" w:rsidRPr="003C7AFC" w:rsidRDefault="003C7AFC" w:rsidP="00552FEB">
      <w:pPr>
        <w:kinsoku w:val="0"/>
        <w:overflowPunct w:val="0"/>
        <w:autoSpaceDE w:val="0"/>
        <w:autoSpaceDN w:val="0"/>
        <w:adjustRightInd w:val="0"/>
        <w:spacing w:before="11" w:after="0" w:line="360" w:lineRule="auto"/>
        <w:rPr>
          <w:rFonts w:ascii="Courier New" w:hAnsi="Courier New" w:cs="Courier New"/>
          <w:sz w:val="21"/>
          <w:szCs w:val="21"/>
        </w:rPr>
      </w:pPr>
    </w:p>
    <w:p w:rsidR="003C7AFC" w:rsidRPr="003C7AFC" w:rsidRDefault="003C7AFC" w:rsidP="00552FEB">
      <w:pPr>
        <w:kinsoku w:val="0"/>
        <w:overflowPunct w:val="0"/>
        <w:autoSpaceDE w:val="0"/>
        <w:autoSpaceDN w:val="0"/>
        <w:adjustRightInd w:val="0"/>
        <w:spacing w:after="0" w:line="360" w:lineRule="auto"/>
        <w:ind w:left="141"/>
        <w:rPr>
          <w:rFonts w:ascii="Courier New" w:hAnsi="Courier New" w:cs="Courier New"/>
        </w:rPr>
      </w:pPr>
      <w:r w:rsidRPr="003C7AFC">
        <w:rPr>
          <w:rFonts w:ascii="Courier New" w:hAnsi="Courier New" w:cs="Courier New"/>
        </w:rPr>
        <w:t>Выбросы по периоду: Теплый период (t&gt;5)</w:t>
      </w:r>
    </w:p>
    <w:p w:rsidR="003C7AFC" w:rsidRPr="003C7AFC" w:rsidRDefault="003C7AFC" w:rsidP="00552FEB">
      <w:pPr>
        <w:kinsoku w:val="0"/>
        <w:overflowPunct w:val="0"/>
        <w:autoSpaceDE w:val="0"/>
        <w:autoSpaceDN w:val="0"/>
        <w:adjustRightInd w:val="0"/>
        <w:spacing w:before="6" w:after="0" w:line="360" w:lineRule="auto"/>
        <w:rPr>
          <w:rFonts w:ascii="Courier New" w:hAnsi="Courier New" w:cs="Courier New"/>
          <w:sz w:val="21"/>
          <w:szCs w:val="21"/>
        </w:rPr>
      </w:pPr>
    </w:p>
    <w:tbl>
      <w:tblPr>
        <w:tblW w:w="0" w:type="auto"/>
        <w:tblInd w:w="119" w:type="dxa"/>
        <w:tblLayout w:type="fixed"/>
        <w:tblCellMar>
          <w:left w:w="0" w:type="dxa"/>
          <w:right w:w="0" w:type="dxa"/>
        </w:tblCellMar>
        <w:tblLook w:val="0000" w:firstRow="0" w:lastRow="0" w:firstColumn="0" w:lastColumn="0" w:noHBand="0" w:noVBand="0"/>
      </w:tblPr>
      <w:tblGrid>
        <w:gridCol w:w="553"/>
        <w:gridCol w:w="139"/>
        <w:gridCol w:w="414"/>
        <w:gridCol w:w="139"/>
        <w:gridCol w:w="553"/>
        <w:gridCol w:w="277"/>
        <w:gridCol w:w="277"/>
        <w:gridCol w:w="276"/>
        <w:gridCol w:w="553"/>
        <w:gridCol w:w="277"/>
        <w:gridCol w:w="553"/>
        <w:gridCol w:w="277"/>
        <w:gridCol w:w="2491"/>
        <w:gridCol w:w="2593"/>
      </w:tblGrid>
      <w:tr w:rsidR="003C7AFC" w:rsidRPr="003C7AFC">
        <w:trPr>
          <w:trHeight w:val="268"/>
        </w:trPr>
        <w:tc>
          <w:tcPr>
            <w:tcW w:w="9372" w:type="dxa"/>
            <w:gridSpan w:val="14"/>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Тип машины: Грузовые автомобили дизельные свыше 2 до 5 т (СНГ)</w:t>
            </w:r>
          </w:p>
        </w:tc>
      </w:tr>
      <w:tr w:rsidR="003C7AFC" w:rsidRPr="003C7AFC">
        <w:trPr>
          <w:trHeight w:val="537"/>
        </w:trPr>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9"/>
              <w:rPr>
                <w:rFonts w:ascii="Calibri" w:hAnsi="Calibri" w:cs="Calibri"/>
                <w:b/>
                <w:bCs/>
                <w:i/>
                <w:iCs/>
              </w:rPr>
            </w:pPr>
            <w:proofErr w:type="spellStart"/>
            <w:r w:rsidRPr="003C7AFC">
              <w:rPr>
                <w:rFonts w:ascii="Calibri" w:hAnsi="Calibri" w:cs="Calibri"/>
                <w:b/>
                <w:bCs/>
                <w:i/>
                <w:iCs/>
              </w:rPr>
              <w:t>Dn</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91"/>
              <w:rPr>
                <w:rFonts w:ascii="Calibri" w:hAnsi="Calibri" w:cs="Calibri"/>
                <w:b/>
                <w:bCs/>
                <w:i/>
                <w:iCs/>
              </w:rPr>
            </w:pPr>
            <w:proofErr w:type="spellStart"/>
            <w:r w:rsidRPr="003C7AFC">
              <w:rPr>
                <w:rFonts w:ascii="Calibri" w:hAnsi="Calibri" w:cs="Calibri"/>
                <w:b/>
                <w:bCs/>
                <w:i/>
                <w:iCs/>
              </w:rPr>
              <w:t>сут</w:t>
            </w:r>
            <w:proofErr w:type="spellEnd"/>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2"/>
              <w:rPr>
                <w:rFonts w:ascii="Calibri" w:hAnsi="Calibri" w:cs="Calibri"/>
                <w:b/>
                <w:bCs/>
                <w:i/>
                <w:iCs/>
              </w:rPr>
            </w:pPr>
            <w:proofErr w:type="spellStart"/>
            <w:r w:rsidRPr="003C7AFC">
              <w:rPr>
                <w:rFonts w:ascii="Calibri" w:hAnsi="Calibri" w:cs="Calibri"/>
                <w:b/>
                <w:bCs/>
                <w:i/>
                <w:iCs/>
              </w:rPr>
              <w:t>Nk</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99"/>
              <w:rPr>
                <w:rFonts w:ascii="Calibri" w:hAnsi="Calibri" w:cs="Calibri"/>
                <w:b/>
                <w:bCs/>
                <w:i/>
                <w:iCs/>
              </w:rPr>
            </w:pPr>
            <w:proofErr w:type="spellStart"/>
            <w:r w:rsidRPr="003C7AFC">
              <w:rPr>
                <w:rFonts w:ascii="Calibri" w:hAnsi="Calibri" w:cs="Calibri"/>
                <w:b/>
                <w:bCs/>
                <w:i/>
                <w:iCs/>
              </w:rPr>
              <w:t>шт</w:t>
            </w:r>
            <w:proofErr w:type="spellEnd"/>
          </w:p>
        </w:tc>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
              <w:jc w:val="center"/>
              <w:rPr>
                <w:rFonts w:ascii="Calibri" w:hAnsi="Calibri" w:cs="Calibri"/>
                <w:b/>
                <w:bCs/>
                <w:i/>
                <w:iCs/>
                <w:w w:val="99"/>
              </w:rPr>
            </w:pPr>
            <w:r w:rsidRPr="003C7AFC">
              <w:rPr>
                <w:rFonts w:ascii="Calibri" w:hAnsi="Calibri" w:cs="Calibri"/>
                <w:b/>
                <w:bCs/>
                <w:i/>
                <w:iCs/>
                <w:w w:val="99"/>
              </w:rPr>
              <w:t>A</w:t>
            </w:r>
          </w:p>
        </w:tc>
        <w:tc>
          <w:tcPr>
            <w:tcW w:w="55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6"/>
              <w:rPr>
                <w:rFonts w:ascii="Calibri" w:hAnsi="Calibri" w:cs="Calibri"/>
                <w:b/>
                <w:bCs/>
                <w:i/>
                <w:iCs/>
              </w:rPr>
            </w:pPr>
            <w:r w:rsidRPr="003C7AFC">
              <w:rPr>
                <w:rFonts w:ascii="Calibri" w:hAnsi="Calibri" w:cs="Calibri"/>
                <w:b/>
                <w:bCs/>
                <w:i/>
                <w:iCs/>
              </w:rPr>
              <w:t>Nk1</w:t>
            </w:r>
          </w:p>
          <w:p w:rsidR="003C7AFC" w:rsidRPr="003C7AFC" w:rsidRDefault="003C7AFC" w:rsidP="00552FEB">
            <w:pPr>
              <w:kinsoku w:val="0"/>
              <w:overflowPunct w:val="0"/>
              <w:autoSpaceDE w:val="0"/>
              <w:autoSpaceDN w:val="0"/>
              <w:adjustRightInd w:val="0"/>
              <w:spacing w:after="0" w:line="360" w:lineRule="auto"/>
              <w:ind w:left="71"/>
              <w:rPr>
                <w:rFonts w:ascii="Calibri" w:hAnsi="Calibri" w:cs="Calibri"/>
                <w:b/>
                <w:bCs/>
                <w:i/>
                <w:iCs/>
              </w:rPr>
            </w:pPr>
            <w:r w:rsidRPr="003C7AFC">
              <w:rPr>
                <w:rFonts w:ascii="Calibri" w:hAnsi="Calibri" w:cs="Calibri"/>
                <w:b/>
                <w:bCs/>
                <w:i/>
                <w:iCs/>
              </w:rPr>
              <w:t>шт.</w:t>
            </w:r>
          </w:p>
        </w:tc>
        <w:tc>
          <w:tcPr>
            <w:tcW w:w="82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8" w:right="251"/>
              <w:jc w:val="center"/>
              <w:rPr>
                <w:rFonts w:ascii="Calibri" w:hAnsi="Calibri" w:cs="Calibri"/>
                <w:b/>
                <w:bCs/>
                <w:i/>
                <w:iCs/>
              </w:rPr>
            </w:pPr>
            <w:r w:rsidRPr="003C7AFC">
              <w:rPr>
                <w:rFonts w:ascii="Calibri" w:hAnsi="Calibri" w:cs="Calibri"/>
                <w:b/>
                <w:bCs/>
                <w:i/>
                <w:iCs/>
              </w:rPr>
              <w:t>L1,</w:t>
            </w:r>
          </w:p>
          <w:p w:rsidR="003C7AFC" w:rsidRPr="003C7AFC" w:rsidRDefault="003C7AFC" w:rsidP="00552FEB">
            <w:pPr>
              <w:kinsoku w:val="0"/>
              <w:overflowPunct w:val="0"/>
              <w:autoSpaceDE w:val="0"/>
              <w:autoSpaceDN w:val="0"/>
              <w:adjustRightInd w:val="0"/>
              <w:spacing w:after="0" w:line="360" w:lineRule="auto"/>
              <w:ind w:left="261" w:right="251"/>
              <w:jc w:val="center"/>
              <w:rPr>
                <w:rFonts w:ascii="Calibri" w:hAnsi="Calibri" w:cs="Calibri"/>
                <w:b/>
                <w:bCs/>
                <w:i/>
                <w:iCs/>
              </w:rPr>
            </w:pPr>
            <w:r w:rsidRPr="003C7AFC">
              <w:rPr>
                <w:rFonts w:ascii="Calibri" w:hAnsi="Calibri" w:cs="Calibri"/>
                <w:b/>
                <w:bCs/>
                <w:i/>
                <w:iCs/>
              </w:rPr>
              <w:t>км</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2" w:right="93"/>
              <w:jc w:val="center"/>
              <w:rPr>
                <w:rFonts w:ascii="Calibri" w:hAnsi="Calibri" w:cs="Calibri"/>
                <w:b/>
                <w:bCs/>
                <w:i/>
                <w:iCs/>
              </w:rPr>
            </w:pPr>
            <w:r w:rsidRPr="003C7AFC">
              <w:rPr>
                <w:rFonts w:ascii="Calibri" w:hAnsi="Calibri" w:cs="Calibri"/>
                <w:b/>
                <w:bCs/>
                <w:i/>
                <w:iCs/>
              </w:rPr>
              <w:t>L2,</w:t>
            </w:r>
          </w:p>
          <w:p w:rsidR="003C7AFC" w:rsidRPr="003C7AFC" w:rsidRDefault="003C7AFC" w:rsidP="00552FEB">
            <w:pPr>
              <w:kinsoku w:val="0"/>
              <w:overflowPunct w:val="0"/>
              <w:autoSpaceDE w:val="0"/>
              <w:autoSpaceDN w:val="0"/>
              <w:adjustRightInd w:val="0"/>
              <w:spacing w:after="0" w:line="360" w:lineRule="auto"/>
              <w:ind w:left="105" w:right="93"/>
              <w:jc w:val="center"/>
              <w:rPr>
                <w:rFonts w:ascii="Calibri" w:hAnsi="Calibri" w:cs="Calibri"/>
                <w:b/>
                <w:bCs/>
                <w:i/>
                <w:iCs/>
              </w:rPr>
            </w:pPr>
            <w:r w:rsidRPr="003C7AFC">
              <w:rPr>
                <w:rFonts w:ascii="Calibri" w:hAnsi="Calibri" w:cs="Calibri"/>
                <w:b/>
                <w:bCs/>
                <w:i/>
                <w:iCs/>
              </w:rPr>
              <w:t>км</w:t>
            </w:r>
          </w:p>
        </w:tc>
        <w:tc>
          <w:tcPr>
            <w:tcW w:w="5361" w:type="dxa"/>
            <w:gridSpan w:val="3"/>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r>
      <w:tr w:rsidR="003C7AFC" w:rsidRPr="003C7AFC">
        <w:trPr>
          <w:trHeight w:val="249"/>
        </w:trPr>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1"/>
              <w:rPr>
                <w:rFonts w:ascii="Courier New" w:hAnsi="Courier New" w:cs="Courier New"/>
              </w:rPr>
            </w:pPr>
            <w:r w:rsidRPr="003C7AFC">
              <w:rPr>
                <w:rFonts w:ascii="Courier New" w:hAnsi="Courier New" w:cs="Courier New"/>
              </w:rPr>
              <w:t>10</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6"/>
              <w:jc w:val="right"/>
              <w:rPr>
                <w:rFonts w:ascii="Courier New" w:hAnsi="Courier New" w:cs="Courier New"/>
                <w:w w:val="99"/>
              </w:rPr>
            </w:pPr>
            <w:r w:rsidRPr="003C7AFC">
              <w:rPr>
                <w:rFonts w:ascii="Courier New" w:hAnsi="Courier New" w:cs="Courier New"/>
                <w:w w:val="99"/>
              </w:rPr>
              <w:t>5</w:t>
            </w:r>
          </w:p>
        </w:tc>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135"/>
              <w:rPr>
                <w:rFonts w:ascii="Courier New" w:hAnsi="Courier New" w:cs="Courier New"/>
              </w:rPr>
            </w:pPr>
            <w:r w:rsidRPr="003C7AFC">
              <w:rPr>
                <w:rFonts w:ascii="Courier New" w:hAnsi="Courier New" w:cs="Courier New"/>
              </w:rPr>
              <w:t>1.00</w:t>
            </w:r>
          </w:p>
        </w:tc>
        <w:tc>
          <w:tcPr>
            <w:tcW w:w="55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6"/>
              <w:jc w:val="right"/>
              <w:rPr>
                <w:rFonts w:ascii="Courier New" w:hAnsi="Courier New" w:cs="Courier New"/>
                <w:w w:val="99"/>
              </w:rPr>
            </w:pPr>
            <w:r w:rsidRPr="003C7AFC">
              <w:rPr>
                <w:rFonts w:ascii="Courier New" w:hAnsi="Courier New" w:cs="Courier New"/>
                <w:w w:val="99"/>
              </w:rPr>
              <w:t>2</w:t>
            </w:r>
          </w:p>
        </w:tc>
        <w:tc>
          <w:tcPr>
            <w:tcW w:w="82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5"/>
              <w:jc w:val="right"/>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5"/>
              <w:jc w:val="right"/>
              <w:rPr>
                <w:rFonts w:ascii="Courier New" w:hAnsi="Courier New" w:cs="Courier New"/>
                <w:w w:val="99"/>
              </w:rPr>
            </w:pPr>
            <w:r w:rsidRPr="003C7AFC">
              <w:rPr>
                <w:rFonts w:ascii="Courier New" w:hAnsi="Courier New" w:cs="Courier New"/>
                <w:w w:val="99"/>
              </w:rPr>
              <w:t>1</w:t>
            </w:r>
          </w:p>
        </w:tc>
        <w:tc>
          <w:tcPr>
            <w:tcW w:w="5361" w:type="dxa"/>
            <w:gridSpan w:val="3"/>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49"/>
        </w:trPr>
        <w:tc>
          <w:tcPr>
            <w:tcW w:w="9372" w:type="dxa"/>
            <w:gridSpan w:val="14"/>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537"/>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31"/>
              <w:rPr>
                <w:rFonts w:ascii="Calibri" w:hAnsi="Calibri" w:cs="Calibri"/>
                <w:b/>
                <w:bCs/>
                <w:i/>
                <w:iCs/>
              </w:rPr>
            </w:pPr>
            <w:r w:rsidRPr="003C7AFC">
              <w:rPr>
                <w:rFonts w:ascii="Calibri" w:hAnsi="Calibri" w:cs="Calibri"/>
                <w:b/>
                <w:bCs/>
                <w:i/>
                <w:iCs/>
              </w:rPr>
              <w:t>ЗВ</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5"/>
              <w:rPr>
                <w:rFonts w:ascii="Calibri" w:hAnsi="Calibri" w:cs="Calibri"/>
                <w:b/>
                <w:bCs/>
                <w:i/>
                <w:iCs/>
              </w:rPr>
            </w:pPr>
            <w:proofErr w:type="spellStart"/>
            <w:r w:rsidRPr="003C7AFC">
              <w:rPr>
                <w:rFonts w:ascii="Calibri" w:hAnsi="Calibri" w:cs="Calibri"/>
                <w:b/>
                <w:bCs/>
                <w:i/>
                <w:iCs/>
              </w:rPr>
              <w:t>Tpr</w:t>
            </w:r>
            <w:proofErr w:type="spellEnd"/>
          </w:p>
          <w:p w:rsidR="003C7AFC" w:rsidRPr="003C7AFC" w:rsidRDefault="003C7AFC" w:rsidP="00552FEB">
            <w:pPr>
              <w:kinsoku w:val="0"/>
              <w:overflowPunct w:val="0"/>
              <w:autoSpaceDE w:val="0"/>
              <w:autoSpaceDN w:val="0"/>
              <w:adjustRightInd w:val="0"/>
              <w:spacing w:after="0" w:line="360" w:lineRule="auto"/>
              <w:ind w:left="79"/>
              <w:rPr>
                <w:rFonts w:ascii="Calibri" w:hAnsi="Calibri" w:cs="Calibri"/>
                <w:b/>
                <w:bCs/>
                <w:i/>
                <w:iCs/>
              </w:rPr>
            </w:pPr>
            <w:r w:rsidRPr="003C7AFC">
              <w:rPr>
                <w:rFonts w:ascii="Calibri" w:hAnsi="Calibri" w:cs="Calibri"/>
                <w:b/>
                <w:bCs/>
                <w:i/>
                <w:iCs/>
              </w:rPr>
              <w:t>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93"/>
              <w:rPr>
                <w:rFonts w:ascii="Calibri" w:hAnsi="Calibri" w:cs="Calibri"/>
                <w:b/>
                <w:bCs/>
                <w:i/>
                <w:iCs/>
              </w:rPr>
            </w:pPr>
            <w:proofErr w:type="spellStart"/>
            <w:r w:rsidRPr="003C7AFC">
              <w:rPr>
                <w:rFonts w:ascii="Calibri" w:hAnsi="Calibri" w:cs="Calibri"/>
                <w:b/>
                <w:bCs/>
                <w:i/>
                <w:iCs/>
              </w:rPr>
              <w:t>Mpr</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25"/>
              <w:rPr>
                <w:rFonts w:ascii="Calibri" w:hAnsi="Calibri" w:cs="Calibri"/>
                <w:b/>
                <w:bCs/>
                <w:i/>
                <w:iCs/>
              </w:rPr>
            </w:pPr>
            <w:r w:rsidRPr="003C7AFC">
              <w:rPr>
                <w:rFonts w:ascii="Calibri" w:hAnsi="Calibri" w:cs="Calibri"/>
                <w:b/>
                <w:bCs/>
                <w:i/>
                <w:iCs/>
              </w:rPr>
              <w:t>г/мин</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2"/>
              <w:rPr>
                <w:rFonts w:ascii="Calibri" w:hAnsi="Calibri" w:cs="Calibri"/>
                <w:b/>
                <w:bCs/>
                <w:i/>
                <w:iCs/>
              </w:rPr>
            </w:pPr>
            <w:proofErr w:type="spellStart"/>
            <w:r w:rsidRPr="003C7AFC">
              <w:rPr>
                <w:rFonts w:ascii="Calibri" w:hAnsi="Calibri" w:cs="Calibri"/>
                <w:b/>
                <w:bCs/>
                <w:i/>
                <w:iCs/>
              </w:rPr>
              <w:t>Tx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80"/>
              <w:rPr>
                <w:rFonts w:ascii="Calibri" w:hAnsi="Calibri" w:cs="Calibri"/>
                <w:b/>
                <w:bCs/>
                <w:i/>
                <w:iCs/>
              </w:rPr>
            </w:pPr>
            <w:r w:rsidRPr="003C7AFC">
              <w:rPr>
                <w:rFonts w:ascii="Calibri" w:hAnsi="Calibri" w:cs="Calibri"/>
                <w:b/>
                <w:bCs/>
                <w:i/>
                <w:iCs/>
              </w:rPr>
              <w:t>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9"/>
              <w:rPr>
                <w:rFonts w:ascii="Calibri" w:hAnsi="Calibri" w:cs="Calibri"/>
                <w:b/>
                <w:bCs/>
                <w:i/>
                <w:iCs/>
              </w:rPr>
            </w:pPr>
            <w:proofErr w:type="spellStart"/>
            <w:r w:rsidRPr="003C7AFC">
              <w:rPr>
                <w:rFonts w:ascii="Calibri" w:hAnsi="Calibri" w:cs="Calibri"/>
                <w:b/>
                <w:bCs/>
                <w:i/>
                <w:iCs/>
              </w:rPr>
              <w:t>Mxx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25"/>
              <w:rPr>
                <w:rFonts w:ascii="Calibri" w:hAnsi="Calibri" w:cs="Calibri"/>
                <w:b/>
                <w:bCs/>
                <w:i/>
                <w:iCs/>
              </w:rPr>
            </w:pPr>
            <w:r w:rsidRPr="003C7AFC">
              <w:rPr>
                <w:rFonts w:ascii="Calibri" w:hAnsi="Calibri" w:cs="Calibri"/>
                <w:b/>
                <w:bCs/>
                <w:i/>
                <w:iCs/>
              </w:rPr>
              <w:t>г/мин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4"/>
              <w:rPr>
                <w:rFonts w:ascii="Calibri" w:hAnsi="Calibri" w:cs="Calibri"/>
                <w:b/>
                <w:bCs/>
                <w:i/>
                <w:iCs/>
              </w:rPr>
            </w:pPr>
            <w:proofErr w:type="spellStart"/>
            <w:r w:rsidRPr="003C7AFC">
              <w:rPr>
                <w:rFonts w:ascii="Calibri" w:hAnsi="Calibri" w:cs="Calibri"/>
                <w:b/>
                <w:bCs/>
                <w:i/>
                <w:iCs/>
              </w:rPr>
              <w:t>Ml</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88"/>
              <w:rPr>
                <w:rFonts w:ascii="Calibri" w:hAnsi="Calibri" w:cs="Calibri"/>
                <w:b/>
                <w:bCs/>
                <w:i/>
                <w:iCs/>
              </w:rPr>
            </w:pPr>
            <w:r w:rsidRPr="003C7AFC">
              <w:rPr>
                <w:rFonts w:ascii="Calibri" w:hAnsi="Calibri" w:cs="Calibri"/>
                <w:b/>
                <w:bCs/>
                <w:i/>
                <w:iCs/>
              </w:rPr>
              <w:t>г/км</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87" w:right="1075"/>
              <w:jc w:val="center"/>
              <w:rPr>
                <w:rFonts w:ascii="Calibri" w:hAnsi="Calibri" w:cs="Calibri"/>
                <w:b/>
                <w:bCs/>
                <w:i/>
                <w:iCs/>
              </w:rPr>
            </w:pPr>
            <w:r w:rsidRPr="003C7AFC">
              <w:rPr>
                <w:rFonts w:ascii="Calibri" w:hAnsi="Calibri" w:cs="Calibri"/>
                <w:b/>
                <w:bCs/>
                <w:i/>
                <w:iCs/>
              </w:rPr>
              <w:t>г/с</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ind w:left="995" w:right="954"/>
              <w:jc w:val="center"/>
              <w:rPr>
                <w:rFonts w:ascii="Calibri" w:hAnsi="Calibri" w:cs="Calibri"/>
                <w:b/>
                <w:bCs/>
                <w:i/>
                <w:iCs/>
              </w:rPr>
            </w:pPr>
            <w:r w:rsidRPr="003C7AFC">
              <w:rPr>
                <w:rFonts w:ascii="Calibri" w:hAnsi="Calibri" w:cs="Calibri"/>
                <w:b/>
                <w:bCs/>
                <w:i/>
                <w:iCs/>
              </w:rPr>
              <w:t>т/год</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0337</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4</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1.71</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1.35</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3.5</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0.0065</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0.000827</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2732</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4</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0.27</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0.225</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0.7</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0.001114</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0.0001465</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0301</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4</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0.5</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0.5</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2.6</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0.002266</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0.000328</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0304</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4</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0.5</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0.5</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2.6</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0.000368</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0.0000533</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0328</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4</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0.016</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0.016</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0.2</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0.0001556</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0.0000248</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0330</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4</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0.068</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0.068</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0.39</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0.000407</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0.0000595</w:t>
            </w:r>
          </w:p>
        </w:tc>
      </w:tr>
    </w:tbl>
    <w:p w:rsidR="003C7AFC" w:rsidRPr="003C7AFC" w:rsidRDefault="003C7AFC" w:rsidP="00552FEB">
      <w:pPr>
        <w:kinsoku w:val="0"/>
        <w:overflowPunct w:val="0"/>
        <w:autoSpaceDE w:val="0"/>
        <w:autoSpaceDN w:val="0"/>
        <w:adjustRightInd w:val="0"/>
        <w:spacing w:after="0" w:line="360" w:lineRule="auto"/>
        <w:rPr>
          <w:rFonts w:ascii="Courier New" w:hAnsi="Courier New" w:cs="Courier New"/>
        </w:rPr>
      </w:pPr>
    </w:p>
    <w:tbl>
      <w:tblPr>
        <w:tblW w:w="0" w:type="auto"/>
        <w:tblInd w:w="119" w:type="dxa"/>
        <w:tblLayout w:type="fixed"/>
        <w:tblCellMar>
          <w:left w:w="0" w:type="dxa"/>
          <w:right w:w="0" w:type="dxa"/>
        </w:tblCellMar>
        <w:tblLook w:val="0000" w:firstRow="0" w:lastRow="0" w:firstColumn="0" w:lastColumn="0" w:noHBand="0" w:noVBand="0"/>
      </w:tblPr>
      <w:tblGrid>
        <w:gridCol w:w="553"/>
        <w:gridCol w:w="139"/>
        <w:gridCol w:w="414"/>
        <w:gridCol w:w="139"/>
        <w:gridCol w:w="553"/>
        <w:gridCol w:w="277"/>
        <w:gridCol w:w="277"/>
        <w:gridCol w:w="276"/>
        <w:gridCol w:w="553"/>
        <w:gridCol w:w="277"/>
        <w:gridCol w:w="553"/>
        <w:gridCol w:w="277"/>
        <w:gridCol w:w="2491"/>
        <w:gridCol w:w="2593"/>
      </w:tblGrid>
      <w:tr w:rsidR="003C7AFC" w:rsidRPr="003C7AFC">
        <w:trPr>
          <w:trHeight w:val="268"/>
        </w:trPr>
        <w:tc>
          <w:tcPr>
            <w:tcW w:w="9372" w:type="dxa"/>
            <w:gridSpan w:val="14"/>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ind w:left="1280" w:right="1240"/>
              <w:jc w:val="center"/>
              <w:rPr>
                <w:rFonts w:ascii="Calibri" w:hAnsi="Calibri" w:cs="Calibri"/>
                <w:b/>
                <w:bCs/>
                <w:i/>
                <w:iCs/>
              </w:rPr>
            </w:pPr>
            <w:r w:rsidRPr="003C7AFC">
              <w:rPr>
                <w:rFonts w:ascii="Calibri" w:hAnsi="Calibri" w:cs="Calibri"/>
                <w:b/>
                <w:bCs/>
                <w:i/>
                <w:iCs/>
              </w:rPr>
              <w:t>Тип машины: Грузовые автомобили дизельные свыше 8 до 16 т (СНГ)</w:t>
            </w:r>
          </w:p>
        </w:tc>
      </w:tr>
      <w:tr w:rsidR="003C7AFC" w:rsidRPr="003C7AFC">
        <w:trPr>
          <w:trHeight w:val="537"/>
        </w:trPr>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9"/>
              <w:rPr>
                <w:rFonts w:ascii="Calibri" w:hAnsi="Calibri" w:cs="Calibri"/>
                <w:b/>
                <w:bCs/>
                <w:i/>
                <w:iCs/>
              </w:rPr>
            </w:pPr>
            <w:proofErr w:type="spellStart"/>
            <w:r w:rsidRPr="003C7AFC">
              <w:rPr>
                <w:rFonts w:ascii="Calibri" w:hAnsi="Calibri" w:cs="Calibri"/>
                <w:b/>
                <w:bCs/>
                <w:i/>
                <w:iCs/>
              </w:rPr>
              <w:t>Dn</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91"/>
              <w:rPr>
                <w:rFonts w:ascii="Calibri" w:hAnsi="Calibri" w:cs="Calibri"/>
                <w:b/>
                <w:bCs/>
                <w:i/>
                <w:iCs/>
              </w:rPr>
            </w:pPr>
            <w:proofErr w:type="spellStart"/>
            <w:r w:rsidRPr="003C7AFC">
              <w:rPr>
                <w:rFonts w:ascii="Calibri" w:hAnsi="Calibri" w:cs="Calibri"/>
                <w:b/>
                <w:bCs/>
                <w:i/>
                <w:iCs/>
              </w:rPr>
              <w:t>сут</w:t>
            </w:r>
            <w:proofErr w:type="spellEnd"/>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2"/>
              <w:rPr>
                <w:rFonts w:ascii="Calibri" w:hAnsi="Calibri" w:cs="Calibri"/>
                <w:b/>
                <w:bCs/>
                <w:i/>
                <w:iCs/>
              </w:rPr>
            </w:pPr>
            <w:proofErr w:type="spellStart"/>
            <w:r w:rsidRPr="003C7AFC">
              <w:rPr>
                <w:rFonts w:ascii="Calibri" w:hAnsi="Calibri" w:cs="Calibri"/>
                <w:b/>
                <w:bCs/>
                <w:i/>
                <w:iCs/>
              </w:rPr>
              <w:t>Nk</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99"/>
              <w:rPr>
                <w:rFonts w:ascii="Calibri" w:hAnsi="Calibri" w:cs="Calibri"/>
                <w:b/>
                <w:bCs/>
                <w:i/>
                <w:iCs/>
              </w:rPr>
            </w:pPr>
            <w:proofErr w:type="spellStart"/>
            <w:r w:rsidRPr="003C7AFC">
              <w:rPr>
                <w:rFonts w:ascii="Calibri" w:hAnsi="Calibri" w:cs="Calibri"/>
                <w:b/>
                <w:bCs/>
                <w:i/>
                <w:iCs/>
              </w:rPr>
              <w:t>шт</w:t>
            </w:r>
            <w:proofErr w:type="spellEnd"/>
          </w:p>
        </w:tc>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
              <w:jc w:val="center"/>
              <w:rPr>
                <w:rFonts w:ascii="Calibri" w:hAnsi="Calibri" w:cs="Calibri"/>
                <w:b/>
                <w:bCs/>
                <w:i/>
                <w:iCs/>
                <w:w w:val="99"/>
              </w:rPr>
            </w:pPr>
            <w:r w:rsidRPr="003C7AFC">
              <w:rPr>
                <w:rFonts w:ascii="Calibri" w:hAnsi="Calibri" w:cs="Calibri"/>
                <w:b/>
                <w:bCs/>
                <w:i/>
                <w:iCs/>
                <w:w w:val="99"/>
              </w:rPr>
              <w:t>A</w:t>
            </w:r>
          </w:p>
        </w:tc>
        <w:tc>
          <w:tcPr>
            <w:tcW w:w="55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6"/>
              <w:rPr>
                <w:rFonts w:ascii="Calibri" w:hAnsi="Calibri" w:cs="Calibri"/>
                <w:b/>
                <w:bCs/>
                <w:i/>
                <w:iCs/>
              </w:rPr>
            </w:pPr>
            <w:r w:rsidRPr="003C7AFC">
              <w:rPr>
                <w:rFonts w:ascii="Calibri" w:hAnsi="Calibri" w:cs="Calibri"/>
                <w:b/>
                <w:bCs/>
                <w:i/>
                <w:iCs/>
              </w:rPr>
              <w:t>Nk1</w:t>
            </w:r>
          </w:p>
          <w:p w:rsidR="003C7AFC" w:rsidRPr="003C7AFC" w:rsidRDefault="003C7AFC" w:rsidP="00552FEB">
            <w:pPr>
              <w:kinsoku w:val="0"/>
              <w:overflowPunct w:val="0"/>
              <w:autoSpaceDE w:val="0"/>
              <w:autoSpaceDN w:val="0"/>
              <w:adjustRightInd w:val="0"/>
              <w:spacing w:after="0" w:line="360" w:lineRule="auto"/>
              <w:ind w:left="71"/>
              <w:rPr>
                <w:rFonts w:ascii="Calibri" w:hAnsi="Calibri" w:cs="Calibri"/>
                <w:b/>
                <w:bCs/>
                <w:i/>
                <w:iCs/>
              </w:rPr>
            </w:pPr>
            <w:r w:rsidRPr="003C7AFC">
              <w:rPr>
                <w:rFonts w:ascii="Calibri" w:hAnsi="Calibri" w:cs="Calibri"/>
                <w:b/>
                <w:bCs/>
                <w:i/>
                <w:iCs/>
              </w:rPr>
              <w:t>шт.</w:t>
            </w:r>
          </w:p>
        </w:tc>
        <w:tc>
          <w:tcPr>
            <w:tcW w:w="82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8" w:right="251"/>
              <w:jc w:val="center"/>
              <w:rPr>
                <w:rFonts w:ascii="Calibri" w:hAnsi="Calibri" w:cs="Calibri"/>
                <w:b/>
                <w:bCs/>
                <w:i/>
                <w:iCs/>
              </w:rPr>
            </w:pPr>
            <w:r w:rsidRPr="003C7AFC">
              <w:rPr>
                <w:rFonts w:ascii="Calibri" w:hAnsi="Calibri" w:cs="Calibri"/>
                <w:b/>
                <w:bCs/>
                <w:i/>
                <w:iCs/>
              </w:rPr>
              <w:t>L1,</w:t>
            </w:r>
          </w:p>
          <w:p w:rsidR="003C7AFC" w:rsidRPr="003C7AFC" w:rsidRDefault="003C7AFC" w:rsidP="00552FEB">
            <w:pPr>
              <w:kinsoku w:val="0"/>
              <w:overflowPunct w:val="0"/>
              <w:autoSpaceDE w:val="0"/>
              <w:autoSpaceDN w:val="0"/>
              <w:adjustRightInd w:val="0"/>
              <w:spacing w:after="0" w:line="360" w:lineRule="auto"/>
              <w:ind w:left="261" w:right="251"/>
              <w:jc w:val="center"/>
              <w:rPr>
                <w:rFonts w:ascii="Calibri" w:hAnsi="Calibri" w:cs="Calibri"/>
                <w:b/>
                <w:bCs/>
                <w:i/>
                <w:iCs/>
              </w:rPr>
            </w:pPr>
            <w:r w:rsidRPr="003C7AFC">
              <w:rPr>
                <w:rFonts w:ascii="Calibri" w:hAnsi="Calibri" w:cs="Calibri"/>
                <w:b/>
                <w:bCs/>
                <w:i/>
                <w:iCs/>
              </w:rPr>
              <w:t>км</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2" w:right="93"/>
              <w:jc w:val="center"/>
              <w:rPr>
                <w:rFonts w:ascii="Calibri" w:hAnsi="Calibri" w:cs="Calibri"/>
                <w:b/>
                <w:bCs/>
                <w:i/>
                <w:iCs/>
              </w:rPr>
            </w:pPr>
            <w:r w:rsidRPr="003C7AFC">
              <w:rPr>
                <w:rFonts w:ascii="Calibri" w:hAnsi="Calibri" w:cs="Calibri"/>
                <w:b/>
                <w:bCs/>
                <w:i/>
                <w:iCs/>
              </w:rPr>
              <w:t>L2,</w:t>
            </w:r>
          </w:p>
          <w:p w:rsidR="003C7AFC" w:rsidRPr="003C7AFC" w:rsidRDefault="003C7AFC" w:rsidP="00552FEB">
            <w:pPr>
              <w:kinsoku w:val="0"/>
              <w:overflowPunct w:val="0"/>
              <w:autoSpaceDE w:val="0"/>
              <w:autoSpaceDN w:val="0"/>
              <w:adjustRightInd w:val="0"/>
              <w:spacing w:after="0" w:line="360" w:lineRule="auto"/>
              <w:ind w:left="105" w:right="93"/>
              <w:jc w:val="center"/>
              <w:rPr>
                <w:rFonts w:ascii="Calibri" w:hAnsi="Calibri" w:cs="Calibri"/>
                <w:b/>
                <w:bCs/>
                <w:i/>
                <w:iCs/>
              </w:rPr>
            </w:pPr>
            <w:r w:rsidRPr="003C7AFC">
              <w:rPr>
                <w:rFonts w:ascii="Calibri" w:hAnsi="Calibri" w:cs="Calibri"/>
                <w:b/>
                <w:bCs/>
                <w:i/>
                <w:iCs/>
              </w:rPr>
              <w:t>км</w:t>
            </w:r>
          </w:p>
        </w:tc>
        <w:tc>
          <w:tcPr>
            <w:tcW w:w="5361" w:type="dxa"/>
            <w:gridSpan w:val="3"/>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r>
      <w:tr w:rsidR="003C7AFC" w:rsidRPr="003C7AFC">
        <w:trPr>
          <w:trHeight w:val="249"/>
        </w:trPr>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1"/>
              <w:rPr>
                <w:rFonts w:ascii="Courier New" w:hAnsi="Courier New" w:cs="Courier New"/>
              </w:rPr>
            </w:pPr>
            <w:r w:rsidRPr="003C7AFC">
              <w:rPr>
                <w:rFonts w:ascii="Courier New" w:hAnsi="Courier New" w:cs="Courier New"/>
              </w:rPr>
              <w:t>10</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6"/>
              <w:jc w:val="right"/>
              <w:rPr>
                <w:rFonts w:ascii="Courier New" w:hAnsi="Courier New" w:cs="Courier New"/>
                <w:w w:val="99"/>
              </w:rPr>
            </w:pPr>
            <w:r w:rsidRPr="003C7AFC">
              <w:rPr>
                <w:rFonts w:ascii="Courier New" w:hAnsi="Courier New" w:cs="Courier New"/>
                <w:w w:val="99"/>
              </w:rPr>
              <w:t>5</w:t>
            </w:r>
          </w:p>
        </w:tc>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135"/>
              <w:rPr>
                <w:rFonts w:ascii="Courier New" w:hAnsi="Courier New" w:cs="Courier New"/>
              </w:rPr>
            </w:pPr>
            <w:r w:rsidRPr="003C7AFC">
              <w:rPr>
                <w:rFonts w:ascii="Courier New" w:hAnsi="Courier New" w:cs="Courier New"/>
              </w:rPr>
              <w:t>1.00</w:t>
            </w:r>
          </w:p>
        </w:tc>
        <w:tc>
          <w:tcPr>
            <w:tcW w:w="55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6"/>
              <w:jc w:val="right"/>
              <w:rPr>
                <w:rFonts w:ascii="Courier New" w:hAnsi="Courier New" w:cs="Courier New"/>
                <w:w w:val="99"/>
              </w:rPr>
            </w:pPr>
            <w:r w:rsidRPr="003C7AFC">
              <w:rPr>
                <w:rFonts w:ascii="Courier New" w:hAnsi="Courier New" w:cs="Courier New"/>
                <w:w w:val="99"/>
              </w:rPr>
              <w:t>1</w:t>
            </w:r>
          </w:p>
        </w:tc>
        <w:tc>
          <w:tcPr>
            <w:tcW w:w="82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5"/>
              <w:jc w:val="right"/>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5"/>
              <w:jc w:val="right"/>
              <w:rPr>
                <w:rFonts w:ascii="Courier New" w:hAnsi="Courier New" w:cs="Courier New"/>
                <w:w w:val="99"/>
              </w:rPr>
            </w:pPr>
            <w:r w:rsidRPr="003C7AFC">
              <w:rPr>
                <w:rFonts w:ascii="Courier New" w:hAnsi="Courier New" w:cs="Courier New"/>
                <w:w w:val="99"/>
              </w:rPr>
              <w:t>1</w:t>
            </w:r>
          </w:p>
        </w:tc>
        <w:tc>
          <w:tcPr>
            <w:tcW w:w="5361" w:type="dxa"/>
            <w:gridSpan w:val="3"/>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49"/>
        </w:trPr>
        <w:tc>
          <w:tcPr>
            <w:tcW w:w="9372" w:type="dxa"/>
            <w:gridSpan w:val="14"/>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537"/>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31"/>
              <w:rPr>
                <w:rFonts w:ascii="Calibri" w:hAnsi="Calibri" w:cs="Calibri"/>
                <w:b/>
                <w:bCs/>
                <w:i/>
                <w:iCs/>
              </w:rPr>
            </w:pPr>
            <w:r w:rsidRPr="003C7AFC">
              <w:rPr>
                <w:rFonts w:ascii="Calibri" w:hAnsi="Calibri" w:cs="Calibri"/>
                <w:b/>
                <w:bCs/>
                <w:i/>
                <w:iCs/>
              </w:rPr>
              <w:lastRenderedPageBreak/>
              <w:t>ЗВ</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5"/>
              <w:rPr>
                <w:rFonts w:ascii="Calibri" w:hAnsi="Calibri" w:cs="Calibri"/>
                <w:b/>
                <w:bCs/>
                <w:i/>
                <w:iCs/>
              </w:rPr>
            </w:pPr>
            <w:proofErr w:type="spellStart"/>
            <w:r w:rsidRPr="003C7AFC">
              <w:rPr>
                <w:rFonts w:ascii="Calibri" w:hAnsi="Calibri" w:cs="Calibri"/>
                <w:b/>
                <w:bCs/>
                <w:i/>
                <w:iCs/>
              </w:rPr>
              <w:t>Tpr</w:t>
            </w:r>
            <w:proofErr w:type="spellEnd"/>
          </w:p>
          <w:p w:rsidR="003C7AFC" w:rsidRPr="003C7AFC" w:rsidRDefault="003C7AFC" w:rsidP="00552FEB">
            <w:pPr>
              <w:kinsoku w:val="0"/>
              <w:overflowPunct w:val="0"/>
              <w:autoSpaceDE w:val="0"/>
              <w:autoSpaceDN w:val="0"/>
              <w:adjustRightInd w:val="0"/>
              <w:spacing w:after="0" w:line="360" w:lineRule="auto"/>
              <w:ind w:left="79"/>
              <w:rPr>
                <w:rFonts w:ascii="Calibri" w:hAnsi="Calibri" w:cs="Calibri"/>
                <w:b/>
                <w:bCs/>
                <w:i/>
                <w:iCs/>
              </w:rPr>
            </w:pPr>
            <w:r w:rsidRPr="003C7AFC">
              <w:rPr>
                <w:rFonts w:ascii="Calibri" w:hAnsi="Calibri" w:cs="Calibri"/>
                <w:b/>
                <w:bCs/>
                <w:i/>
                <w:iCs/>
              </w:rPr>
              <w:t>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93"/>
              <w:rPr>
                <w:rFonts w:ascii="Calibri" w:hAnsi="Calibri" w:cs="Calibri"/>
                <w:b/>
                <w:bCs/>
                <w:i/>
                <w:iCs/>
              </w:rPr>
            </w:pPr>
            <w:proofErr w:type="spellStart"/>
            <w:r w:rsidRPr="003C7AFC">
              <w:rPr>
                <w:rFonts w:ascii="Calibri" w:hAnsi="Calibri" w:cs="Calibri"/>
                <w:b/>
                <w:bCs/>
                <w:i/>
                <w:iCs/>
              </w:rPr>
              <w:t>Mpr</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25"/>
              <w:rPr>
                <w:rFonts w:ascii="Calibri" w:hAnsi="Calibri" w:cs="Calibri"/>
                <w:b/>
                <w:bCs/>
                <w:i/>
                <w:iCs/>
              </w:rPr>
            </w:pPr>
            <w:r w:rsidRPr="003C7AFC">
              <w:rPr>
                <w:rFonts w:ascii="Calibri" w:hAnsi="Calibri" w:cs="Calibri"/>
                <w:b/>
                <w:bCs/>
                <w:i/>
                <w:iCs/>
              </w:rPr>
              <w:t>г/мин</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2"/>
              <w:rPr>
                <w:rFonts w:ascii="Calibri" w:hAnsi="Calibri" w:cs="Calibri"/>
                <w:b/>
                <w:bCs/>
                <w:i/>
                <w:iCs/>
              </w:rPr>
            </w:pPr>
            <w:proofErr w:type="spellStart"/>
            <w:r w:rsidRPr="003C7AFC">
              <w:rPr>
                <w:rFonts w:ascii="Calibri" w:hAnsi="Calibri" w:cs="Calibri"/>
                <w:b/>
                <w:bCs/>
                <w:i/>
                <w:iCs/>
              </w:rPr>
              <w:t>Tx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80"/>
              <w:rPr>
                <w:rFonts w:ascii="Calibri" w:hAnsi="Calibri" w:cs="Calibri"/>
                <w:b/>
                <w:bCs/>
                <w:i/>
                <w:iCs/>
              </w:rPr>
            </w:pPr>
            <w:r w:rsidRPr="003C7AFC">
              <w:rPr>
                <w:rFonts w:ascii="Calibri" w:hAnsi="Calibri" w:cs="Calibri"/>
                <w:b/>
                <w:bCs/>
                <w:i/>
                <w:iCs/>
              </w:rPr>
              <w:t>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9"/>
              <w:rPr>
                <w:rFonts w:ascii="Calibri" w:hAnsi="Calibri" w:cs="Calibri"/>
                <w:b/>
                <w:bCs/>
                <w:i/>
                <w:iCs/>
              </w:rPr>
            </w:pPr>
            <w:proofErr w:type="spellStart"/>
            <w:r w:rsidRPr="003C7AFC">
              <w:rPr>
                <w:rFonts w:ascii="Calibri" w:hAnsi="Calibri" w:cs="Calibri"/>
                <w:b/>
                <w:bCs/>
                <w:i/>
                <w:iCs/>
              </w:rPr>
              <w:t>Mxx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25"/>
              <w:rPr>
                <w:rFonts w:ascii="Calibri" w:hAnsi="Calibri" w:cs="Calibri"/>
                <w:b/>
                <w:bCs/>
                <w:i/>
                <w:iCs/>
              </w:rPr>
            </w:pPr>
            <w:r w:rsidRPr="003C7AFC">
              <w:rPr>
                <w:rFonts w:ascii="Calibri" w:hAnsi="Calibri" w:cs="Calibri"/>
                <w:b/>
                <w:bCs/>
                <w:i/>
                <w:iCs/>
              </w:rPr>
              <w:t>г/мин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4"/>
              <w:rPr>
                <w:rFonts w:ascii="Calibri" w:hAnsi="Calibri" w:cs="Calibri"/>
                <w:b/>
                <w:bCs/>
                <w:i/>
                <w:iCs/>
              </w:rPr>
            </w:pPr>
            <w:proofErr w:type="spellStart"/>
            <w:r w:rsidRPr="003C7AFC">
              <w:rPr>
                <w:rFonts w:ascii="Calibri" w:hAnsi="Calibri" w:cs="Calibri"/>
                <w:b/>
                <w:bCs/>
                <w:i/>
                <w:iCs/>
              </w:rPr>
              <w:t>Ml</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88"/>
              <w:rPr>
                <w:rFonts w:ascii="Calibri" w:hAnsi="Calibri" w:cs="Calibri"/>
                <w:b/>
                <w:bCs/>
                <w:i/>
                <w:iCs/>
              </w:rPr>
            </w:pPr>
            <w:r w:rsidRPr="003C7AFC">
              <w:rPr>
                <w:rFonts w:ascii="Calibri" w:hAnsi="Calibri" w:cs="Calibri"/>
                <w:b/>
                <w:bCs/>
                <w:i/>
                <w:iCs/>
              </w:rPr>
              <w:t>г/км</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87" w:right="1075"/>
              <w:jc w:val="center"/>
              <w:rPr>
                <w:rFonts w:ascii="Calibri" w:hAnsi="Calibri" w:cs="Calibri"/>
                <w:b/>
                <w:bCs/>
                <w:i/>
                <w:iCs/>
              </w:rPr>
            </w:pPr>
            <w:r w:rsidRPr="003C7AFC">
              <w:rPr>
                <w:rFonts w:ascii="Calibri" w:hAnsi="Calibri" w:cs="Calibri"/>
                <w:b/>
                <w:bCs/>
                <w:i/>
                <w:iCs/>
              </w:rPr>
              <w:t>г/с</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ind w:left="995" w:right="954"/>
              <w:jc w:val="center"/>
              <w:rPr>
                <w:rFonts w:ascii="Calibri" w:hAnsi="Calibri" w:cs="Calibri"/>
                <w:b/>
                <w:bCs/>
                <w:i/>
                <w:iCs/>
              </w:rPr>
            </w:pPr>
            <w:r w:rsidRPr="003C7AFC">
              <w:rPr>
                <w:rFonts w:ascii="Calibri" w:hAnsi="Calibri" w:cs="Calibri"/>
                <w:b/>
                <w:bCs/>
                <w:i/>
                <w:iCs/>
              </w:rPr>
              <w:t>т/год</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0337</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4</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2.7</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2.61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6.1</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0.00542</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0.00141</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2732</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4</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0.36</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0.405</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w w:val="99"/>
              </w:rPr>
            </w:pPr>
            <w:r w:rsidRPr="003C7AFC">
              <w:rPr>
                <w:rFonts w:ascii="Courier New" w:hAnsi="Courier New" w:cs="Courier New"/>
                <w:w w:val="99"/>
              </w:rPr>
              <w:t>1</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0.00079</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0.0002125</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0301</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4</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w w:val="99"/>
              </w:rPr>
            </w:pPr>
            <w:r w:rsidRPr="003C7AFC">
              <w:rPr>
                <w:rFonts w:ascii="Courier New" w:hAnsi="Courier New" w:cs="Courier New"/>
                <w:w w:val="99"/>
              </w:rPr>
              <w:t>1</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w w:val="99"/>
              </w:rPr>
            </w:pPr>
            <w:r w:rsidRPr="003C7AFC">
              <w:rPr>
                <w:rFonts w:ascii="Courier New" w:hAnsi="Courier New" w:cs="Courier New"/>
                <w:w w:val="99"/>
              </w:rPr>
              <w:t>4</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0.002</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0.00056</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0304</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4</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w w:val="99"/>
              </w:rPr>
            </w:pPr>
            <w:r w:rsidRPr="003C7AFC">
              <w:rPr>
                <w:rFonts w:ascii="Courier New" w:hAnsi="Courier New" w:cs="Courier New"/>
                <w:w w:val="99"/>
              </w:rPr>
              <w:t>1</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w w:val="99"/>
              </w:rPr>
            </w:pPr>
            <w:r w:rsidRPr="003C7AFC">
              <w:rPr>
                <w:rFonts w:ascii="Courier New" w:hAnsi="Courier New" w:cs="Courier New"/>
                <w:w w:val="99"/>
              </w:rPr>
              <w:t>4</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0.000325</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0.000091</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0328</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4</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0.032</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0.032</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0.3</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0.0001278</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0.0000396</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0330</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4</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0.107</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0.095</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0.54</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0.000296</w:t>
            </w:r>
          </w:p>
        </w:tc>
        <w:tc>
          <w:tcPr>
            <w:tcW w:w="2593"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0.000085</w:t>
            </w:r>
          </w:p>
        </w:tc>
      </w:tr>
    </w:tbl>
    <w:p w:rsidR="003C7AFC" w:rsidRPr="003C7AFC" w:rsidRDefault="003C7AFC" w:rsidP="00552FEB">
      <w:pPr>
        <w:kinsoku w:val="0"/>
        <w:overflowPunct w:val="0"/>
        <w:autoSpaceDE w:val="0"/>
        <w:autoSpaceDN w:val="0"/>
        <w:adjustRightInd w:val="0"/>
        <w:spacing w:after="0" w:line="360" w:lineRule="auto"/>
        <w:rPr>
          <w:rFonts w:ascii="Courier New" w:hAnsi="Courier New" w:cs="Courier New"/>
        </w:rPr>
      </w:pPr>
    </w:p>
    <w:tbl>
      <w:tblPr>
        <w:tblW w:w="0" w:type="auto"/>
        <w:tblInd w:w="119" w:type="dxa"/>
        <w:tblLayout w:type="fixed"/>
        <w:tblCellMar>
          <w:left w:w="0" w:type="dxa"/>
          <w:right w:w="0" w:type="dxa"/>
        </w:tblCellMar>
        <w:tblLook w:val="0000" w:firstRow="0" w:lastRow="0" w:firstColumn="0" w:lastColumn="0" w:noHBand="0" w:noVBand="0"/>
      </w:tblPr>
      <w:tblGrid>
        <w:gridCol w:w="553"/>
        <w:gridCol w:w="139"/>
        <w:gridCol w:w="414"/>
        <w:gridCol w:w="139"/>
        <w:gridCol w:w="553"/>
        <w:gridCol w:w="277"/>
        <w:gridCol w:w="277"/>
        <w:gridCol w:w="276"/>
        <w:gridCol w:w="553"/>
        <w:gridCol w:w="277"/>
        <w:gridCol w:w="553"/>
        <w:gridCol w:w="277"/>
        <w:gridCol w:w="829"/>
        <w:gridCol w:w="553"/>
        <w:gridCol w:w="1523"/>
        <w:gridCol w:w="2179"/>
      </w:tblGrid>
      <w:tr w:rsidR="003C7AFC" w:rsidRPr="003C7AFC">
        <w:trPr>
          <w:trHeight w:val="268"/>
        </w:trPr>
        <w:tc>
          <w:tcPr>
            <w:tcW w:w="9372" w:type="dxa"/>
            <w:gridSpan w:val="16"/>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ind w:left="1280" w:right="1237"/>
              <w:jc w:val="center"/>
              <w:rPr>
                <w:rFonts w:ascii="Calibri" w:hAnsi="Calibri" w:cs="Calibri"/>
                <w:b/>
                <w:bCs/>
                <w:i/>
                <w:iCs/>
              </w:rPr>
            </w:pPr>
            <w:r w:rsidRPr="003C7AFC">
              <w:rPr>
                <w:rFonts w:ascii="Calibri" w:hAnsi="Calibri" w:cs="Calibri"/>
                <w:b/>
                <w:bCs/>
                <w:i/>
                <w:iCs/>
              </w:rPr>
              <w:t>Тип машины: Трактор (Гус), N ДВС до 20 кВт</w:t>
            </w:r>
          </w:p>
        </w:tc>
      </w:tr>
      <w:tr w:rsidR="003C7AFC" w:rsidRPr="003C7AFC">
        <w:trPr>
          <w:trHeight w:val="537"/>
        </w:trPr>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9"/>
              <w:rPr>
                <w:rFonts w:ascii="Calibri" w:hAnsi="Calibri" w:cs="Calibri"/>
                <w:b/>
                <w:bCs/>
                <w:i/>
                <w:iCs/>
              </w:rPr>
            </w:pPr>
            <w:proofErr w:type="spellStart"/>
            <w:r w:rsidRPr="003C7AFC">
              <w:rPr>
                <w:rFonts w:ascii="Calibri" w:hAnsi="Calibri" w:cs="Calibri"/>
                <w:b/>
                <w:bCs/>
                <w:i/>
                <w:iCs/>
              </w:rPr>
              <w:t>Dn</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91"/>
              <w:rPr>
                <w:rFonts w:ascii="Calibri" w:hAnsi="Calibri" w:cs="Calibri"/>
                <w:b/>
                <w:bCs/>
                <w:i/>
                <w:iCs/>
              </w:rPr>
            </w:pPr>
            <w:proofErr w:type="spellStart"/>
            <w:r w:rsidRPr="003C7AFC">
              <w:rPr>
                <w:rFonts w:ascii="Calibri" w:hAnsi="Calibri" w:cs="Calibri"/>
                <w:b/>
                <w:bCs/>
                <w:i/>
                <w:iCs/>
              </w:rPr>
              <w:t>сут</w:t>
            </w:r>
            <w:proofErr w:type="spellEnd"/>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2"/>
              <w:rPr>
                <w:rFonts w:ascii="Calibri" w:hAnsi="Calibri" w:cs="Calibri"/>
                <w:b/>
                <w:bCs/>
                <w:i/>
                <w:iCs/>
              </w:rPr>
            </w:pPr>
            <w:proofErr w:type="spellStart"/>
            <w:r w:rsidRPr="003C7AFC">
              <w:rPr>
                <w:rFonts w:ascii="Calibri" w:hAnsi="Calibri" w:cs="Calibri"/>
                <w:b/>
                <w:bCs/>
                <w:i/>
                <w:iCs/>
              </w:rPr>
              <w:t>Nk</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99"/>
              <w:rPr>
                <w:rFonts w:ascii="Calibri" w:hAnsi="Calibri" w:cs="Calibri"/>
                <w:b/>
                <w:bCs/>
                <w:i/>
                <w:iCs/>
              </w:rPr>
            </w:pPr>
            <w:proofErr w:type="spellStart"/>
            <w:r w:rsidRPr="003C7AFC">
              <w:rPr>
                <w:rFonts w:ascii="Calibri" w:hAnsi="Calibri" w:cs="Calibri"/>
                <w:b/>
                <w:bCs/>
                <w:i/>
                <w:iCs/>
              </w:rPr>
              <w:t>шт</w:t>
            </w:r>
            <w:proofErr w:type="spellEnd"/>
          </w:p>
        </w:tc>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
              <w:jc w:val="center"/>
              <w:rPr>
                <w:rFonts w:ascii="Calibri" w:hAnsi="Calibri" w:cs="Calibri"/>
                <w:b/>
                <w:bCs/>
                <w:i/>
                <w:iCs/>
                <w:w w:val="99"/>
              </w:rPr>
            </w:pPr>
            <w:r w:rsidRPr="003C7AFC">
              <w:rPr>
                <w:rFonts w:ascii="Calibri" w:hAnsi="Calibri" w:cs="Calibri"/>
                <w:b/>
                <w:bCs/>
                <w:i/>
                <w:iCs/>
                <w:w w:val="99"/>
              </w:rPr>
              <w:t>A</w:t>
            </w:r>
          </w:p>
        </w:tc>
        <w:tc>
          <w:tcPr>
            <w:tcW w:w="55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6"/>
              <w:rPr>
                <w:rFonts w:ascii="Calibri" w:hAnsi="Calibri" w:cs="Calibri"/>
                <w:b/>
                <w:bCs/>
                <w:i/>
                <w:iCs/>
              </w:rPr>
            </w:pPr>
            <w:r w:rsidRPr="003C7AFC">
              <w:rPr>
                <w:rFonts w:ascii="Calibri" w:hAnsi="Calibri" w:cs="Calibri"/>
                <w:b/>
                <w:bCs/>
                <w:i/>
                <w:iCs/>
              </w:rPr>
              <w:t>Nk1</w:t>
            </w:r>
          </w:p>
          <w:p w:rsidR="003C7AFC" w:rsidRPr="003C7AFC" w:rsidRDefault="003C7AFC" w:rsidP="00552FEB">
            <w:pPr>
              <w:kinsoku w:val="0"/>
              <w:overflowPunct w:val="0"/>
              <w:autoSpaceDE w:val="0"/>
              <w:autoSpaceDN w:val="0"/>
              <w:adjustRightInd w:val="0"/>
              <w:spacing w:after="0" w:line="360" w:lineRule="auto"/>
              <w:ind w:left="71"/>
              <w:rPr>
                <w:rFonts w:ascii="Calibri" w:hAnsi="Calibri" w:cs="Calibri"/>
                <w:b/>
                <w:bCs/>
                <w:i/>
                <w:iCs/>
              </w:rPr>
            </w:pPr>
            <w:r w:rsidRPr="003C7AFC">
              <w:rPr>
                <w:rFonts w:ascii="Calibri" w:hAnsi="Calibri" w:cs="Calibri"/>
                <w:b/>
                <w:bCs/>
                <w:i/>
                <w:iCs/>
              </w:rPr>
              <w:t>шт.</w:t>
            </w:r>
          </w:p>
        </w:tc>
        <w:tc>
          <w:tcPr>
            <w:tcW w:w="82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4"/>
              <w:rPr>
                <w:rFonts w:ascii="Calibri" w:hAnsi="Calibri" w:cs="Calibri"/>
                <w:b/>
                <w:bCs/>
                <w:i/>
                <w:iCs/>
              </w:rPr>
            </w:pPr>
            <w:r w:rsidRPr="003C7AFC">
              <w:rPr>
                <w:rFonts w:ascii="Calibri" w:hAnsi="Calibri" w:cs="Calibri"/>
                <w:b/>
                <w:bCs/>
                <w:i/>
                <w:iCs/>
              </w:rPr>
              <w:t>Tv1,</w:t>
            </w:r>
          </w:p>
          <w:p w:rsidR="003C7AFC" w:rsidRPr="003C7AFC" w:rsidRDefault="003C7AFC" w:rsidP="00552FEB">
            <w:pPr>
              <w:kinsoku w:val="0"/>
              <w:overflowPunct w:val="0"/>
              <w:autoSpaceDE w:val="0"/>
              <w:autoSpaceDN w:val="0"/>
              <w:adjustRightInd w:val="0"/>
              <w:spacing w:after="0" w:line="360" w:lineRule="auto"/>
              <w:ind w:left="218"/>
              <w:rPr>
                <w:rFonts w:ascii="Calibri" w:hAnsi="Calibri" w:cs="Calibri"/>
                <w:b/>
                <w:bCs/>
                <w:i/>
                <w:iCs/>
              </w:rPr>
            </w:pPr>
            <w:r w:rsidRPr="003C7AFC">
              <w:rPr>
                <w:rFonts w:ascii="Calibri" w:hAnsi="Calibri" w:cs="Calibri"/>
                <w:b/>
                <w:bCs/>
                <w:i/>
                <w:iCs/>
              </w:rPr>
              <w:t>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5"/>
              <w:rPr>
                <w:rFonts w:ascii="Calibri" w:hAnsi="Calibri" w:cs="Calibri"/>
                <w:b/>
                <w:bCs/>
                <w:i/>
                <w:iCs/>
              </w:rPr>
            </w:pPr>
            <w:r w:rsidRPr="003C7AFC">
              <w:rPr>
                <w:rFonts w:ascii="Calibri" w:hAnsi="Calibri" w:cs="Calibri"/>
                <w:b/>
                <w:bCs/>
                <w:i/>
                <w:iCs/>
              </w:rPr>
              <w:t>Tv2,</w:t>
            </w:r>
          </w:p>
          <w:p w:rsidR="003C7AFC" w:rsidRPr="003C7AFC" w:rsidRDefault="003C7AFC" w:rsidP="00552FEB">
            <w:pPr>
              <w:kinsoku w:val="0"/>
              <w:overflowPunct w:val="0"/>
              <w:autoSpaceDE w:val="0"/>
              <w:autoSpaceDN w:val="0"/>
              <w:adjustRightInd w:val="0"/>
              <w:spacing w:after="0" w:line="360" w:lineRule="auto"/>
              <w:ind w:left="219"/>
              <w:rPr>
                <w:rFonts w:ascii="Calibri" w:hAnsi="Calibri" w:cs="Calibri"/>
                <w:b/>
                <w:bCs/>
                <w:i/>
                <w:iCs/>
              </w:rPr>
            </w:pPr>
            <w:r w:rsidRPr="003C7AFC">
              <w:rPr>
                <w:rFonts w:ascii="Calibri" w:hAnsi="Calibri" w:cs="Calibri"/>
                <w:b/>
                <w:bCs/>
                <w:i/>
                <w:iCs/>
              </w:rPr>
              <w:t>мин</w:t>
            </w:r>
          </w:p>
        </w:tc>
        <w:tc>
          <w:tcPr>
            <w:tcW w:w="5361" w:type="dxa"/>
            <w:gridSpan w:val="5"/>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r>
      <w:tr w:rsidR="003C7AFC" w:rsidRPr="003C7AFC">
        <w:trPr>
          <w:trHeight w:val="249"/>
        </w:trPr>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61"/>
              <w:rPr>
                <w:rFonts w:ascii="Courier New" w:hAnsi="Courier New" w:cs="Courier New"/>
              </w:rPr>
            </w:pPr>
            <w:r w:rsidRPr="003C7AFC">
              <w:rPr>
                <w:rFonts w:ascii="Courier New" w:hAnsi="Courier New" w:cs="Courier New"/>
              </w:rPr>
              <w:t>10</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6"/>
              <w:jc w:val="right"/>
              <w:rPr>
                <w:rFonts w:ascii="Courier New" w:hAnsi="Courier New" w:cs="Courier New"/>
                <w:w w:val="99"/>
              </w:rPr>
            </w:pPr>
            <w:r w:rsidRPr="003C7AFC">
              <w:rPr>
                <w:rFonts w:ascii="Courier New" w:hAnsi="Courier New" w:cs="Courier New"/>
                <w:w w:val="99"/>
              </w:rPr>
              <w:t>2</w:t>
            </w:r>
          </w:p>
        </w:tc>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135"/>
              <w:rPr>
                <w:rFonts w:ascii="Courier New" w:hAnsi="Courier New" w:cs="Courier New"/>
              </w:rPr>
            </w:pPr>
            <w:r w:rsidRPr="003C7AFC">
              <w:rPr>
                <w:rFonts w:ascii="Courier New" w:hAnsi="Courier New" w:cs="Courier New"/>
              </w:rPr>
              <w:t>1.00</w:t>
            </w:r>
          </w:p>
        </w:tc>
        <w:tc>
          <w:tcPr>
            <w:tcW w:w="55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6"/>
              <w:jc w:val="right"/>
              <w:rPr>
                <w:rFonts w:ascii="Courier New" w:hAnsi="Courier New" w:cs="Courier New"/>
                <w:w w:val="99"/>
              </w:rPr>
            </w:pPr>
            <w:r w:rsidRPr="003C7AFC">
              <w:rPr>
                <w:rFonts w:ascii="Courier New" w:hAnsi="Courier New" w:cs="Courier New"/>
                <w:w w:val="99"/>
              </w:rPr>
              <w:t>1</w:t>
            </w:r>
          </w:p>
        </w:tc>
        <w:tc>
          <w:tcPr>
            <w:tcW w:w="82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537"/>
              <w:rPr>
                <w:rFonts w:ascii="Courier New" w:hAnsi="Courier New" w:cs="Courier New"/>
              </w:rPr>
            </w:pPr>
            <w:r w:rsidRPr="003C7AFC">
              <w:rPr>
                <w:rFonts w:ascii="Courier New" w:hAnsi="Courier New" w:cs="Courier New"/>
              </w:rPr>
              <w:t>12</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538"/>
              <w:rPr>
                <w:rFonts w:ascii="Courier New" w:hAnsi="Courier New" w:cs="Courier New"/>
              </w:rPr>
            </w:pPr>
            <w:r w:rsidRPr="003C7AFC">
              <w:rPr>
                <w:rFonts w:ascii="Courier New" w:hAnsi="Courier New" w:cs="Courier New"/>
              </w:rPr>
              <w:t>12</w:t>
            </w:r>
          </w:p>
        </w:tc>
        <w:tc>
          <w:tcPr>
            <w:tcW w:w="5361" w:type="dxa"/>
            <w:gridSpan w:val="5"/>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49"/>
        </w:trPr>
        <w:tc>
          <w:tcPr>
            <w:tcW w:w="9372" w:type="dxa"/>
            <w:gridSpan w:val="16"/>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537"/>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31"/>
              <w:rPr>
                <w:rFonts w:ascii="Calibri" w:hAnsi="Calibri" w:cs="Calibri"/>
                <w:b/>
                <w:bCs/>
                <w:i/>
                <w:iCs/>
              </w:rPr>
            </w:pPr>
            <w:r w:rsidRPr="003C7AFC">
              <w:rPr>
                <w:rFonts w:ascii="Calibri" w:hAnsi="Calibri" w:cs="Calibri"/>
                <w:b/>
                <w:bCs/>
                <w:i/>
                <w:iCs/>
              </w:rPr>
              <w:t>ЗВ</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5"/>
              <w:rPr>
                <w:rFonts w:ascii="Calibri" w:hAnsi="Calibri" w:cs="Calibri"/>
                <w:b/>
                <w:bCs/>
                <w:i/>
                <w:iCs/>
              </w:rPr>
            </w:pPr>
            <w:proofErr w:type="spellStart"/>
            <w:r w:rsidRPr="003C7AFC">
              <w:rPr>
                <w:rFonts w:ascii="Calibri" w:hAnsi="Calibri" w:cs="Calibri"/>
                <w:b/>
                <w:bCs/>
                <w:i/>
                <w:iCs/>
              </w:rPr>
              <w:t>Tpr</w:t>
            </w:r>
            <w:proofErr w:type="spellEnd"/>
          </w:p>
          <w:p w:rsidR="003C7AFC" w:rsidRPr="003C7AFC" w:rsidRDefault="003C7AFC" w:rsidP="00552FEB">
            <w:pPr>
              <w:kinsoku w:val="0"/>
              <w:overflowPunct w:val="0"/>
              <w:autoSpaceDE w:val="0"/>
              <w:autoSpaceDN w:val="0"/>
              <w:adjustRightInd w:val="0"/>
              <w:spacing w:after="0" w:line="360" w:lineRule="auto"/>
              <w:ind w:left="79"/>
              <w:rPr>
                <w:rFonts w:ascii="Calibri" w:hAnsi="Calibri" w:cs="Calibri"/>
                <w:b/>
                <w:bCs/>
                <w:i/>
                <w:iCs/>
              </w:rPr>
            </w:pPr>
            <w:r w:rsidRPr="003C7AFC">
              <w:rPr>
                <w:rFonts w:ascii="Calibri" w:hAnsi="Calibri" w:cs="Calibri"/>
                <w:b/>
                <w:bCs/>
                <w:i/>
                <w:iCs/>
              </w:rPr>
              <w:t>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93"/>
              <w:rPr>
                <w:rFonts w:ascii="Calibri" w:hAnsi="Calibri" w:cs="Calibri"/>
                <w:b/>
                <w:bCs/>
                <w:i/>
                <w:iCs/>
              </w:rPr>
            </w:pPr>
            <w:proofErr w:type="spellStart"/>
            <w:r w:rsidRPr="003C7AFC">
              <w:rPr>
                <w:rFonts w:ascii="Calibri" w:hAnsi="Calibri" w:cs="Calibri"/>
                <w:b/>
                <w:bCs/>
                <w:i/>
                <w:iCs/>
              </w:rPr>
              <w:t>Mpr</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25"/>
              <w:rPr>
                <w:rFonts w:ascii="Calibri" w:hAnsi="Calibri" w:cs="Calibri"/>
                <w:b/>
                <w:bCs/>
                <w:i/>
                <w:iCs/>
              </w:rPr>
            </w:pPr>
            <w:r w:rsidRPr="003C7AFC">
              <w:rPr>
                <w:rFonts w:ascii="Calibri" w:hAnsi="Calibri" w:cs="Calibri"/>
                <w:b/>
                <w:bCs/>
                <w:i/>
                <w:iCs/>
              </w:rPr>
              <w:t>г/мин</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2"/>
              <w:rPr>
                <w:rFonts w:ascii="Calibri" w:hAnsi="Calibri" w:cs="Calibri"/>
                <w:b/>
                <w:bCs/>
                <w:i/>
                <w:iCs/>
              </w:rPr>
            </w:pPr>
            <w:proofErr w:type="spellStart"/>
            <w:r w:rsidRPr="003C7AFC">
              <w:rPr>
                <w:rFonts w:ascii="Calibri" w:hAnsi="Calibri" w:cs="Calibri"/>
                <w:b/>
                <w:bCs/>
                <w:i/>
                <w:iCs/>
              </w:rPr>
              <w:t>Tx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80"/>
              <w:rPr>
                <w:rFonts w:ascii="Calibri" w:hAnsi="Calibri" w:cs="Calibri"/>
                <w:b/>
                <w:bCs/>
                <w:i/>
                <w:iCs/>
              </w:rPr>
            </w:pPr>
            <w:r w:rsidRPr="003C7AFC">
              <w:rPr>
                <w:rFonts w:ascii="Calibri" w:hAnsi="Calibri" w:cs="Calibri"/>
                <w:b/>
                <w:bCs/>
                <w:i/>
                <w:iCs/>
              </w:rPr>
              <w:t>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9"/>
              <w:rPr>
                <w:rFonts w:ascii="Calibri" w:hAnsi="Calibri" w:cs="Calibri"/>
                <w:b/>
                <w:bCs/>
                <w:i/>
                <w:iCs/>
              </w:rPr>
            </w:pPr>
            <w:proofErr w:type="spellStart"/>
            <w:r w:rsidRPr="003C7AFC">
              <w:rPr>
                <w:rFonts w:ascii="Calibri" w:hAnsi="Calibri" w:cs="Calibri"/>
                <w:b/>
                <w:bCs/>
                <w:i/>
                <w:iCs/>
              </w:rPr>
              <w:t>Mxx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25"/>
              <w:rPr>
                <w:rFonts w:ascii="Calibri" w:hAnsi="Calibri" w:cs="Calibri"/>
                <w:b/>
                <w:bCs/>
                <w:i/>
                <w:iCs/>
              </w:rPr>
            </w:pPr>
            <w:r w:rsidRPr="003C7AFC">
              <w:rPr>
                <w:rFonts w:ascii="Calibri" w:hAnsi="Calibri" w:cs="Calibri"/>
                <w:b/>
                <w:bCs/>
                <w:i/>
                <w:iCs/>
              </w:rPr>
              <w:t>г/мин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3" w:right="93"/>
              <w:jc w:val="center"/>
              <w:rPr>
                <w:rFonts w:ascii="Calibri" w:hAnsi="Calibri" w:cs="Calibri"/>
                <w:b/>
                <w:bCs/>
                <w:i/>
                <w:iCs/>
              </w:rPr>
            </w:pPr>
            <w:proofErr w:type="spellStart"/>
            <w:r w:rsidRPr="003C7AFC">
              <w:rPr>
                <w:rFonts w:ascii="Calibri" w:hAnsi="Calibri" w:cs="Calibri"/>
                <w:b/>
                <w:bCs/>
                <w:i/>
                <w:iCs/>
              </w:rPr>
              <w:t>Ml</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05" w:right="93"/>
              <w:jc w:val="center"/>
              <w:rPr>
                <w:rFonts w:ascii="Calibri" w:hAnsi="Calibri" w:cs="Calibri"/>
                <w:b/>
                <w:bCs/>
                <w:i/>
                <w:iCs/>
              </w:rPr>
            </w:pPr>
            <w:r w:rsidRPr="003C7AFC">
              <w:rPr>
                <w:rFonts w:ascii="Calibri" w:hAnsi="Calibri" w:cs="Calibri"/>
                <w:b/>
                <w:bCs/>
                <w:i/>
                <w:iCs/>
              </w:rPr>
              <w:t>г/мин</w:t>
            </w:r>
          </w:p>
        </w:tc>
        <w:tc>
          <w:tcPr>
            <w:tcW w:w="8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75"/>
              <w:rPr>
                <w:rFonts w:ascii="Calibri" w:hAnsi="Calibri" w:cs="Calibri"/>
                <w:b/>
                <w:bCs/>
                <w:i/>
                <w:iCs/>
              </w:rPr>
            </w:pPr>
            <w:proofErr w:type="spellStart"/>
            <w:r w:rsidRPr="003C7AFC">
              <w:rPr>
                <w:rFonts w:ascii="Calibri" w:hAnsi="Calibri" w:cs="Calibri"/>
                <w:b/>
                <w:bCs/>
                <w:i/>
                <w:iCs/>
              </w:rPr>
              <w:t>Mpu</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26"/>
              <w:rPr>
                <w:rFonts w:ascii="Calibri" w:hAnsi="Calibri" w:cs="Calibri"/>
                <w:b/>
                <w:bCs/>
                <w:i/>
                <w:iCs/>
              </w:rPr>
            </w:pPr>
            <w:r w:rsidRPr="003C7AFC">
              <w:rPr>
                <w:rFonts w:ascii="Calibri" w:hAnsi="Calibri" w:cs="Calibri"/>
                <w:b/>
                <w:bCs/>
                <w:i/>
                <w:iCs/>
              </w:rPr>
              <w:t>г/мин</w:t>
            </w:r>
          </w:p>
        </w:tc>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7"/>
              <w:rPr>
                <w:rFonts w:ascii="Calibri" w:hAnsi="Calibri" w:cs="Calibri"/>
                <w:b/>
                <w:bCs/>
                <w:i/>
                <w:iCs/>
              </w:rPr>
            </w:pPr>
            <w:proofErr w:type="spellStart"/>
            <w:r w:rsidRPr="003C7AFC">
              <w:rPr>
                <w:rFonts w:ascii="Calibri" w:hAnsi="Calibri" w:cs="Calibri"/>
                <w:b/>
                <w:bCs/>
                <w:i/>
                <w:iCs/>
              </w:rPr>
              <w:t>Tpu</w:t>
            </w:r>
            <w:proofErr w:type="spellEnd"/>
          </w:p>
          <w:p w:rsidR="003C7AFC" w:rsidRPr="003C7AFC" w:rsidRDefault="003C7AFC" w:rsidP="00552FEB">
            <w:pPr>
              <w:kinsoku w:val="0"/>
              <w:overflowPunct w:val="0"/>
              <w:autoSpaceDE w:val="0"/>
              <w:autoSpaceDN w:val="0"/>
              <w:adjustRightInd w:val="0"/>
              <w:spacing w:after="0" w:line="360" w:lineRule="auto"/>
              <w:ind w:left="81"/>
              <w:rPr>
                <w:rFonts w:ascii="Calibri" w:hAnsi="Calibri" w:cs="Calibri"/>
                <w:b/>
                <w:bCs/>
                <w:i/>
                <w:iCs/>
              </w:rPr>
            </w:pPr>
            <w:r w:rsidRPr="003C7AFC">
              <w:rPr>
                <w:rFonts w:ascii="Calibri" w:hAnsi="Calibri" w:cs="Calibri"/>
                <w:b/>
                <w:bCs/>
                <w:i/>
                <w:iCs/>
              </w:rPr>
              <w:t>мин</w:t>
            </w:r>
          </w:p>
        </w:tc>
        <w:tc>
          <w:tcPr>
            <w:tcW w:w="152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602" w:right="591"/>
              <w:jc w:val="center"/>
              <w:rPr>
                <w:rFonts w:ascii="Calibri" w:hAnsi="Calibri" w:cs="Calibri"/>
                <w:b/>
                <w:bCs/>
                <w:i/>
                <w:iCs/>
              </w:rPr>
            </w:pPr>
            <w:r w:rsidRPr="003C7AFC">
              <w:rPr>
                <w:rFonts w:ascii="Calibri" w:hAnsi="Calibri" w:cs="Calibri"/>
                <w:b/>
                <w:bCs/>
                <w:i/>
                <w:iCs/>
              </w:rPr>
              <w:t>г/с</w:t>
            </w:r>
          </w:p>
        </w:tc>
        <w:tc>
          <w:tcPr>
            <w:tcW w:w="2179"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ind w:left="788" w:right="746"/>
              <w:jc w:val="center"/>
              <w:rPr>
                <w:rFonts w:ascii="Calibri" w:hAnsi="Calibri" w:cs="Calibri"/>
                <w:b/>
                <w:bCs/>
                <w:i/>
                <w:iCs/>
              </w:rPr>
            </w:pPr>
            <w:r w:rsidRPr="003C7AFC">
              <w:rPr>
                <w:rFonts w:ascii="Calibri" w:hAnsi="Calibri" w:cs="Calibri"/>
                <w:b/>
                <w:bCs/>
                <w:i/>
                <w:iCs/>
              </w:rPr>
              <w:t>т/год</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0337</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2</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0.5</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0.45</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0.24</w:t>
            </w:r>
          </w:p>
        </w:tc>
        <w:tc>
          <w:tcPr>
            <w:tcW w:w="8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w w:val="99"/>
              </w:rPr>
            </w:pPr>
            <w:r w:rsidRPr="003C7AFC">
              <w:rPr>
                <w:rFonts w:ascii="Courier New" w:hAnsi="Courier New" w:cs="Courier New"/>
                <w:w w:val="99"/>
              </w:rPr>
              <w:t>1</w:t>
            </w:r>
          </w:p>
        </w:tc>
        <w:tc>
          <w:tcPr>
            <w:tcW w:w="152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0.001203</w:t>
            </w:r>
          </w:p>
        </w:tc>
        <w:tc>
          <w:tcPr>
            <w:tcW w:w="2179"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0.0001532</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2732</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2</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0.06</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0.06</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0.08</w:t>
            </w:r>
          </w:p>
        </w:tc>
        <w:tc>
          <w:tcPr>
            <w:tcW w:w="8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w w:val="99"/>
              </w:rPr>
            </w:pPr>
            <w:r w:rsidRPr="003C7AFC">
              <w:rPr>
                <w:rFonts w:ascii="Courier New" w:hAnsi="Courier New" w:cs="Courier New"/>
                <w:w w:val="99"/>
              </w:rPr>
              <w:t>1</w:t>
            </w:r>
          </w:p>
        </w:tc>
        <w:tc>
          <w:tcPr>
            <w:tcW w:w="152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0.000317</w:t>
            </w:r>
          </w:p>
        </w:tc>
        <w:tc>
          <w:tcPr>
            <w:tcW w:w="2179"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0.0000432</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0301</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2</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0.09</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0.09</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0.47</w:t>
            </w:r>
          </w:p>
        </w:tc>
        <w:tc>
          <w:tcPr>
            <w:tcW w:w="8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w w:val="99"/>
              </w:rPr>
            </w:pPr>
            <w:r w:rsidRPr="003C7AFC">
              <w:rPr>
                <w:rFonts w:ascii="Courier New" w:hAnsi="Courier New" w:cs="Courier New"/>
                <w:w w:val="99"/>
              </w:rPr>
              <w:t>1</w:t>
            </w:r>
          </w:p>
        </w:tc>
        <w:tc>
          <w:tcPr>
            <w:tcW w:w="152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0.001314</w:t>
            </w:r>
          </w:p>
        </w:tc>
        <w:tc>
          <w:tcPr>
            <w:tcW w:w="2179"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0.0001864</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0304</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2</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0.09</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0.09</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0.47</w:t>
            </w:r>
          </w:p>
        </w:tc>
        <w:tc>
          <w:tcPr>
            <w:tcW w:w="8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w w:val="99"/>
              </w:rPr>
            </w:pPr>
            <w:r w:rsidRPr="003C7AFC">
              <w:rPr>
                <w:rFonts w:ascii="Courier New" w:hAnsi="Courier New" w:cs="Courier New"/>
                <w:w w:val="99"/>
              </w:rPr>
              <w:t>1</w:t>
            </w:r>
          </w:p>
        </w:tc>
        <w:tc>
          <w:tcPr>
            <w:tcW w:w="152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0.0002135</w:t>
            </w:r>
          </w:p>
        </w:tc>
        <w:tc>
          <w:tcPr>
            <w:tcW w:w="2179"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0.0000303</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0328</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2</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0.01</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0.05</w:t>
            </w:r>
          </w:p>
        </w:tc>
        <w:tc>
          <w:tcPr>
            <w:tcW w:w="8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w w:val="99"/>
              </w:rPr>
            </w:pPr>
            <w:r w:rsidRPr="003C7AFC">
              <w:rPr>
                <w:rFonts w:ascii="Courier New" w:hAnsi="Courier New" w:cs="Courier New"/>
                <w:w w:val="99"/>
              </w:rPr>
              <w:t>1</w:t>
            </w:r>
          </w:p>
        </w:tc>
        <w:tc>
          <w:tcPr>
            <w:tcW w:w="152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0.000175</w:t>
            </w:r>
          </w:p>
        </w:tc>
        <w:tc>
          <w:tcPr>
            <w:tcW w:w="2179"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0.0000248</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0330</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2</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0.018</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0.018</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0.036</w:t>
            </w:r>
          </w:p>
        </w:tc>
        <w:tc>
          <w:tcPr>
            <w:tcW w:w="8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w w:val="99"/>
              </w:rPr>
            </w:pPr>
            <w:r w:rsidRPr="003C7AFC">
              <w:rPr>
                <w:rFonts w:ascii="Courier New" w:hAnsi="Courier New" w:cs="Courier New"/>
                <w:w w:val="99"/>
              </w:rPr>
              <w:t>1</w:t>
            </w:r>
          </w:p>
        </w:tc>
        <w:tc>
          <w:tcPr>
            <w:tcW w:w="152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0.000135</w:t>
            </w:r>
          </w:p>
        </w:tc>
        <w:tc>
          <w:tcPr>
            <w:tcW w:w="2179"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0.00001872</w:t>
            </w:r>
          </w:p>
        </w:tc>
      </w:tr>
      <w:tr w:rsidR="003C7AFC" w:rsidRPr="003C7AFC">
        <w:trPr>
          <w:trHeight w:val="250"/>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left="81"/>
              <w:rPr>
                <w:rFonts w:ascii="Courier New" w:hAnsi="Courier New" w:cs="Courier New"/>
              </w:rPr>
            </w:pPr>
            <w:r w:rsidRPr="003C7AFC">
              <w:rPr>
                <w:rFonts w:ascii="Courier New" w:hAnsi="Courier New" w:cs="Courier New"/>
              </w:rPr>
              <w:t>2704</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8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left="29"/>
              <w:rPr>
                <w:rFonts w:ascii="Courier New" w:hAnsi="Courier New" w:cs="Courier New"/>
                <w:w w:val="99"/>
              </w:rPr>
            </w:pPr>
            <w:r w:rsidRPr="003C7AFC">
              <w:rPr>
                <w:rFonts w:ascii="Courier New" w:hAnsi="Courier New" w:cs="Courier New"/>
                <w:w w:val="99"/>
              </w:rPr>
              <w:t>1</w:t>
            </w:r>
          </w:p>
        </w:tc>
        <w:tc>
          <w:tcPr>
            <w:tcW w:w="152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2179"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bl>
    <w:p w:rsidR="003C7AFC" w:rsidRPr="003C7AFC" w:rsidRDefault="003C7AFC" w:rsidP="00552FEB">
      <w:pPr>
        <w:kinsoku w:val="0"/>
        <w:overflowPunct w:val="0"/>
        <w:autoSpaceDE w:val="0"/>
        <w:autoSpaceDN w:val="0"/>
        <w:adjustRightInd w:val="0"/>
        <w:spacing w:before="10" w:after="0" w:line="360" w:lineRule="auto"/>
        <w:rPr>
          <w:rFonts w:ascii="Courier New" w:hAnsi="Courier New" w:cs="Courier New"/>
          <w:sz w:val="21"/>
          <w:szCs w:val="21"/>
        </w:rPr>
      </w:pPr>
    </w:p>
    <w:tbl>
      <w:tblPr>
        <w:tblW w:w="0" w:type="auto"/>
        <w:tblInd w:w="119" w:type="dxa"/>
        <w:tblLayout w:type="fixed"/>
        <w:tblCellMar>
          <w:left w:w="0" w:type="dxa"/>
          <w:right w:w="0" w:type="dxa"/>
        </w:tblCellMar>
        <w:tblLook w:val="0000" w:firstRow="0" w:lastRow="0" w:firstColumn="0" w:lastColumn="0" w:noHBand="0" w:noVBand="0"/>
      </w:tblPr>
      <w:tblGrid>
        <w:gridCol w:w="553"/>
        <w:gridCol w:w="553"/>
        <w:gridCol w:w="692"/>
        <w:gridCol w:w="554"/>
        <w:gridCol w:w="829"/>
        <w:gridCol w:w="830"/>
        <w:gridCol w:w="5361"/>
      </w:tblGrid>
      <w:tr w:rsidR="003C7AFC" w:rsidRPr="003C7AFC">
        <w:trPr>
          <w:trHeight w:val="268"/>
        </w:trPr>
        <w:tc>
          <w:tcPr>
            <w:tcW w:w="9372" w:type="dxa"/>
            <w:gridSpan w:val="7"/>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ind w:left="406"/>
              <w:rPr>
                <w:rFonts w:ascii="Calibri" w:hAnsi="Calibri" w:cs="Calibri"/>
                <w:b/>
                <w:bCs/>
                <w:i/>
                <w:iCs/>
              </w:rPr>
            </w:pPr>
            <w:r w:rsidRPr="003C7AFC">
              <w:rPr>
                <w:rFonts w:ascii="Calibri" w:hAnsi="Calibri" w:cs="Calibri"/>
                <w:b/>
                <w:bCs/>
                <w:i/>
                <w:iCs/>
              </w:rPr>
              <w:t>Тип машины: Легковые автомобили карбюраторные рабочим объемом до 1.2 л (до 94)</w:t>
            </w:r>
          </w:p>
        </w:tc>
      </w:tr>
      <w:tr w:rsidR="003C7AFC" w:rsidRPr="003C7AFC">
        <w:trPr>
          <w:trHeight w:val="269"/>
        </w:trPr>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9"/>
              <w:rPr>
                <w:rFonts w:ascii="Calibri" w:hAnsi="Calibri" w:cs="Calibri"/>
                <w:b/>
                <w:bCs/>
                <w:i/>
                <w:iCs/>
              </w:rPr>
            </w:pPr>
            <w:proofErr w:type="spellStart"/>
            <w:r w:rsidRPr="003C7AFC">
              <w:rPr>
                <w:rFonts w:ascii="Calibri" w:hAnsi="Calibri" w:cs="Calibri"/>
                <w:b/>
                <w:bCs/>
                <w:i/>
                <w:iCs/>
              </w:rPr>
              <w:t>Dn</w:t>
            </w:r>
            <w:proofErr w:type="spellEnd"/>
            <w:r w:rsidRPr="003C7AFC">
              <w:rPr>
                <w:rFonts w:ascii="Calibri" w:hAnsi="Calibri" w:cs="Calibri"/>
                <w:b/>
                <w:bCs/>
                <w:i/>
                <w:iCs/>
              </w:rPr>
              <w:t>,</w:t>
            </w:r>
          </w:p>
        </w:tc>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2"/>
              <w:rPr>
                <w:rFonts w:ascii="Calibri" w:hAnsi="Calibri" w:cs="Calibri"/>
                <w:b/>
                <w:bCs/>
                <w:i/>
                <w:iCs/>
              </w:rPr>
            </w:pPr>
            <w:proofErr w:type="spellStart"/>
            <w:r w:rsidRPr="003C7AFC">
              <w:rPr>
                <w:rFonts w:ascii="Calibri" w:hAnsi="Calibri" w:cs="Calibri"/>
                <w:b/>
                <w:bCs/>
                <w:i/>
                <w:iCs/>
              </w:rPr>
              <w:t>Nk</w:t>
            </w:r>
            <w:proofErr w:type="spellEnd"/>
            <w:r w:rsidRPr="003C7AFC">
              <w:rPr>
                <w:rFonts w:ascii="Calibri" w:hAnsi="Calibri" w:cs="Calibri"/>
                <w:b/>
                <w:bCs/>
                <w:i/>
                <w:iCs/>
              </w:rPr>
              <w:t>,</w:t>
            </w:r>
          </w:p>
        </w:tc>
        <w:tc>
          <w:tcPr>
            <w:tcW w:w="69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
              <w:jc w:val="center"/>
              <w:rPr>
                <w:rFonts w:ascii="Calibri" w:hAnsi="Calibri" w:cs="Calibri"/>
                <w:b/>
                <w:bCs/>
                <w:i/>
                <w:iCs/>
                <w:w w:val="99"/>
              </w:rPr>
            </w:pPr>
            <w:r w:rsidRPr="003C7AFC">
              <w:rPr>
                <w:rFonts w:ascii="Calibri" w:hAnsi="Calibri" w:cs="Calibri"/>
                <w:b/>
                <w:bCs/>
                <w:i/>
                <w:iCs/>
                <w:w w:val="99"/>
              </w:rPr>
              <w:t>A</w:t>
            </w:r>
          </w:p>
        </w:tc>
        <w:tc>
          <w:tcPr>
            <w:tcW w:w="55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6"/>
              <w:rPr>
                <w:rFonts w:ascii="Calibri" w:hAnsi="Calibri" w:cs="Calibri"/>
                <w:b/>
                <w:bCs/>
                <w:i/>
                <w:iCs/>
              </w:rPr>
            </w:pPr>
            <w:r w:rsidRPr="003C7AFC">
              <w:rPr>
                <w:rFonts w:ascii="Calibri" w:hAnsi="Calibri" w:cs="Calibri"/>
                <w:b/>
                <w:bCs/>
                <w:i/>
                <w:iCs/>
              </w:rPr>
              <w:t>Nk1</w:t>
            </w:r>
          </w:p>
        </w:tc>
        <w:tc>
          <w:tcPr>
            <w:tcW w:w="8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8" w:right="251"/>
              <w:jc w:val="center"/>
              <w:rPr>
                <w:rFonts w:ascii="Calibri" w:hAnsi="Calibri" w:cs="Calibri"/>
                <w:b/>
                <w:bCs/>
                <w:i/>
                <w:iCs/>
              </w:rPr>
            </w:pPr>
            <w:r w:rsidRPr="003C7AFC">
              <w:rPr>
                <w:rFonts w:ascii="Calibri" w:hAnsi="Calibri" w:cs="Calibri"/>
                <w:b/>
                <w:bCs/>
                <w:i/>
                <w:iCs/>
              </w:rPr>
              <w:t>L1,</w:t>
            </w:r>
          </w:p>
        </w:tc>
        <w:tc>
          <w:tcPr>
            <w:tcW w:w="83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2" w:right="93"/>
              <w:jc w:val="center"/>
              <w:rPr>
                <w:rFonts w:ascii="Calibri" w:hAnsi="Calibri" w:cs="Calibri"/>
                <w:b/>
                <w:bCs/>
                <w:i/>
                <w:iCs/>
              </w:rPr>
            </w:pPr>
            <w:r w:rsidRPr="003C7AFC">
              <w:rPr>
                <w:rFonts w:ascii="Calibri" w:hAnsi="Calibri" w:cs="Calibri"/>
                <w:b/>
                <w:bCs/>
                <w:i/>
                <w:iCs/>
              </w:rPr>
              <w:t>L2,</w:t>
            </w:r>
          </w:p>
        </w:tc>
        <w:tc>
          <w:tcPr>
            <w:tcW w:w="5361"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bl>
    <w:p w:rsidR="003C7AFC" w:rsidRPr="003C7AFC" w:rsidRDefault="003C7AFC" w:rsidP="00552FEB">
      <w:pPr>
        <w:autoSpaceDE w:val="0"/>
        <w:autoSpaceDN w:val="0"/>
        <w:adjustRightInd w:val="0"/>
        <w:spacing w:after="0" w:line="360" w:lineRule="auto"/>
        <w:rPr>
          <w:rFonts w:ascii="Courier New" w:hAnsi="Courier New" w:cs="Courier New"/>
          <w:sz w:val="21"/>
          <w:szCs w:val="21"/>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after="0" w:line="360" w:lineRule="auto"/>
        <w:rPr>
          <w:rFonts w:ascii="Courier New" w:hAnsi="Courier New" w:cs="Courier New"/>
        </w:rPr>
      </w:pPr>
    </w:p>
    <w:tbl>
      <w:tblPr>
        <w:tblW w:w="0" w:type="auto"/>
        <w:tblInd w:w="119" w:type="dxa"/>
        <w:tblLayout w:type="fixed"/>
        <w:tblCellMar>
          <w:left w:w="0" w:type="dxa"/>
          <w:right w:w="0" w:type="dxa"/>
        </w:tblCellMar>
        <w:tblLook w:val="0000" w:firstRow="0" w:lastRow="0" w:firstColumn="0" w:lastColumn="0" w:noHBand="0" w:noVBand="0"/>
      </w:tblPr>
      <w:tblGrid>
        <w:gridCol w:w="553"/>
        <w:gridCol w:w="139"/>
        <w:gridCol w:w="414"/>
        <w:gridCol w:w="139"/>
        <w:gridCol w:w="553"/>
        <w:gridCol w:w="277"/>
        <w:gridCol w:w="277"/>
        <w:gridCol w:w="276"/>
        <w:gridCol w:w="553"/>
        <w:gridCol w:w="277"/>
        <w:gridCol w:w="553"/>
        <w:gridCol w:w="277"/>
        <w:gridCol w:w="2491"/>
        <w:gridCol w:w="2629"/>
      </w:tblGrid>
      <w:tr w:rsidR="003C7AFC" w:rsidRPr="003C7AFC">
        <w:trPr>
          <w:trHeight w:val="268"/>
        </w:trPr>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80"/>
              <w:jc w:val="right"/>
              <w:rPr>
                <w:rFonts w:ascii="Calibri" w:hAnsi="Calibri" w:cs="Calibri"/>
                <w:b/>
                <w:bCs/>
                <w:i/>
                <w:iCs/>
              </w:rPr>
            </w:pPr>
            <w:proofErr w:type="spellStart"/>
            <w:r w:rsidRPr="003C7AFC">
              <w:rPr>
                <w:rFonts w:ascii="Calibri" w:hAnsi="Calibri" w:cs="Calibri"/>
                <w:b/>
                <w:bCs/>
                <w:i/>
                <w:iCs/>
              </w:rPr>
              <w:t>сут</w:t>
            </w:r>
            <w:proofErr w:type="spellEnd"/>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9"/>
              <w:rPr>
                <w:rFonts w:ascii="Calibri" w:hAnsi="Calibri" w:cs="Calibri"/>
                <w:b/>
                <w:bCs/>
                <w:i/>
                <w:iCs/>
              </w:rPr>
            </w:pPr>
            <w:proofErr w:type="spellStart"/>
            <w:r w:rsidRPr="003C7AFC">
              <w:rPr>
                <w:rFonts w:ascii="Calibri" w:hAnsi="Calibri" w:cs="Calibri"/>
                <w:b/>
                <w:bCs/>
                <w:i/>
                <w:iCs/>
              </w:rPr>
              <w:t>шт</w:t>
            </w:r>
            <w:proofErr w:type="spellEnd"/>
          </w:p>
        </w:tc>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55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71"/>
              <w:rPr>
                <w:rFonts w:ascii="Calibri" w:hAnsi="Calibri" w:cs="Calibri"/>
                <w:b/>
                <w:bCs/>
                <w:i/>
                <w:iCs/>
              </w:rPr>
            </w:pPr>
            <w:r w:rsidRPr="003C7AFC">
              <w:rPr>
                <w:rFonts w:ascii="Calibri" w:hAnsi="Calibri" w:cs="Calibri"/>
                <w:b/>
                <w:bCs/>
                <w:i/>
                <w:iCs/>
              </w:rPr>
              <w:t>шт.</w:t>
            </w:r>
          </w:p>
        </w:tc>
        <w:tc>
          <w:tcPr>
            <w:tcW w:w="82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1"/>
              <w:rPr>
                <w:rFonts w:ascii="Calibri" w:hAnsi="Calibri" w:cs="Calibri"/>
                <w:b/>
                <w:bCs/>
                <w:i/>
                <w:iCs/>
              </w:rPr>
            </w:pPr>
            <w:r w:rsidRPr="003C7AFC">
              <w:rPr>
                <w:rFonts w:ascii="Calibri" w:hAnsi="Calibri" w:cs="Calibri"/>
                <w:b/>
                <w:bCs/>
                <w:i/>
                <w:iCs/>
              </w:rPr>
              <w:t>км</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3"/>
              <w:rPr>
                <w:rFonts w:ascii="Calibri" w:hAnsi="Calibri" w:cs="Calibri"/>
                <w:b/>
                <w:bCs/>
                <w:i/>
                <w:iCs/>
              </w:rPr>
            </w:pPr>
            <w:r w:rsidRPr="003C7AFC">
              <w:rPr>
                <w:rFonts w:ascii="Calibri" w:hAnsi="Calibri" w:cs="Calibri"/>
                <w:b/>
                <w:bCs/>
                <w:i/>
                <w:iCs/>
              </w:rPr>
              <w:t>км</w:t>
            </w:r>
          </w:p>
        </w:tc>
        <w:tc>
          <w:tcPr>
            <w:tcW w:w="5397"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49"/>
        </w:trPr>
        <w:tc>
          <w:tcPr>
            <w:tcW w:w="5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5"/>
              <w:jc w:val="right"/>
              <w:rPr>
                <w:rFonts w:ascii="Courier New" w:hAnsi="Courier New" w:cs="Courier New"/>
                <w:w w:val="95"/>
              </w:rPr>
            </w:pPr>
            <w:r w:rsidRPr="003C7AFC">
              <w:rPr>
                <w:rFonts w:ascii="Courier New" w:hAnsi="Courier New" w:cs="Courier New"/>
                <w:w w:val="95"/>
              </w:rPr>
              <w:t>10</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6"/>
              <w:jc w:val="right"/>
              <w:rPr>
                <w:rFonts w:ascii="Courier New" w:hAnsi="Courier New" w:cs="Courier New"/>
                <w:w w:val="99"/>
              </w:rPr>
            </w:pPr>
            <w:r w:rsidRPr="003C7AFC">
              <w:rPr>
                <w:rFonts w:ascii="Courier New" w:hAnsi="Courier New" w:cs="Courier New"/>
                <w:w w:val="99"/>
              </w:rPr>
              <w:t>1</w:t>
            </w:r>
          </w:p>
        </w:tc>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135"/>
              <w:rPr>
                <w:rFonts w:ascii="Courier New" w:hAnsi="Courier New" w:cs="Courier New"/>
              </w:rPr>
            </w:pPr>
            <w:r w:rsidRPr="003C7AFC">
              <w:rPr>
                <w:rFonts w:ascii="Courier New" w:hAnsi="Courier New" w:cs="Courier New"/>
              </w:rPr>
              <w:t>1.00</w:t>
            </w:r>
          </w:p>
        </w:tc>
        <w:tc>
          <w:tcPr>
            <w:tcW w:w="55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6"/>
              <w:jc w:val="right"/>
              <w:rPr>
                <w:rFonts w:ascii="Courier New" w:hAnsi="Courier New" w:cs="Courier New"/>
                <w:w w:val="99"/>
              </w:rPr>
            </w:pPr>
            <w:r w:rsidRPr="003C7AFC">
              <w:rPr>
                <w:rFonts w:ascii="Courier New" w:hAnsi="Courier New" w:cs="Courier New"/>
                <w:w w:val="99"/>
              </w:rPr>
              <w:t>1</w:t>
            </w:r>
          </w:p>
        </w:tc>
        <w:tc>
          <w:tcPr>
            <w:tcW w:w="82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5"/>
              <w:jc w:val="right"/>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5"/>
              <w:jc w:val="right"/>
              <w:rPr>
                <w:rFonts w:ascii="Courier New" w:hAnsi="Courier New" w:cs="Courier New"/>
                <w:w w:val="99"/>
              </w:rPr>
            </w:pPr>
            <w:r w:rsidRPr="003C7AFC">
              <w:rPr>
                <w:rFonts w:ascii="Courier New" w:hAnsi="Courier New" w:cs="Courier New"/>
                <w:w w:val="99"/>
              </w:rPr>
              <w:t>1</w:t>
            </w:r>
          </w:p>
        </w:tc>
        <w:tc>
          <w:tcPr>
            <w:tcW w:w="5397"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49"/>
        </w:trPr>
        <w:tc>
          <w:tcPr>
            <w:tcW w:w="9408" w:type="dxa"/>
            <w:gridSpan w:val="1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537"/>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31"/>
              <w:rPr>
                <w:rFonts w:ascii="Calibri" w:hAnsi="Calibri" w:cs="Calibri"/>
                <w:b/>
                <w:bCs/>
                <w:i/>
                <w:iCs/>
              </w:rPr>
            </w:pPr>
            <w:r w:rsidRPr="003C7AFC">
              <w:rPr>
                <w:rFonts w:ascii="Calibri" w:hAnsi="Calibri" w:cs="Calibri"/>
                <w:b/>
                <w:bCs/>
                <w:i/>
                <w:iCs/>
              </w:rPr>
              <w:t>ЗВ</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5"/>
              <w:rPr>
                <w:rFonts w:ascii="Calibri" w:hAnsi="Calibri" w:cs="Calibri"/>
                <w:b/>
                <w:bCs/>
                <w:i/>
                <w:iCs/>
              </w:rPr>
            </w:pPr>
            <w:proofErr w:type="spellStart"/>
            <w:r w:rsidRPr="003C7AFC">
              <w:rPr>
                <w:rFonts w:ascii="Calibri" w:hAnsi="Calibri" w:cs="Calibri"/>
                <w:b/>
                <w:bCs/>
                <w:i/>
                <w:iCs/>
              </w:rPr>
              <w:t>Tpr</w:t>
            </w:r>
            <w:proofErr w:type="spellEnd"/>
          </w:p>
          <w:p w:rsidR="003C7AFC" w:rsidRPr="003C7AFC" w:rsidRDefault="003C7AFC" w:rsidP="00552FEB">
            <w:pPr>
              <w:kinsoku w:val="0"/>
              <w:overflowPunct w:val="0"/>
              <w:autoSpaceDE w:val="0"/>
              <w:autoSpaceDN w:val="0"/>
              <w:adjustRightInd w:val="0"/>
              <w:spacing w:after="0" w:line="360" w:lineRule="auto"/>
              <w:ind w:left="79"/>
              <w:rPr>
                <w:rFonts w:ascii="Calibri" w:hAnsi="Calibri" w:cs="Calibri"/>
                <w:b/>
                <w:bCs/>
                <w:i/>
                <w:iCs/>
              </w:rPr>
            </w:pPr>
            <w:r w:rsidRPr="003C7AFC">
              <w:rPr>
                <w:rFonts w:ascii="Calibri" w:hAnsi="Calibri" w:cs="Calibri"/>
                <w:b/>
                <w:bCs/>
                <w:i/>
                <w:iCs/>
              </w:rPr>
              <w:t>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93"/>
              <w:rPr>
                <w:rFonts w:ascii="Calibri" w:hAnsi="Calibri" w:cs="Calibri"/>
                <w:b/>
                <w:bCs/>
                <w:i/>
                <w:iCs/>
              </w:rPr>
            </w:pPr>
            <w:proofErr w:type="spellStart"/>
            <w:r w:rsidRPr="003C7AFC">
              <w:rPr>
                <w:rFonts w:ascii="Calibri" w:hAnsi="Calibri" w:cs="Calibri"/>
                <w:b/>
                <w:bCs/>
                <w:i/>
                <w:iCs/>
              </w:rPr>
              <w:t>Mpr</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25"/>
              <w:rPr>
                <w:rFonts w:ascii="Calibri" w:hAnsi="Calibri" w:cs="Calibri"/>
                <w:b/>
                <w:bCs/>
                <w:i/>
                <w:iCs/>
              </w:rPr>
            </w:pPr>
            <w:r w:rsidRPr="003C7AFC">
              <w:rPr>
                <w:rFonts w:ascii="Calibri" w:hAnsi="Calibri" w:cs="Calibri"/>
                <w:b/>
                <w:bCs/>
                <w:i/>
                <w:iCs/>
              </w:rPr>
              <w:t>г/мин</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2"/>
              <w:rPr>
                <w:rFonts w:ascii="Calibri" w:hAnsi="Calibri" w:cs="Calibri"/>
                <w:b/>
                <w:bCs/>
                <w:i/>
                <w:iCs/>
              </w:rPr>
            </w:pPr>
            <w:proofErr w:type="spellStart"/>
            <w:r w:rsidRPr="003C7AFC">
              <w:rPr>
                <w:rFonts w:ascii="Calibri" w:hAnsi="Calibri" w:cs="Calibri"/>
                <w:b/>
                <w:bCs/>
                <w:i/>
                <w:iCs/>
              </w:rPr>
              <w:t>Tx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80"/>
              <w:rPr>
                <w:rFonts w:ascii="Calibri" w:hAnsi="Calibri" w:cs="Calibri"/>
                <w:b/>
                <w:bCs/>
                <w:i/>
                <w:iCs/>
              </w:rPr>
            </w:pPr>
            <w:r w:rsidRPr="003C7AFC">
              <w:rPr>
                <w:rFonts w:ascii="Calibri" w:hAnsi="Calibri" w:cs="Calibri"/>
                <w:b/>
                <w:bCs/>
                <w:i/>
                <w:iCs/>
              </w:rPr>
              <w:t>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9"/>
              <w:rPr>
                <w:rFonts w:ascii="Calibri" w:hAnsi="Calibri" w:cs="Calibri"/>
                <w:b/>
                <w:bCs/>
                <w:i/>
                <w:iCs/>
              </w:rPr>
            </w:pPr>
            <w:proofErr w:type="spellStart"/>
            <w:r w:rsidRPr="003C7AFC">
              <w:rPr>
                <w:rFonts w:ascii="Calibri" w:hAnsi="Calibri" w:cs="Calibri"/>
                <w:b/>
                <w:bCs/>
                <w:i/>
                <w:iCs/>
              </w:rPr>
              <w:t>Mxx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25"/>
              <w:rPr>
                <w:rFonts w:ascii="Calibri" w:hAnsi="Calibri" w:cs="Calibri"/>
                <w:b/>
                <w:bCs/>
                <w:i/>
                <w:iCs/>
              </w:rPr>
            </w:pPr>
            <w:r w:rsidRPr="003C7AFC">
              <w:rPr>
                <w:rFonts w:ascii="Calibri" w:hAnsi="Calibri" w:cs="Calibri"/>
                <w:b/>
                <w:bCs/>
                <w:i/>
                <w:iCs/>
              </w:rPr>
              <w:t>г/мин</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4"/>
              <w:rPr>
                <w:rFonts w:ascii="Calibri" w:hAnsi="Calibri" w:cs="Calibri"/>
                <w:b/>
                <w:bCs/>
                <w:i/>
                <w:iCs/>
              </w:rPr>
            </w:pPr>
            <w:proofErr w:type="spellStart"/>
            <w:r w:rsidRPr="003C7AFC">
              <w:rPr>
                <w:rFonts w:ascii="Calibri" w:hAnsi="Calibri" w:cs="Calibri"/>
                <w:b/>
                <w:bCs/>
                <w:i/>
                <w:iCs/>
              </w:rPr>
              <w:t>Ml</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88"/>
              <w:rPr>
                <w:rFonts w:ascii="Calibri" w:hAnsi="Calibri" w:cs="Calibri"/>
                <w:b/>
                <w:bCs/>
                <w:i/>
                <w:iCs/>
              </w:rPr>
            </w:pPr>
            <w:r w:rsidRPr="003C7AFC">
              <w:rPr>
                <w:rFonts w:ascii="Calibri" w:hAnsi="Calibri" w:cs="Calibri"/>
                <w:b/>
                <w:bCs/>
                <w:i/>
                <w:iCs/>
              </w:rPr>
              <w:t>г/км</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87" w:right="1075"/>
              <w:jc w:val="center"/>
              <w:rPr>
                <w:rFonts w:ascii="Calibri" w:hAnsi="Calibri" w:cs="Calibri"/>
                <w:b/>
                <w:bCs/>
                <w:i/>
                <w:iCs/>
              </w:rPr>
            </w:pPr>
            <w:r w:rsidRPr="003C7AFC">
              <w:rPr>
                <w:rFonts w:ascii="Calibri" w:hAnsi="Calibri" w:cs="Calibri"/>
                <w:b/>
                <w:bCs/>
                <w:i/>
                <w:iCs/>
              </w:rPr>
              <w:t>г/с</w:t>
            </w:r>
          </w:p>
        </w:tc>
        <w:tc>
          <w:tcPr>
            <w:tcW w:w="26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95" w:right="985"/>
              <w:jc w:val="center"/>
              <w:rPr>
                <w:rFonts w:ascii="Calibri" w:hAnsi="Calibri" w:cs="Calibri"/>
                <w:b/>
                <w:bCs/>
                <w:i/>
                <w:iCs/>
              </w:rPr>
            </w:pPr>
            <w:r w:rsidRPr="003C7AFC">
              <w:rPr>
                <w:rFonts w:ascii="Calibri" w:hAnsi="Calibri" w:cs="Calibri"/>
                <w:b/>
                <w:bCs/>
                <w:i/>
                <w:iCs/>
              </w:rPr>
              <w:t>т/год</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0337</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3</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2.08</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w w:val="99"/>
              </w:rPr>
            </w:pPr>
            <w:r w:rsidRPr="003C7AFC">
              <w:rPr>
                <w:rFonts w:ascii="Courier New" w:hAnsi="Courier New" w:cs="Courier New"/>
                <w:w w:val="99"/>
              </w:rPr>
              <w:t>2</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13.8</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0.00612</w:t>
            </w:r>
          </w:p>
        </w:tc>
        <w:tc>
          <w:tcPr>
            <w:tcW w:w="26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0.0003784</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2704</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3</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0.234</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0.18</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1.3</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0.000606</w:t>
            </w:r>
          </w:p>
        </w:tc>
        <w:tc>
          <w:tcPr>
            <w:tcW w:w="26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0.0000366</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0301</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3</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0.02</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0.02</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0.23</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0.0000689</w:t>
            </w:r>
          </w:p>
        </w:tc>
        <w:tc>
          <w:tcPr>
            <w:tcW w:w="26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0.00000448</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0304</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3</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0.02</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0.02</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0.23</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0.0000112</w:t>
            </w:r>
          </w:p>
        </w:tc>
        <w:tc>
          <w:tcPr>
            <w:tcW w:w="26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0.000000728</w:t>
            </w:r>
          </w:p>
        </w:tc>
      </w:tr>
      <w:tr w:rsidR="003C7AFC" w:rsidRPr="003C7AFC">
        <w:trPr>
          <w:trHeight w:val="249"/>
        </w:trPr>
        <w:tc>
          <w:tcPr>
            <w:tcW w:w="692"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81"/>
              <w:rPr>
                <w:rFonts w:ascii="Courier New" w:hAnsi="Courier New" w:cs="Courier New"/>
              </w:rPr>
            </w:pPr>
            <w:r w:rsidRPr="003C7AFC">
              <w:rPr>
                <w:rFonts w:ascii="Courier New" w:hAnsi="Courier New" w:cs="Courier New"/>
              </w:rPr>
              <w:t>0330</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3</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0.008</w:t>
            </w:r>
          </w:p>
        </w:tc>
        <w:tc>
          <w:tcPr>
            <w:tcW w:w="55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w w:val="99"/>
              </w:rPr>
            </w:pPr>
            <w:r w:rsidRPr="003C7AFC">
              <w:rPr>
                <w:rFonts w:ascii="Courier New" w:hAnsi="Courier New" w:cs="Courier New"/>
                <w:w w:val="99"/>
              </w:rPr>
              <w:t>1</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0.008</w:t>
            </w:r>
          </w:p>
        </w:tc>
        <w:tc>
          <w:tcPr>
            <w:tcW w:w="83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8"/>
              <w:rPr>
                <w:rFonts w:ascii="Courier New" w:hAnsi="Courier New" w:cs="Courier New"/>
              </w:rPr>
            </w:pPr>
            <w:r w:rsidRPr="003C7AFC">
              <w:rPr>
                <w:rFonts w:ascii="Courier New" w:hAnsi="Courier New" w:cs="Courier New"/>
              </w:rPr>
              <w:t>0.04</w:t>
            </w:r>
          </w:p>
        </w:tc>
        <w:tc>
          <w:tcPr>
            <w:tcW w:w="24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0.00001956</w:t>
            </w:r>
          </w:p>
        </w:tc>
        <w:tc>
          <w:tcPr>
            <w:tcW w:w="26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9"/>
              <w:rPr>
                <w:rFonts w:ascii="Courier New" w:hAnsi="Courier New" w:cs="Courier New"/>
              </w:rPr>
            </w:pPr>
            <w:r w:rsidRPr="003C7AFC">
              <w:rPr>
                <w:rFonts w:ascii="Courier New" w:hAnsi="Courier New" w:cs="Courier New"/>
              </w:rPr>
              <w:t>0.00000118</w:t>
            </w:r>
          </w:p>
        </w:tc>
      </w:tr>
    </w:tbl>
    <w:p w:rsidR="003C7AFC" w:rsidRPr="003C7AFC" w:rsidRDefault="003C7AFC" w:rsidP="00552FEB">
      <w:pPr>
        <w:kinsoku w:val="0"/>
        <w:overflowPunct w:val="0"/>
        <w:autoSpaceDE w:val="0"/>
        <w:autoSpaceDN w:val="0"/>
        <w:adjustRightInd w:val="0"/>
        <w:spacing w:after="0" w:line="360" w:lineRule="auto"/>
        <w:rPr>
          <w:rFonts w:ascii="Courier New" w:hAnsi="Courier New" w:cs="Courier New"/>
        </w:rPr>
      </w:pPr>
    </w:p>
    <w:tbl>
      <w:tblPr>
        <w:tblW w:w="0" w:type="auto"/>
        <w:tblInd w:w="119" w:type="dxa"/>
        <w:tblLayout w:type="fixed"/>
        <w:tblCellMar>
          <w:left w:w="0" w:type="dxa"/>
          <w:right w:w="0" w:type="dxa"/>
        </w:tblCellMar>
        <w:tblLook w:val="0000" w:firstRow="0" w:lastRow="0" w:firstColumn="0" w:lastColumn="0" w:noHBand="0" w:noVBand="0"/>
      </w:tblPr>
      <w:tblGrid>
        <w:gridCol w:w="691"/>
        <w:gridCol w:w="4429"/>
        <w:gridCol w:w="1937"/>
        <w:gridCol w:w="2353"/>
      </w:tblGrid>
      <w:tr w:rsidR="003C7AFC" w:rsidRPr="003C7AFC">
        <w:trPr>
          <w:trHeight w:val="268"/>
        </w:trPr>
        <w:tc>
          <w:tcPr>
            <w:tcW w:w="9410"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97" w:right="2788"/>
              <w:jc w:val="center"/>
              <w:rPr>
                <w:rFonts w:ascii="Calibri" w:hAnsi="Calibri" w:cs="Calibri"/>
                <w:b/>
                <w:bCs/>
                <w:i/>
                <w:iCs/>
              </w:rPr>
            </w:pPr>
            <w:r w:rsidRPr="003C7AFC">
              <w:rPr>
                <w:rFonts w:ascii="Calibri" w:hAnsi="Calibri" w:cs="Calibri"/>
                <w:b/>
                <w:bCs/>
                <w:i/>
                <w:iCs/>
              </w:rPr>
              <w:lastRenderedPageBreak/>
              <w:t>ВСЕГО по периоду: Теплый период (t&gt;5)</w:t>
            </w:r>
          </w:p>
        </w:tc>
      </w:tr>
      <w:tr w:rsidR="003C7AFC" w:rsidRPr="003C7AFC">
        <w:trPr>
          <w:trHeight w:val="268"/>
        </w:trPr>
        <w:tc>
          <w:tcPr>
            <w:tcW w:w="6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54"/>
              <w:jc w:val="right"/>
              <w:rPr>
                <w:rFonts w:ascii="Calibri" w:hAnsi="Calibri" w:cs="Calibri"/>
                <w:b/>
                <w:bCs/>
                <w:i/>
                <w:iCs/>
                <w:w w:val="95"/>
              </w:rPr>
            </w:pPr>
            <w:r w:rsidRPr="003C7AFC">
              <w:rPr>
                <w:rFonts w:ascii="Calibri" w:hAnsi="Calibri" w:cs="Calibri"/>
                <w:b/>
                <w:bCs/>
                <w:i/>
                <w:iCs/>
                <w:w w:val="95"/>
              </w:rPr>
              <w:t>Код</w:t>
            </w:r>
          </w:p>
        </w:tc>
        <w:tc>
          <w:tcPr>
            <w:tcW w:w="44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776" w:right="1768"/>
              <w:jc w:val="center"/>
              <w:rPr>
                <w:rFonts w:ascii="Calibri" w:hAnsi="Calibri" w:cs="Calibri"/>
                <w:b/>
                <w:bCs/>
                <w:i/>
                <w:iCs/>
              </w:rPr>
            </w:pPr>
            <w:r w:rsidRPr="003C7AFC">
              <w:rPr>
                <w:rFonts w:ascii="Calibri" w:hAnsi="Calibri" w:cs="Calibri"/>
                <w:b/>
                <w:bCs/>
                <w:i/>
                <w:iCs/>
              </w:rPr>
              <w:t>Примесь</w:t>
            </w:r>
          </w:p>
        </w:tc>
        <w:tc>
          <w:tcPr>
            <w:tcW w:w="193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44"/>
              <w:rPr>
                <w:rFonts w:ascii="Calibri" w:hAnsi="Calibri" w:cs="Calibri"/>
                <w:b/>
                <w:bCs/>
                <w:i/>
                <w:iCs/>
              </w:rPr>
            </w:pPr>
            <w:r w:rsidRPr="003C7AFC">
              <w:rPr>
                <w:rFonts w:ascii="Calibri" w:hAnsi="Calibri" w:cs="Calibri"/>
                <w:b/>
                <w:bCs/>
                <w:i/>
                <w:iCs/>
              </w:rPr>
              <w:t>Выброс г/с</w:t>
            </w:r>
          </w:p>
        </w:tc>
        <w:tc>
          <w:tcPr>
            <w:tcW w:w="23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92"/>
              <w:rPr>
                <w:rFonts w:ascii="Calibri" w:hAnsi="Calibri" w:cs="Calibri"/>
                <w:b/>
                <w:bCs/>
                <w:i/>
                <w:iCs/>
              </w:rPr>
            </w:pPr>
            <w:r w:rsidRPr="003C7AFC">
              <w:rPr>
                <w:rFonts w:ascii="Calibri" w:hAnsi="Calibri" w:cs="Calibri"/>
                <w:b/>
                <w:bCs/>
                <w:i/>
                <w:iCs/>
              </w:rPr>
              <w:t>Выброс т/год</w:t>
            </w:r>
          </w:p>
        </w:tc>
      </w:tr>
      <w:tr w:rsidR="003C7AFC" w:rsidRPr="003C7AFC">
        <w:trPr>
          <w:trHeight w:val="498"/>
        </w:trPr>
        <w:tc>
          <w:tcPr>
            <w:tcW w:w="6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right="123"/>
              <w:jc w:val="right"/>
              <w:rPr>
                <w:rFonts w:ascii="Courier New" w:hAnsi="Courier New" w:cs="Courier New"/>
                <w:w w:val="95"/>
              </w:rPr>
            </w:pPr>
            <w:r w:rsidRPr="003C7AFC">
              <w:rPr>
                <w:rFonts w:ascii="Courier New" w:hAnsi="Courier New" w:cs="Courier New"/>
                <w:w w:val="95"/>
              </w:rPr>
              <w:t>0337</w:t>
            </w:r>
          </w:p>
        </w:tc>
        <w:tc>
          <w:tcPr>
            <w:tcW w:w="44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left="27"/>
              <w:rPr>
                <w:rFonts w:ascii="Courier New" w:hAnsi="Courier New" w:cs="Courier New"/>
              </w:rPr>
            </w:pPr>
            <w:r w:rsidRPr="003C7AFC">
              <w:rPr>
                <w:rFonts w:ascii="Courier New" w:hAnsi="Courier New" w:cs="Courier New"/>
              </w:rPr>
              <w:t>Углерод оксид (Окись углерода,</w:t>
            </w:r>
          </w:p>
          <w:p w:rsidR="003C7AFC" w:rsidRPr="003C7AFC" w:rsidRDefault="003C7AFC" w:rsidP="00552FEB">
            <w:pPr>
              <w:kinsoku w:val="0"/>
              <w:overflowPunct w:val="0"/>
              <w:autoSpaceDE w:val="0"/>
              <w:autoSpaceDN w:val="0"/>
              <w:adjustRightInd w:val="0"/>
              <w:spacing w:after="0" w:line="360" w:lineRule="auto"/>
              <w:ind w:left="27"/>
              <w:rPr>
                <w:rFonts w:ascii="Courier New" w:hAnsi="Courier New" w:cs="Courier New"/>
              </w:rPr>
            </w:pPr>
            <w:r w:rsidRPr="003C7AFC">
              <w:rPr>
                <w:rFonts w:ascii="Courier New" w:hAnsi="Courier New" w:cs="Courier New"/>
              </w:rPr>
              <w:t>Угарный газ) (584)</w:t>
            </w:r>
          </w:p>
        </w:tc>
        <w:tc>
          <w:tcPr>
            <w:tcW w:w="193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left="27"/>
              <w:rPr>
                <w:rFonts w:ascii="Courier New" w:hAnsi="Courier New" w:cs="Courier New"/>
              </w:rPr>
            </w:pPr>
            <w:r w:rsidRPr="003C7AFC">
              <w:rPr>
                <w:rFonts w:ascii="Courier New" w:hAnsi="Courier New" w:cs="Courier New"/>
              </w:rPr>
              <w:t>0.019243</w:t>
            </w:r>
          </w:p>
        </w:tc>
        <w:tc>
          <w:tcPr>
            <w:tcW w:w="23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left="27"/>
              <w:rPr>
                <w:rFonts w:ascii="Courier New" w:hAnsi="Courier New" w:cs="Courier New"/>
              </w:rPr>
            </w:pPr>
            <w:r w:rsidRPr="003C7AFC">
              <w:rPr>
                <w:rFonts w:ascii="Courier New" w:hAnsi="Courier New" w:cs="Courier New"/>
              </w:rPr>
              <w:t>0.0027686</w:t>
            </w:r>
          </w:p>
        </w:tc>
      </w:tr>
      <w:tr w:rsidR="003C7AFC" w:rsidRPr="003C7AFC">
        <w:trPr>
          <w:trHeight w:val="498"/>
        </w:trPr>
        <w:tc>
          <w:tcPr>
            <w:tcW w:w="6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23"/>
              <w:jc w:val="right"/>
              <w:rPr>
                <w:rFonts w:ascii="Courier New" w:hAnsi="Courier New" w:cs="Courier New"/>
                <w:w w:val="95"/>
              </w:rPr>
            </w:pPr>
            <w:r w:rsidRPr="003C7AFC">
              <w:rPr>
                <w:rFonts w:ascii="Courier New" w:hAnsi="Courier New" w:cs="Courier New"/>
                <w:w w:val="95"/>
              </w:rPr>
              <w:t>2704</w:t>
            </w:r>
          </w:p>
        </w:tc>
        <w:tc>
          <w:tcPr>
            <w:tcW w:w="44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Бензин (нефтяной, малосернистый)</w:t>
            </w:r>
          </w:p>
          <w:p w:rsidR="003C7AFC" w:rsidRPr="003C7AFC" w:rsidRDefault="003C7AFC" w:rsidP="00552FEB">
            <w:pPr>
              <w:kinsoku w:val="0"/>
              <w:overflowPunct w:val="0"/>
              <w:autoSpaceDE w:val="0"/>
              <w:autoSpaceDN w:val="0"/>
              <w:adjustRightInd w:val="0"/>
              <w:spacing w:after="0" w:line="360" w:lineRule="auto"/>
              <w:ind w:left="27"/>
              <w:rPr>
                <w:rFonts w:ascii="Courier New" w:hAnsi="Courier New" w:cs="Courier New"/>
              </w:rPr>
            </w:pPr>
            <w:r w:rsidRPr="003C7AFC">
              <w:rPr>
                <w:rFonts w:ascii="Courier New" w:hAnsi="Courier New" w:cs="Courier New"/>
              </w:rPr>
              <w:t>/в пересчете на углерод/ (60)</w:t>
            </w:r>
          </w:p>
        </w:tc>
        <w:tc>
          <w:tcPr>
            <w:tcW w:w="193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0.000606</w:t>
            </w:r>
          </w:p>
        </w:tc>
        <w:tc>
          <w:tcPr>
            <w:tcW w:w="23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0.0000366</w:t>
            </w:r>
          </w:p>
        </w:tc>
      </w:tr>
      <w:tr w:rsidR="003C7AFC" w:rsidRPr="003C7AFC">
        <w:trPr>
          <w:trHeight w:val="249"/>
        </w:trPr>
        <w:tc>
          <w:tcPr>
            <w:tcW w:w="6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23"/>
              <w:jc w:val="right"/>
              <w:rPr>
                <w:rFonts w:ascii="Courier New" w:hAnsi="Courier New" w:cs="Courier New"/>
                <w:w w:val="95"/>
              </w:rPr>
            </w:pPr>
            <w:r w:rsidRPr="003C7AFC">
              <w:rPr>
                <w:rFonts w:ascii="Courier New" w:hAnsi="Courier New" w:cs="Courier New"/>
                <w:w w:val="95"/>
              </w:rPr>
              <w:t>2732</w:t>
            </w:r>
          </w:p>
        </w:tc>
        <w:tc>
          <w:tcPr>
            <w:tcW w:w="44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Керосин (654*)</w:t>
            </w:r>
          </w:p>
        </w:tc>
        <w:tc>
          <w:tcPr>
            <w:tcW w:w="193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0.0022207</w:t>
            </w:r>
          </w:p>
        </w:tc>
        <w:tc>
          <w:tcPr>
            <w:tcW w:w="23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0.0004022</w:t>
            </w:r>
          </w:p>
        </w:tc>
      </w:tr>
      <w:tr w:rsidR="003C7AFC" w:rsidRPr="003C7AFC">
        <w:trPr>
          <w:trHeight w:val="498"/>
        </w:trPr>
        <w:tc>
          <w:tcPr>
            <w:tcW w:w="6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23"/>
              <w:jc w:val="right"/>
              <w:rPr>
                <w:rFonts w:ascii="Courier New" w:hAnsi="Courier New" w:cs="Courier New"/>
                <w:w w:val="95"/>
              </w:rPr>
            </w:pPr>
            <w:r w:rsidRPr="003C7AFC">
              <w:rPr>
                <w:rFonts w:ascii="Courier New" w:hAnsi="Courier New" w:cs="Courier New"/>
                <w:w w:val="95"/>
              </w:rPr>
              <w:t>0301</w:t>
            </w:r>
          </w:p>
        </w:tc>
        <w:tc>
          <w:tcPr>
            <w:tcW w:w="44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4" w:after="0" w:line="360" w:lineRule="auto"/>
              <w:ind w:left="27" w:right="1071"/>
              <w:rPr>
                <w:rFonts w:ascii="Courier New" w:hAnsi="Courier New" w:cs="Courier New"/>
              </w:rPr>
            </w:pPr>
            <w:r w:rsidRPr="003C7AFC">
              <w:rPr>
                <w:rFonts w:ascii="Courier New" w:hAnsi="Courier New" w:cs="Courier New"/>
              </w:rPr>
              <w:t>Азота (IV) диоксид (Азота диоксид) (4)</w:t>
            </w:r>
          </w:p>
        </w:tc>
        <w:tc>
          <w:tcPr>
            <w:tcW w:w="193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0.0056489</w:t>
            </w:r>
          </w:p>
        </w:tc>
        <w:tc>
          <w:tcPr>
            <w:tcW w:w="23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0.00107888</w:t>
            </w:r>
          </w:p>
        </w:tc>
      </w:tr>
      <w:tr w:rsidR="003C7AFC" w:rsidRPr="003C7AFC">
        <w:trPr>
          <w:trHeight w:val="492"/>
        </w:trPr>
        <w:tc>
          <w:tcPr>
            <w:tcW w:w="6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23"/>
              <w:jc w:val="right"/>
              <w:rPr>
                <w:rFonts w:ascii="Courier New" w:hAnsi="Courier New" w:cs="Courier New"/>
                <w:w w:val="95"/>
              </w:rPr>
            </w:pPr>
            <w:r w:rsidRPr="003C7AFC">
              <w:rPr>
                <w:rFonts w:ascii="Courier New" w:hAnsi="Courier New" w:cs="Courier New"/>
                <w:w w:val="95"/>
              </w:rPr>
              <w:t>0328</w:t>
            </w:r>
          </w:p>
        </w:tc>
        <w:tc>
          <w:tcPr>
            <w:tcW w:w="44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ourier New" w:hAnsi="Courier New" w:cs="Courier New"/>
              </w:rPr>
            </w:pPr>
            <w:r w:rsidRPr="003C7AFC">
              <w:rPr>
                <w:rFonts w:ascii="Courier New" w:hAnsi="Courier New" w:cs="Courier New"/>
              </w:rPr>
              <w:t>Углерод (Сажа, Углерод черный)</w:t>
            </w:r>
          </w:p>
          <w:p w:rsidR="003C7AFC" w:rsidRPr="003C7AFC" w:rsidRDefault="003C7AFC" w:rsidP="00552FEB">
            <w:pPr>
              <w:kinsoku w:val="0"/>
              <w:overflowPunct w:val="0"/>
              <w:autoSpaceDE w:val="0"/>
              <w:autoSpaceDN w:val="0"/>
              <w:adjustRightInd w:val="0"/>
              <w:spacing w:after="0" w:line="360" w:lineRule="auto"/>
              <w:ind w:left="27"/>
              <w:rPr>
                <w:rFonts w:ascii="Courier New" w:hAnsi="Courier New" w:cs="Courier New"/>
              </w:rPr>
            </w:pPr>
            <w:r w:rsidRPr="003C7AFC">
              <w:rPr>
                <w:rFonts w:ascii="Courier New" w:hAnsi="Courier New" w:cs="Courier New"/>
              </w:rPr>
              <w:t>(583)</w:t>
            </w:r>
          </w:p>
        </w:tc>
        <w:tc>
          <w:tcPr>
            <w:tcW w:w="193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ourier New" w:hAnsi="Courier New" w:cs="Courier New"/>
              </w:rPr>
            </w:pPr>
            <w:r w:rsidRPr="003C7AFC">
              <w:rPr>
                <w:rFonts w:ascii="Courier New" w:hAnsi="Courier New" w:cs="Courier New"/>
              </w:rPr>
              <w:t>0.0004584</w:t>
            </w:r>
          </w:p>
        </w:tc>
        <w:tc>
          <w:tcPr>
            <w:tcW w:w="23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ourier New" w:hAnsi="Courier New" w:cs="Courier New"/>
              </w:rPr>
            </w:pPr>
            <w:r w:rsidRPr="003C7AFC">
              <w:rPr>
                <w:rFonts w:ascii="Courier New" w:hAnsi="Courier New" w:cs="Courier New"/>
              </w:rPr>
              <w:t>0.0000892</w:t>
            </w:r>
          </w:p>
        </w:tc>
      </w:tr>
      <w:tr w:rsidR="003C7AFC" w:rsidRPr="003C7AFC">
        <w:trPr>
          <w:trHeight w:val="748"/>
        </w:trPr>
        <w:tc>
          <w:tcPr>
            <w:tcW w:w="6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right="123"/>
              <w:jc w:val="right"/>
              <w:rPr>
                <w:rFonts w:ascii="Courier New" w:hAnsi="Courier New" w:cs="Courier New"/>
                <w:w w:val="95"/>
              </w:rPr>
            </w:pPr>
            <w:r w:rsidRPr="003C7AFC">
              <w:rPr>
                <w:rFonts w:ascii="Courier New" w:hAnsi="Courier New" w:cs="Courier New"/>
                <w:w w:val="95"/>
              </w:rPr>
              <w:t>0330</w:t>
            </w:r>
          </w:p>
        </w:tc>
        <w:tc>
          <w:tcPr>
            <w:tcW w:w="44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left="27" w:right="15"/>
              <w:rPr>
                <w:rFonts w:ascii="Courier New" w:hAnsi="Courier New" w:cs="Courier New"/>
              </w:rPr>
            </w:pPr>
            <w:r w:rsidRPr="003C7AFC">
              <w:rPr>
                <w:rFonts w:ascii="Courier New" w:hAnsi="Courier New" w:cs="Courier New"/>
              </w:rPr>
              <w:t>Сера диоксид (Ангидрид сернистый, Сернистый газ, Сера (IV) оксид)</w:t>
            </w:r>
          </w:p>
          <w:p w:rsidR="003C7AFC" w:rsidRPr="003C7AFC" w:rsidRDefault="003C7AFC" w:rsidP="00552FEB">
            <w:pPr>
              <w:kinsoku w:val="0"/>
              <w:overflowPunct w:val="0"/>
              <w:autoSpaceDE w:val="0"/>
              <w:autoSpaceDN w:val="0"/>
              <w:adjustRightInd w:val="0"/>
              <w:spacing w:after="0" w:line="360" w:lineRule="auto"/>
              <w:ind w:left="27"/>
              <w:rPr>
                <w:rFonts w:ascii="Courier New" w:hAnsi="Courier New" w:cs="Courier New"/>
              </w:rPr>
            </w:pPr>
            <w:r w:rsidRPr="003C7AFC">
              <w:rPr>
                <w:rFonts w:ascii="Courier New" w:hAnsi="Courier New" w:cs="Courier New"/>
              </w:rPr>
              <w:t>(516)</w:t>
            </w:r>
          </w:p>
        </w:tc>
        <w:tc>
          <w:tcPr>
            <w:tcW w:w="193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left="27"/>
              <w:rPr>
                <w:rFonts w:ascii="Courier New" w:hAnsi="Courier New" w:cs="Courier New"/>
              </w:rPr>
            </w:pPr>
            <w:r w:rsidRPr="003C7AFC">
              <w:rPr>
                <w:rFonts w:ascii="Courier New" w:hAnsi="Courier New" w:cs="Courier New"/>
              </w:rPr>
              <w:t>0.00085756</w:t>
            </w:r>
          </w:p>
        </w:tc>
        <w:tc>
          <w:tcPr>
            <w:tcW w:w="23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6" w:after="0" w:line="360" w:lineRule="auto"/>
              <w:ind w:left="27"/>
              <w:rPr>
                <w:rFonts w:ascii="Courier New" w:hAnsi="Courier New" w:cs="Courier New"/>
              </w:rPr>
            </w:pPr>
            <w:r w:rsidRPr="003C7AFC">
              <w:rPr>
                <w:rFonts w:ascii="Courier New" w:hAnsi="Courier New" w:cs="Courier New"/>
              </w:rPr>
              <w:t>0.0001644</w:t>
            </w:r>
          </w:p>
        </w:tc>
      </w:tr>
      <w:tr w:rsidR="003C7AFC" w:rsidRPr="003C7AFC">
        <w:trPr>
          <w:trHeight w:val="249"/>
        </w:trPr>
        <w:tc>
          <w:tcPr>
            <w:tcW w:w="69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right="123"/>
              <w:jc w:val="right"/>
              <w:rPr>
                <w:rFonts w:ascii="Courier New" w:hAnsi="Courier New" w:cs="Courier New"/>
                <w:w w:val="95"/>
              </w:rPr>
            </w:pPr>
            <w:r w:rsidRPr="003C7AFC">
              <w:rPr>
                <w:rFonts w:ascii="Courier New" w:hAnsi="Courier New" w:cs="Courier New"/>
                <w:w w:val="95"/>
              </w:rPr>
              <w:t>0304</w:t>
            </w:r>
          </w:p>
        </w:tc>
        <w:tc>
          <w:tcPr>
            <w:tcW w:w="442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Азот (II) оксид (Азота оксид) (6)</w:t>
            </w:r>
          </w:p>
        </w:tc>
        <w:tc>
          <w:tcPr>
            <w:tcW w:w="193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0.0009177</w:t>
            </w:r>
          </w:p>
        </w:tc>
        <w:tc>
          <w:tcPr>
            <w:tcW w:w="235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before="5" w:after="0" w:line="360" w:lineRule="auto"/>
              <w:ind w:left="27"/>
              <w:rPr>
                <w:rFonts w:ascii="Courier New" w:hAnsi="Courier New" w:cs="Courier New"/>
              </w:rPr>
            </w:pPr>
            <w:r w:rsidRPr="003C7AFC">
              <w:rPr>
                <w:rFonts w:ascii="Courier New" w:hAnsi="Courier New" w:cs="Courier New"/>
              </w:rPr>
              <w:t>0.000175328</w:t>
            </w:r>
          </w:p>
        </w:tc>
      </w:tr>
    </w:tbl>
    <w:p w:rsidR="003C7AFC" w:rsidRPr="003C7AFC" w:rsidRDefault="003C7AFC" w:rsidP="00552FEB">
      <w:pPr>
        <w:kinsoku w:val="0"/>
        <w:overflowPunct w:val="0"/>
        <w:autoSpaceDE w:val="0"/>
        <w:autoSpaceDN w:val="0"/>
        <w:adjustRightInd w:val="0"/>
        <w:spacing w:after="0" w:line="360" w:lineRule="auto"/>
        <w:rPr>
          <w:rFonts w:ascii="Courier New" w:hAnsi="Courier New" w:cs="Courier New"/>
          <w:sz w:val="20"/>
          <w:szCs w:val="20"/>
        </w:rPr>
      </w:pPr>
    </w:p>
    <w:p w:rsidR="003C7AFC" w:rsidRPr="003C7AFC" w:rsidRDefault="003C7AFC" w:rsidP="00552FEB">
      <w:pPr>
        <w:kinsoku w:val="0"/>
        <w:overflowPunct w:val="0"/>
        <w:autoSpaceDE w:val="0"/>
        <w:autoSpaceDN w:val="0"/>
        <w:adjustRightInd w:val="0"/>
        <w:spacing w:before="60" w:after="0" w:line="360" w:lineRule="auto"/>
        <w:ind w:left="141"/>
        <w:rPr>
          <w:rFonts w:ascii="Courier New" w:hAnsi="Courier New" w:cs="Courier New"/>
        </w:rPr>
      </w:pPr>
      <w:r w:rsidRPr="003C7AFC">
        <w:rPr>
          <w:rFonts w:ascii="Courier New" w:hAnsi="Courier New" w:cs="Courier New"/>
        </w:rPr>
        <w:t>ИТОГО ВЫБРОСЫ ОТ СТОЯНКИ АВТОМОБИЛЕЙ</w:t>
      </w:r>
    </w:p>
    <w:p w:rsidR="003C7AFC" w:rsidRPr="003C7AFC" w:rsidRDefault="003C7AFC" w:rsidP="00552FEB">
      <w:pPr>
        <w:kinsoku w:val="0"/>
        <w:overflowPunct w:val="0"/>
        <w:autoSpaceDE w:val="0"/>
        <w:autoSpaceDN w:val="0"/>
        <w:adjustRightInd w:val="0"/>
        <w:spacing w:before="7" w:after="0" w:line="360" w:lineRule="auto"/>
        <w:rPr>
          <w:rFonts w:ascii="Courier New" w:hAnsi="Courier New" w:cs="Courier New"/>
          <w:sz w:val="21"/>
          <w:szCs w:val="21"/>
        </w:rPr>
      </w:pP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3C7AFC">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9"/>
              <w:rPr>
                <w:rFonts w:ascii="Calibri" w:hAnsi="Calibri" w:cs="Calibri"/>
                <w:b/>
                <w:bCs/>
                <w:i/>
                <w:iCs/>
              </w:rPr>
            </w:pPr>
            <w:r w:rsidRPr="003C7AFC">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16"/>
              <w:rPr>
                <w:rFonts w:ascii="Calibri" w:hAnsi="Calibri" w:cs="Calibri"/>
                <w:b/>
                <w:bCs/>
                <w:i/>
                <w:iCs/>
              </w:rPr>
            </w:pPr>
            <w:r w:rsidRPr="003C7AFC">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21"/>
              <w:rPr>
                <w:rFonts w:ascii="Calibri" w:hAnsi="Calibri" w:cs="Calibri"/>
                <w:b/>
                <w:bCs/>
                <w:i/>
                <w:iCs/>
              </w:rPr>
            </w:pPr>
            <w:r w:rsidRPr="003C7AFC">
              <w:rPr>
                <w:rFonts w:ascii="Calibri" w:hAnsi="Calibri" w:cs="Calibri"/>
                <w:b/>
                <w:bCs/>
                <w:i/>
                <w:iCs/>
              </w:rPr>
              <w:t>Выброс т/год</w:t>
            </w: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0301</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Азота (IV) диоксид (Азота диоксид) (4)</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0.0056489</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0.00107888</w:t>
            </w: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0304</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Азот (II) оксид (Азота оксид) (6)</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0.0009177</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0.000175328</w:t>
            </w: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0328</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Углерод (Сажа, Углерод черный) (583)</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0.0004584</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0.0000892</w:t>
            </w:r>
          </w:p>
        </w:tc>
      </w:tr>
      <w:tr w:rsidR="003C7AFC" w:rsidRPr="003C7AFC">
        <w:trPr>
          <w:trHeight w:val="537"/>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0330</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Сера диоксид (Ангидрид сернистый, Сернистый</w:t>
            </w:r>
          </w:p>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газ, Сера (IV) оксид) (516)</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0.00085756</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0.0001644</w:t>
            </w: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0337</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Углерод оксид (Окись углерода, Угарный газ) (584)</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0.0192430</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0.0027686</w:t>
            </w:r>
          </w:p>
        </w:tc>
      </w:tr>
      <w:tr w:rsidR="003C7AFC" w:rsidRPr="003C7AFC">
        <w:trPr>
          <w:trHeight w:val="537"/>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2704</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Бензин (нефтяной, малосернистый) /в пересчете</w:t>
            </w:r>
          </w:p>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на углерод/ (60)</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0.0006060</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0.0000366</w:t>
            </w:r>
          </w:p>
        </w:tc>
      </w:tr>
      <w:tr w:rsidR="003C7AFC" w:rsidRPr="003C7AFC">
        <w:trPr>
          <w:trHeight w:val="269"/>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2732</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Керосин (654*)</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0.0022207</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0.0004022</w:t>
            </w:r>
          </w:p>
        </w:tc>
      </w:tr>
    </w:tbl>
    <w:p w:rsidR="003C7AFC" w:rsidRPr="003C7AFC" w:rsidRDefault="003C7AFC" w:rsidP="00552FEB">
      <w:pPr>
        <w:kinsoku w:val="0"/>
        <w:overflowPunct w:val="0"/>
        <w:autoSpaceDE w:val="0"/>
        <w:autoSpaceDN w:val="0"/>
        <w:adjustRightInd w:val="0"/>
        <w:spacing w:before="5" w:after="0" w:line="360" w:lineRule="auto"/>
        <w:ind w:left="141"/>
        <w:rPr>
          <w:rFonts w:ascii="Courier New" w:hAnsi="Courier New" w:cs="Courier New"/>
        </w:rPr>
      </w:pPr>
      <w:r w:rsidRPr="003C7AFC">
        <w:rPr>
          <w:rFonts w:ascii="Courier New" w:hAnsi="Courier New" w:cs="Courier New"/>
        </w:rPr>
        <w:t>Максимальные разовые выбросы достигнуты в теплый период</w:t>
      </w:r>
    </w:p>
    <w:p w:rsidR="003C7AFC" w:rsidRPr="003C7AFC" w:rsidRDefault="003C7AFC" w:rsidP="00552FEB">
      <w:pPr>
        <w:kinsoku w:val="0"/>
        <w:overflowPunct w:val="0"/>
        <w:autoSpaceDE w:val="0"/>
        <w:autoSpaceDN w:val="0"/>
        <w:adjustRightInd w:val="0"/>
        <w:spacing w:before="5" w:after="0" w:line="360" w:lineRule="auto"/>
        <w:ind w:left="141"/>
        <w:rPr>
          <w:rFonts w:ascii="Courier New" w:hAnsi="Courier New" w:cs="Courier New"/>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6" w:after="0" w:line="360" w:lineRule="auto"/>
        <w:rPr>
          <w:rFonts w:ascii="Courier New" w:hAnsi="Courier New" w:cs="Courier New"/>
          <w:sz w:val="18"/>
          <w:szCs w:val="18"/>
        </w:rPr>
      </w:pPr>
    </w:p>
    <w:p w:rsidR="003C7AFC" w:rsidRPr="003C7AFC" w:rsidRDefault="003C7AFC" w:rsidP="00552FEB">
      <w:pPr>
        <w:kinsoku w:val="0"/>
        <w:overflowPunct w:val="0"/>
        <w:autoSpaceDE w:val="0"/>
        <w:autoSpaceDN w:val="0"/>
        <w:adjustRightInd w:val="0"/>
        <w:spacing w:before="54" w:after="0" w:line="360" w:lineRule="auto"/>
        <w:ind w:left="1731" w:right="1403" w:hanging="801"/>
        <w:rPr>
          <w:rFonts w:ascii="Arial" w:hAnsi="Arial" w:cs="Arial"/>
          <w:b/>
          <w:bCs/>
          <w:sz w:val="20"/>
          <w:szCs w:val="20"/>
        </w:rPr>
      </w:pPr>
      <w:r w:rsidRPr="003C7AFC">
        <w:rPr>
          <w:rFonts w:ascii="Arial" w:hAnsi="Arial" w:cs="Arial"/>
          <w:b/>
          <w:bCs/>
          <w:sz w:val="20"/>
          <w:szCs w:val="20"/>
        </w:rPr>
        <w:t>РЕЗУЛЬТАТЫ РАСЧЕТОВ ВЕЛИЧИН ВЫБРОСОВ ЗАГРЯЗНЯЮЩИХ ВЕЩЕСТВ РАСЧЕТ ВАЛОВЫХ ВЫБРОСОВ НА ПЕРИОД ЭКСПЛУАТАЦИИ</w:t>
      </w:r>
    </w:p>
    <w:p w:rsidR="003C7AFC" w:rsidRPr="003C7AFC" w:rsidRDefault="003C7AFC" w:rsidP="00552FEB">
      <w:pPr>
        <w:kinsoku w:val="0"/>
        <w:overflowPunct w:val="0"/>
        <w:autoSpaceDE w:val="0"/>
        <w:autoSpaceDN w:val="0"/>
        <w:adjustRightInd w:val="0"/>
        <w:spacing w:before="5" w:after="0" w:line="360" w:lineRule="auto"/>
        <w:rPr>
          <w:rFonts w:ascii="Arial" w:hAnsi="Arial" w:cs="Arial"/>
          <w:b/>
          <w:bCs/>
          <w:sz w:val="23"/>
          <w:szCs w:val="23"/>
        </w:rPr>
      </w:pP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Источник загрязнения N 6001, Вентиляционный люк</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b/>
          <w:bCs/>
        </w:rPr>
        <w:t>Источник выделения N 001, СЦ №1 - Конвейер цепной (из приямка на платформу)</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Список литературы:</w:t>
      </w:r>
    </w:p>
    <w:p w:rsidR="003C7AFC" w:rsidRPr="003C7AFC" w:rsidRDefault="003C7AFC" w:rsidP="00552FEB">
      <w:pPr>
        <w:kinsoku w:val="0"/>
        <w:overflowPunct w:val="0"/>
        <w:autoSpaceDE w:val="0"/>
        <w:autoSpaceDN w:val="0"/>
        <w:adjustRightInd w:val="0"/>
        <w:spacing w:after="0" w:line="360" w:lineRule="auto"/>
        <w:ind w:left="141" w:right="800" w:firstLine="49"/>
        <w:rPr>
          <w:rFonts w:ascii="Calibri" w:hAnsi="Calibri" w:cs="Calibri"/>
        </w:rPr>
      </w:pPr>
      <w:r w:rsidRPr="003C7AFC">
        <w:rPr>
          <w:rFonts w:ascii="Calibri" w:hAnsi="Calibri" w:cs="Calibri"/>
        </w:rPr>
        <w:t xml:space="preserve">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 </w:t>
      </w:r>
      <w:r w:rsidRPr="003C7AFC">
        <w:rPr>
          <w:rFonts w:ascii="Calibri" w:hAnsi="Calibri" w:cs="Calibri"/>
        </w:rPr>
        <w:lastRenderedPageBreak/>
        <w:t>Приложение №11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гравитационного осаждения твердых компонентов, п.2.3, </w:t>
      </w:r>
      <w:r w:rsidRPr="003C7AFC">
        <w:rPr>
          <w:rFonts w:ascii="Calibri" w:hAnsi="Calibri" w:cs="Calibri"/>
          <w:b/>
          <w:bCs/>
          <w:i/>
          <w:iCs/>
        </w:rPr>
        <w:t xml:space="preserve">KOC = </w:t>
      </w:r>
      <w:r w:rsidRPr="003C7AFC">
        <w:rPr>
          <w:rFonts w:ascii="Calibri" w:hAnsi="Calibri" w:cs="Calibri"/>
          <w:b/>
          <w:bCs/>
        </w:rPr>
        <w:t>0.4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2827"/>
        <w:rPr>
          <w:rFonts w:ascii="Calibri" w:hAnsi="Calibri" w:cs="Calibri"/>
        </w:rPr>
      </w:pPr>
      <w:r w:rsidRPr="003C7AFC">
        <w:rPr>
          <w:rFonts w:ascii="Calibri" w:hAnsi="Calibri" w:cs="Calibri"/>
        </w:rPr>
        <w:t>Тип источника выделения: Расчет выбросов пыли от ленточных конвейеров Место эксплуатации ленточного конвейера: В помещении</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Удельная </w:t>
      </w:r>
      <w:proofErr w:type="spellStart"/>
      <w:r w:rsidRPr="003C7AFC">
        <w:rPr>
          <w:rFonts w:ascii="Calibri" w:hAnsi="Calibri" w:cs="Calibri"/>
        </w:rPr>
        <w:t>сдуваемость</w:t>
      </w:r>
      <w:proofErr w:type="spellEnd"/>
      <w:r w:rsidRPr="003C7AFC">
        <w:rPr>
          <w:rFonts w:ascii="Calibri" w:hAnsi="Calibri" w:cs="Calibri"/>
        </w:rPr>
        <w:t xml:space="preserve"> твердых частиц с 1 м2, г/м2*с, </w:t>
      </w:r>
      <w:r w:rsidRPr="003C7AFC">
        <w:rPr>
          <w:rFonts w:ascii="Calibri" w:hAnsi="Calibri" w:cs="Calibri"/>
          <w:b/>
          <w:bCs/>
          <w:i/>
          <w:iCs/>
        </w:rPr>
        <w:t xml:space="preserve">Q = </w:t>
      </w:r>
      <w:r w:rsidRPr="003C7AFC">
        <w:rPr>
          <w:rFonts w:ascii="Calibri" w:hAnsi="Calibri" w:cs="Calibri"/>
          <w:b/>
          <w:bCs/>
        </w:rPr>
        <w:t>0.003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Время работы конвейера, час/год, </w:t>
      </w:r>
      <w:r w:rsidRPr="003C7AFC">
        <w:rPr>
          <w:rFonts w:ascii="Calibri" w:hAnsi="Calibri" w:cs="Calibri"/>
          <w:b/>
          <w:bCs/>
          <w:i/>
          <w:iCs/>
        </w:rPr>
        <w:t xml:space="preserve">_T_ = </w:t>
      </w:r>
      <w:r w:rsidRPr="003C7AFC">
        <w:rPr>
          <w:rFonts w:ascii="Calibri" w:hAnsi="Calibri" w:cs="Calibri"/>
          <w:b/>
          <w:bCs/>
        </w:rPr>
        <w:t>2920</w:t>
      </w:r>
    </w:p>
    <w:p w:rsidR="003C7AFC" w:rsidRPr="003C7AFC" w:rsidRDefault="003C7AFC" w:rsidP="00552FEB">
      <w:pPr>
        <w:kinsoku w:val="0"/>
        <w:overflowPunct w:val="0"/>
        <w:autoSpaceDE w:val="0"/>
        <w:autoSpaceDN w:val="0"/>
        <w:adjustRightInd w:val="0"/>
        <w:spacing w:after="0" w:line="360" w:lineRule="auto"/>
        <w:ind w:left="141" w:right="6182"/>
        <w:rPr>
          <w:rFonts w:ascii="Calibri" w:hAnsi="Calibri" w:cs="Calibri"/>
        </w:rPr>
      </w:pPr>
      <w:r w:rsidRPr="003C7AFC">
        <w:rPr>
          <w:rFonts w:ascii="Calibri" w:hAnsi="Calibri" w:cs="Calibri"/>
        </w:rPr>
        <w:t xml:space="preserve">Ширина ленты конвейера, м, </w:t>
      </w:r>
      <w:r w:rsidRPr="003C7AFC">
        <w:rPr>
          <w:rFonts w:ascii="Calibri" w:hAnsi="Calibri" w:cs="Calibri"/>
          <w:b/>
          <w:bCs/>
          <w:i/>
          <w:iCs/>
        </w:rPr>
        <w:t xml:space="preserve">B = </w:t>
      </w:r>
      <w:r w:rsidRPr="003C7AFC">
        <w:rPr>
          <w:rFonts w:ascii="Calibri" w:hAnsi="Calibri" w:cs="Calibri"/>
          <w:b/>
          <w:bCs/>
        </w:rPr>
        <w:t xml:space="preserve">1.6 </w:t>
      </w:r>
      <w:r w:rsidRPr="003C7AFC">
        <w:rPr>
          <w:rFonts w:ascii="Calibri" w:hAnsi="Calibri" w:cs="Calibri"/>
        </w:rPr>
        <w:t xml:space="preserve">Длина ленты конвейера, м, </w:t>
      </w:r>
      <w:r w:rsidRPr="003C7AFC">
        <w:rPr>
          <w:rFonts w:ascii="Calibri" w:hAnsi="Calibri" w:cs="Calibri"/>
          <w:b/>
          <w:bCs/>
          <w:i/>
          <w:iCs/>
        </w:rPr>
        <w:t xml:space="preserve">L = </w:t>
      </w:r>
      <w:r w:rsidRPr="003C7AFC">
        <w:rPr>
          <w:rFonts w:ascii="Calibri" w:hAnsi="Calibri" w:cs="Calibri"/>
          <w:b/>
          <w:bCs/>
        </w:rPr>
        <w:t xml:space="preserve">30.7 </w:t>
      </w:r>
      <w:r w:rsidRPr="003C7AFC">
        <w:rPr>
          <w:rFonts w:ascii="Calibri" w:hAnsi="Calibri" w:cs="Calibri"/>
        </w:rPr>
        <w:t>Степень открытости: закрыт с 4-х сторон</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Коэффициент, учитывающий степень укрытия конвейера(табл.3.1.3), </w:t>
      </w:r>
      <w:r w:rsidRPr="003C7AFC">
        <w:rPr>
          <w:rFonts w:ascii="Calibri" w:hAnsi="Calibri" w:cs="Calibri"/>
          <w:b/>
          <w:bCs/>
          <w:i/>
          <w:iCs/>
        </w:rPr>
        <w:t xml:space="preserve">K4 = </w:t>
      </w:r>
      <w:r w:rsidRPr="003C7AFC">
        <w:rPr>
          <w:rFonts w:ascii="Calibri" w:hAnsi="Calibri" w:cs="Calibri"/>
          <w:b/>
          <w:bCs/>
        </w:rPr>
        <w:t>0.005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Влажность материала, %, </w:t>
      </w:r>
      <w:r w:rsidRPr="003C7AFC">
        <w:rPr>
          <w:rFonts w:ascii="Calibri" w:hAnsi="Calibri" w:cs="Calibri"/>
          <w:b/>
          <w:bCs/>
          <w:i/>
          <w:iCs/>
        </w:rPr>
        <w:t xml:space="preserve">VL = </w:t>
      </w:r>
      <w:r w:rsidRPr="003C7AFC">
        <w:rPr>
          <w:rFonts w:ascii="Calibri" w:hAnsi="Calibri" w:cs="Calibri"/>
          <w:b/>
          <w:bCs/>
        </w:rPr>
        <w:t>0.01</w:t>
      </w:r>
    </w:p>
    <w:p w:rsidR="003C7AFC" w:rsidRPr="003C7AFC" w:rsidRDefault="003C7AFC" w:rsidP="00552FEB">
      <w:pPr>
        <w:kinsoku w:val="0"/>
        <w:overflowPunct w:val="0"/>
        <w:autoSpaceDE w:val="0"/>
        <w:autoSpaceDN w:val="0"/>
        <w:adjustRightInd w:val="0"/>
        <w:spacing w:after="0" w:line="360" w:lineRule="auto"/>
        <w:ind w:left="141" w:right="3701" w:hanging="1"/>
        <w:rPr>
          <w:rFonts w:ascii="Calibri" w:hAnsi="Calibri" w:cs="Calibri"/>
          <w:b/>
          <w:bCs/>
        </w:rPr>
      </w:pPr>
      <w:r w:rsidRPr="003C7AFC">
        <w:rPr>
          <w:rFonts w:ascii="Calibri" w:hAnsi="Calibri" w:cs="Calibri"/>
        </w:rPr>
        <w:t xml:space="preserve">Уточненная влажность материала, не более, %(табл.3.1.4), </w:t>
      </w:r>
      <w:r w:rsidRPr="003C7AFC">
        <w:rPr>
          <w:rFonts w:ascii="Calibri" w:hAnsi="Calibri" w:cs="Calibri"/>
          <w:b/>
          <w:bCs/>
          <w:i/>
          <w:iCs/>
        </w:rPr>
        <w:t xml:space="preserve">VL = </w:t>
      </w:r>
      <w:r w:rsidRPr="003C7AFC">
        <w:rPr>
          <w:rFonts w:ascii="Calibri" w:hAnsi="Calibri" w:cs="Calibri"/>
          <w:b/>
          <w:bCs/>
        </w:rPr>
        <w:t xml:space="preserve">0.5 </w:t>
      </w:r>
      <w:proofErr w:type="spellStart"/>
      <w:r w:rsidRPr="003C7AFC">
        <w:rPr>
          <w:rFonts w:ascii="Calibri" w:hAnsi="Calibri" w:cs="Calibri"/>
        </w:rPr>
        <w:t>Коэфф</w:t>
      </w:r>
      <w:proofErr w:type="spellEnd"/>
      <w:r w:rsidRPr="003C7AFC">
        <w:rPr>
          <w:rFonts w:ascii="Calibri" w:hAnsi="Calibri" w:cs="Calibri"/>
        </w:rPr>
        <w:t xml:space="preserve">., учитывающий влажность материала(табл.3.1.4), </w:t>
      </w:r>
      <w:r w:rsidRPr="003C7AFC">
        <w:rPr>
          <w:rFonts w:ascii="Calibri" w:hAnsi="Calibri" w:cs="Calibri"/>
          <w:b/>
          <w:bCs/>
          <w:i/>
          <w:iCs/>
        </w:rPr>
        <w:t xml:space="preserve">K5 = </w:t>
      </w:r>
      <w:r w:rsidRPr="003C7AFC">
        <w:rPr>
          <w:rFonts w:ascii="Calibri" w:hAnsi="Calibri" w:cs="Calibri"/>
          <w:b/>
          <w:bCs/>
        </w:rPr>
        <w:t xml:space="preserve">1 </w:t>
      </w:r>
      <w:r w:rsidRPr="003C7AFC">
        <w:rPr>
          <w:rFonts w:ascii="Calibri" w:hAnsi="Calibri" w:cs="Calibri"/>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before="12"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88" w:after="0" w:line="360" w:lineRule="auto"/>
        <w:ind w:left="141" w:right="795"/>
        <w:rPr>
          <w:rFonts w:ascii="Calibri" w:hAnsi="Calibri" w:cs="Calibri"/>
          <w:b/>
          <w:bCs/>
        </w:rPr>
      </w:pPr>
      <w:r w:rsidRPr="003C7AFC">
        <w:rPr>
          <w:rFonts w:ascii="Calibri" w:hAnsi="Calibri" w:cs="Calibri"/>
        </w:rPr>
        <w:t xml:space="preserve">Максимальный разовый выброс, с учетом </w:t>
      </w:r>
      <w:proofErr w:type="spellStart"/>
      <w:r w:rsidRPr="003C7AFC">
        <w:rPr>
          <w:rFonts w:ascii="Calibri" w:hAnsi="Calibri" w:cs="Calibri"/>
        </w:rPr>
        <w:t>грав</w:t>
      </w:r>
      <w:proofErr w:type="spellEnd"/>
      <w:r w:rsidRPr="003C7AFC">
        <w:rPr>
          <w:rFonts w:ascii="Calibri" w:hAnsi="Calibri" w:cs="Calibri"/>
        </w:rPr>
        <w:t xml:space="preserve">. оседания, г/с (3.7.1), </w:t>
      </w:r>
      <w:r w:rsidRPr="003C7AFC">
        <w:rPr>
          <w:rFonts w:ascii="Calibri" w:hAnsi="Calibri" w:cs="Calibri"/>
          <w:b/>
          <w:bCs/>
          <w:i/>
          <w:iCs/>
        </w:rPr>
        <w:t xml:space="preserve">_G_ = KOC · Q · B · L · K5 · C5 · K4 · (1-NJ) = </w:t>
      </w:r>
      <w:r w:rsidRPr="003C7AFC">
        <w:rPr>
          <w:rFonts w:ascii="Calibri" w:hAnsi="Calibri" w:cs="Calibri"/>
          <w:b/>
          <w:bCs/>
        </w:rPr>
        <w:t>0.4 · 0.003 · 1.6 · 30.7 · 1 · 1 · 0.005 · (1-0) = 0.000295</w:t>
      </w:r>
    </w:p>
    <w:p w:rsidR="003C7AFC" w:rsidRPr="003C7AFC" w:rsidRDefault="003C7AFC" w:rsidP="00552FEB">
      <w:pPr>
        <w:kinsoku w:val="0"/>
        <w:overflowPunct w:val="0"/>
        <w:autoSpaceDE w:val="0"/>
        <w:autoSpaceDN w:val="0"/>
        <w:adjustRightInd w:val="0"/>
        <w:spacing w:after="0" w:line="360" w:lineRule="auto"/>
        <w:ind w:left="141" w:right="644"/>
        <w:rPr>
          <w:rFonts w:ascii="Calibri" w:hAnsi="Calibri" w:cs="Calibri"/>
          <w:b/>
          <w:bCs/>
        </w:rPr>
      </w:pPr>
      <w:r w:rsidRPr="003C7AFC">
        <w:rPr>
          <w:rFonts w:ascii="Calibri" w:hAnsi="Calibri" w:cs="Calibri"/>
        </w:rPr>
        <w:t xml:space="preserve">Валовый выброс, с учетом </w:t>
      </w:r>
      <w:proofErr w:type="spellStart"/>
      <w:r w:rsidRPr="003C7AFC">
        <w:rPr>
          <w:rFonts w:ascii="Calibri" w:hAnsi="Calibri" w:cs="Calibri"/>
        </w:rPr>
        <w:t>грав.оседания</w:t>
      </w:r>
      <w:proofErr w:type="spellEnd"/>
      <w:r w:rsidRPr="003C7AFC">
        <w:rPr>
          <w:rFonts w:ascii="Calibri" w:hAnsi="Calibri" w:cs="Calibri"/>
        </w:rPr>
        <w:t xml:space="preserve">, т/год (3.7.2), </w:t>
      </w:r>
      <w:r w:rsidRPr="003C7AFC">
        <w:rPr>
          <w:rFonts w:ascii="Calibri" w:hAnsi="Calibri" w:cs="Calibri"/>
          <w:b/>
          <w:bCs/>
          <w:i/>
          <w:iCs/>
        </w:rPr>
        <w:t>_M_ = KOC · 3.6 · Q · B · L · _T_ · K5 · C5S · K4 · (1-NJ) · 10</w:t>
      </w:r>
      <w:r w:rsidRPr="003C7AFC">
        <w:rPr>
          <w:rFonts w:ascii="Calibri" w:hAnsi="Calibri" w:cs="Calibri"/>
          <w:b/>
          <w:bCs/>
          <w:i/>
          <w:iCs/>
          <w:vertAlign w:val="superscript"/>
        </w:rPr>
        <w:t>-3</w:t>
      </w:r>
      <w:r w:rsidRPr="003C7AFC">
        <w:rPr>
          <w:rFonts w:ascii="Calibri" w:hAnsi="Calibri" w:cs="Calibri"/>
          <w:b/>
          <w:bCs/>
          <w:i/>
          <w:iCs/>
        </w:rPr>
        <w:t xml:space="preserve"> = </w:t>
      </w:r>
      <w:r w:rsidRPr="003C7AFC">
        <w:rPr>
          <w:rFonts w:ascii="Calibri" w:hAnsi="Calibri" w:cs="Calibri"/>
          <w:b/>
          <w:bCs/>
        </w:rPr>
        <w:t>0.4 · 3.6 · 0.003 · 1.6 · 30.7 · 2920 · 1 · 1 · 0.005 · (1-0) · 10</w:t>
      </w:r>
      <w:r w:rsidRPr="003C7AFC">
        <w:rPr>
          <w:rFonts w:ascii="Calibri" w:hAnsi="Calibri" w:cs="Calibri"/>
          <w:b/>
          <w:bCs/>
          <w:vertAlign w:val="superscript"/>
        </w:rPr>
        <w:t>-3</w:t>
      </w:r>
      <w:r w:rsidRPr="003C7AFC">
        <w:rPr>
          <w:rFonts w:ascii="Calibri" w:hAnsi="Calibri" w:cs="Calibri"/>
          <w:b/>
          <w:bCs/>
        </w:rPr>
        <w:t xml:space="preserve"> = 0.0031</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1612"/>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34"/>
              <w:rPr>
                <w:rFonts w:ascii="Calibri" w:hAnsi="Calibri" w:cs="Calibri"/>
              </w:rPr>
            </w:pPr>
            <w:r w:rsidRPr="003C7AFC">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62"/>
              <w:rPr>
                <w:rFonts w:ascii="Calibri" w:hAnsi="Calibri" w:cs="Calibri"/>
              </w:rPr>
            </w:pPr>
            <w:r w:rsidRPr="003C7AFC">
              <w:rPr>
                <w:rFonts w:ascii="Calibri" w:hAnsi="Calibri" w:cs="Calibri"/>
              </w:rPr>
              <w:t>0.000295</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0.0124</w:t>
            </w:r>
          </w:p>
        </w:tc>
      </w:tr>
    </w:tbl>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Источник загрязнения N 6001, Вентиляционный люк</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b/>
          <w:bCs/>
        </w:rPr>
        <w:lastRenderedPageBreak/>
        <w:t>Источник выделения N 002, СЦ №1 - Конвейер ленточный сортировочный</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Список литературы:</w:t>
      </w:r>
    </w:p>
    <w:p w:rsidR="003C7AFC" w:rsidRPr="003C7AFC" w:rsidRDefault="003C7AFC" w:rsidP="00552FEB">
      <w:pPr>
        <w:kinsoku w:val="0"/>
        <w:overflowPunct w:val="0"/>
        <w:autoSpaceDE w:val="0"/>
        <w:autoSpaceDN w:val="0"/>
        <w:adjustRightInd w:val="0"/>
        <w:spacing w:after="0" w:line="360" w:lineRule="auto"/>
        <w:ind w:left="141" w:right="800" w:firstLine="49"/>
        <w:rPr>
          <w:rFonts w:ascii="Calibri" w:hAnsi="Calibri" w:cs="Calibri"/>
        </w:rPr>
      </w:pPr>
      <w:r w:rsidRPr="003C7AFC">
        <w:rPr>
          <w:rFonts w:ascii="Calibri" w:hAnsi="Calibri" w:cs="Calibri"/>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гравитационного осаждения твердых компонентов, п.2.3, </w:t>
      </w:r>
      <w:r w:rsidRPr="003C7AFC">
        <w:rPr>
          <w:rFonts w:ascii="Calibri" w:hAnsi="Calibri" w:cs="Calibri"/>
          <w:b/>
          <w:bCs/>
          <w:i/>
          <w:iCs/>
        </w:rPr>
        <w:t xml:space="preserve">KOC = </w:t>
      </w:r>
      <w:r w:rsidRPr="003C7AFC">
        <w:rPr>
          <w:rFonts w:ascii="Calibri" w:hAnsi="Calibri" w:cs="Calibri"/>
          <w:b/>
          <w:bCs/>
        </w:rPr>
        <w:t>0.4</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8" w:after="0" w:line="360" w:lineRule="auto"/>
        <w:rPr>
          <w:rFonts w:ascii="Calibri" w:hAnsi="Calibri" w:cs="Calibri"/>
          <w:b/>
          <w:bCs/>
          <w:sz w:val="19"/>
          <w:szCs w:val="19"/>
        </w:rPr>
      </w:pPr>
    </w:p>
    <w:p w:rsidR="003C7AFC" w:rsidRPr="003C7AFC" w:rsidRDefault="003C7AFC" w:rsidP="00552FEB">
      <w:pPr>
        <w:kinsoku w:val="0"/>
        <w:overflowPunct w:val="0"/>
        <w:autoSpaceDE w:val="0"/>
        <w:autoSpaceDN w:val="0"/>
        <w:adjustRightInd w:val="0"/>
        <w:spacing w:before="16" w:after="0" w:line="360" w:lineRule="auto"/>
        <w:ind w:left="141" w:right="2827"/>
        <w:rPr>
          <w:rFonts w:ascii="Calibri" w:hAnsi="Calibri" w:cs="Calibri"/>
        </w:rPr>
      </w:pPr>
      <w:r w:rsidRPr="003C7AFC">
        <w:rPr>
          <w:rFonts w:ascii="Calibri" w:hAnsi="Calibri" w:cs="Calibri"/>
        </w:rPr>
        <w:t>Тип источника выделения: Расчет выбросов пыли от ленточных конвейеров Место эксплуатации ленточного конвейера: В помещении</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Удельная </w:t>
      </w:r>
      <w:proofErr w:type="spellStart"/>
      <w:r w:rsidRPr="003C7AFC">
        <w:rPr>
          <w:rFonts w:ascii="Calibri" w:hAnsi="Calibri" w:cs="Calibri"/>
        </w:rPr>
        <w:t>сдуваемость</w:t>
      </w:r>
      <w:proofErr w:type="spellEnd"/>
      <w:r w:rsidRPr="003C7AFC">
        <w:rPr>
          <w:rFonts w:ascii="Calibri" w:hAnsi="Calibri" w:cs="Calibri"/>
        </w:rPr>
        <w:t xml:space="preserve"> твердых частиц с 1 м2, г/м2*с, </w:t>
      </w:r>
      <w:r w:rsidRPr="003C7AFC">
        <w:rPr>
          <w:rFonts w:ascii="Calibri" w:hAnsi="Calibri" w:cs="Calibri"/>
          <w:b/>
          <w:bCs/>
          <w:i/>
          <w:iCs/>
        </w:rPr>
        <w:t xml:space="preserve">Q = </w:t>
      </w:r>
      <w:r w:rsidRPr="003C7AFC">
        <w:rPr>
          <w:rFonts w:ascii="Calibri" w:hAnsi="Calibri" w:cs="Calibri"/>
          <w:b/>
          <w:bCs/>
        </w:rPr>
        <w:t>0.003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Время работы конвейера, час/год, </w:t>
      </w:r>
      <w:r w:rsidRPr="003C7AFC">
        <w:rPr>
          <w:rFonts w:ascii="Calibri" w:hAnsi="Calibri" w:cs="Calibri"/>
          <w:b/>
          <w:bCs/>
          <w:i/>
          <w:iCs/>
        </w:rPr>
        <w:t xml:space="preserve">_T_ = </w:t>
      </w:r>
      <w:r w:rsidRPr="003C7AFC">
        <w:rPr>
          <w:rFonts w:ascii="Calibri" w:hAnsi="Calibri" w:cs="Calibri"/>
          <w:b/>
          <w:bCs/>
        </w:rPr>
        <w:t>2920</w:t>
      </w:r>
    </w:p>
    <w:p w:rsidR="003C7AFC" w:rsidRPr="003C7AFC" w:rsidRDefault="003C7AFC" w:rsidP="00552FEB">
      <w:pPr>
        <w:kinsoku w:val="0"/>
        <w:overflowPunct w:val="0"/>
        <w:autoSpaceDE w:val="0"/>
        <w:autoSpaceDN w:val="0"/>
        <w:adjustRightInd w:val="0"/>
        <w:spacing w:after="0" w:line="360" w:lineRule="auto"/>
        <w:ind w:left="141" w:right="6182"/>
        <w:rPr>
          <w:rFonts w:ascii="Calibri" w:hAnsi="Calibri" w:cs="Calibri"/>
        </w:rPr>
      </w:pPr>
      <w:r w:rsidRPr="003C7AFC">
        <w:rPr>
          <w:rFonts w:ascii="Calibri" w:hAnsi="Calibri" w:cs="Calibri"/>
        </w:rPr>
        <w:t xml:space="preserve">Ширина ленты конвейера, м, </w:t>
      </w:r>
      <w:r w:rsidRPr="003C7AFC">
        <w:rPr>
          <w:rFonts w:ascii="Calibri" w:hAnsi="Calibri" w:cs="Calibri"/>
          <w:b/>
          <w:bCs/>
          <w:i/>
          <w:iCs/>
        </w:rPr>
        <w:t xml:space="preserve">B = </w:t>
      </w:r>
      <w:r w:rsidRPr="003C7AFC">
        <w:rPr>
          <w:rFonts w:ascii="Calibri" w:hAnsi="Calibri" w:cs="Calibri"/>
          <w:b/>
          <w:bCs/>
        </w:rPr>
        <w:t xml:space="preserve">1.6 </w:t>
      </w:r>
      <w:r w:rsidRPr="003C7AFC">
        <w:rPr>
          <w:rFonts w:ascii="Calibri" w:hAnsi="Calibri" w:cs="Calibri"/>
        </w:rPr>
        <w:t xml:space="preserve">Длина ленты конвейера, м, </w:t>
      </w:r>
      <w:r w:rsidRPr="003C7AFC">
        <w:rPr>
          <w:rFonts w:ascii="Calibri" w:hAnsi="Calibri" w:cs="Calibri"/>
          <w:b/>
          <w:bCs/>
          <w:i/>
          <w:iCs/>
        </w:rPr>
        <w:t xml:space="preserve">L = </w:t>
      </w:r>
      <w:r w:rsidRPr="003C7AFC">
        <w:rPr>
          <w:rFonts w:ascii="Calibri" w:hAnsi="Calibri" w:cs="Calibri"/>
          <w:b/>
          <w:bCs/>
        </w:rPr>
        <w:t xml:space="preserve">20 </w:t>
      </w:r>
      <w:r w:rsidRPr="003C7AFC">
        <w:rPr>
          <w:rFonts w:ascii="Calibri" w:hAnsi="Calibri" w:cs="Calibri"/>
        </w:rPr>
        <w:t>Степень открытости: закрыт с 4-х сторон</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Коэффициент, учитывающий степень укрытия конвейера(табл.3.1.3), </w:t>
      </w:r>
      <w:r w:rsidRPr="003C7AFC">
        <w:rPr>
          <w:rFonts w:ascii="Calibri" w:hAnsi="Calibri" w:cs="Calibri"/>
          <w:b/>
          <w:bCs/>
          <w:i/>
          <w:iCs/>
        </w:rPr>
        <w:t xml:space="preserve">K4 = </w:t>
      </w:r>
      <w:r w:rsidRPr="003C7AFC">
        <w:rPr>
          <w:rFonts w:ascii="Calibri" w:hAnsi="Calibri" w:cs="Calibri"/>
          <w:b/>
          <w:bCs/>
        </w:rPr>
        <w:t>0.005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Влажность материала, %, </w:t>
      </w:r>
      <w:r w:rsidRPr="003C7AFC">
        <w:rPr>
          <w:rFonts w:ascii="Calibri" w:hAnsi="Calibri" w:cs="Calibri"/>
          <w:b/>
          <w:bCs/>
          <w:i/>
          <w:iCs/>
        </w:rPr>
        <w:t xml:space="preserve">VL = </w:t>
      </w:r>
      <w:r w:rsidRPr="003C7AFC">
        <w:rPr>
          <w:rFonts w:ascii="Calibri" w:hAnsi="Calibri" w:cs="Calibri"/>
          <w:b/>
          <w:bCs/>
        </w:rPr>
        <w:t>0.1</w:t>
      </w:r>
    </w:p>
    <w:p w:rsidR="003C7AFC" w:rsidRPr="003C7AFC" w:rsidRDefault="003C7AFC" w:rsidP="00552FEB">
      <w:pPr>
        <w:kinsoku w:val="0"/>
        <w:overflowPunct w:val="0"/>
        <w:autoSpaceDE w:val="0"/>
        <w:autoSpaceDN w:val="0"/>
        <w:adjustRightInd w:val="0"/>
        <w:spacing w:after="0" w:line="360" w:lineRule="auto"/>
        <w:ind w:left="141" w:right="3701" w:hanging="1"/>
        <w:rPr>
          <w:rFonts w:ascii="Calibri" w:hAnsi="Calibri" w:cs="Calibri"/>
          <w:b/>
          <w:bCs/>
        </w:rPr>
      </w:pPr>
      <w:r w:rsidRPr="003C7AFC">
        <w:rPr>
          <w:rFonts w:ascii="Calibri" w:hAnsi="Calibri" w:cs="Calibri"/>
        </w:rPr>
        <w:t xml:space="preserve">Уточненная влажность материала, не более, %(табл.3.1.4), </w:t>
      </w:r>
      <w:r w:rsidRPr="003C7AFC">
        <w:rPr>
          <w:rFonts w:ascii="Calibri" w:hAnsi="Calibri" w:cs="Calibri"/>
          <w:b/>
          <w:bCs/>
          <w:i/>
          <w:iCs/>
        </w:rPr>
        <w:t xml:space="preserve">VL = </w:t>
      </w:r>
      <w:r w:rsidRPr="003C7AFC">
        <w:rPr>
          <w:rFonts w:ascii="Calibri" w:hAnsi="Calibri" w:cs="Calibri"/>
          <w:b/>
          <w:bCs/>
        </w:rPr>
        <w:t xml:space="preserve">0.5 </w:t>
      </w:r>
      <w:proofErr w:type="spellStart"/>
      <w:r w:rsidRPr="003C7AFC">
        <w:rPr>
          <w:rFonts w:ascii="Calibri" w:hAnsi="Calibri" w:cs="Calibri"/>
        </w:rPr>
        <w:t>Коэфф</w:t>
      </w:r>
      <w:proofErr w:type="spellEnd"/>
      <w:r w:rsidRPr="003C7AFC">
        <w:rPr>
          <w:rFonts w:ascii="Calibri" w:hAnsi="Calibri" w:cs="Calibri"/>
        </w:rPr>
        <w:t xml:space="preserve">., учитывающий влажность материала(табл.3.1.4), </w:t>
      </w:r>
      <w:r w:rsidRPr="003C7AFC">
        <w:rPr>
          <w:rFonts w:ascii="Calibri" w:hAnsi="Calibri" w:cs="Calibri"/>
          <w:b/>
          <w:bCs/>
          <w:i/>
          <w:iCs/>
        </w:rPr>
        <w:t xml:space="preserve">K5 = </w:t>
      </w:r>
      <w:r w:rsidRPr="003C7AFC">
        <w:rPr>
          <w:rFonts w:ascii="Calibri" w:hAnsi="Calibri" w:cs="Calibri"/>
          <w:b/>
          <w:bCs/>
        </w:rPr>
        <w:t xml:space="preserve">1 </w:t>
      </w:r>
      <w:r w:rsidRPr="003C7AFC">
        <w:rPr>
          <w:rFonts w:ascii="Calibri" w:hAnsi="Calibri" w:cs="Calibri"/>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83" w:after="0" w:line="360" w:lineRule="auto"/>
        <w:ind w:left="141" w:right="795"/>
        <w:rPr>
          <w:rFonts w:ascii="Calibri" w:hAnsi="Calibri" w:cs="Calibri"/>
          <w:b/>
          <w:bCs/>
        </w:rPr>
      </w:pPr>
      <w:r w:rsidRPr="003C7AFC">
        <w:rPr>
          <w:rFonts w:ascii="Calibri" w:hAnsi="Calibri" w:cs="Calibri"/>
        </w:rPr>
        <w:t xml:space="preserve">Максимальный разовый выброс, с учетом </w:t>
      </w:r>
      <w:proofErr w:type="spellStart"/>
      <w:r w:rsidRPr="003C7AFC">
        <w:rPr>
          <w:rFonts w:ascii="Calibri" w:hAnsi="Calibri" w:cs="Calibri"/>
        </w:rPr>
        <w:t>грав</w:t>
      </w:r>
      <w:proofErr w:type="spellEnd"/>
      <w:r w:rsidRPr="003C7AFC">
        <w:rPr>
          <w:rFonts w:ascii="Calibri" w:hAnsi="Calibri" w:cs="Calibri"/>
        </w:rPr>
        <w:t xml:space="preserve">. оседания, г/с (3.7.1), </w:t>
      </w:r>
      <w:r w:rsidRPr="003C7AFC">
        <w:rPr>
          <w:rFonts w:ascii="Calibri" w:hAnsi="Calibri" w:cs="Calibri"/>
          <w:b/>
          <w:bCs/>
          <w:i/>
          <w:iCs/>
        </w:rPr>
        <w:t xml:space="preserve">_G_ = KOC · Q · B · L · K5 · C5 · K4 · (1-NJ) = </w:t>
      </w:r>
      <w:r w:rsidRPr="003C7AFC">
        <w:rPr>
          <w:rFonts w:ascii="Calibri" w:hAnsi="Calibri" w:cs="Calibri"/>
          <w:b/>
          <w:bCs/>
        </w:rPr>
        <w:t>0.4 · 0.003 · 1.6 · 20 · 1 · 1 · 0.005 · (1-0) = 0.000192</w:t>
      </w:r>
    </w:p>
    <w:p w:rsidR="003C7AFC" w:rsidRPr="003C7AFC" w:rsidRDefault="003C7AFC" w:rsidP="00552FEB">
      <w:pPr>
        <w:kinsoku w:val="0"/>
        <w:overflowPunct w:val="0"/>
        <w:autoSpaceDE w:val="0"/>
        <w:autoSpaceDN w:val="0"/>
        <w:adjustRightInd w:val="0"/>
        <w:spacing w:after="0" w:line="360" w:lineRule="auto"/>
        <w:ind w:left="141" w:right="644"/>
        <w:rPr>
          <w:rFonts w:ascii="Calibri" w:hAnsi="Calibri" w:cs="Calibri"/>
          <w:b/>
          <w:bCs/>
        </w:rPr>
      </w:pPr>
      <w:r w:rsidRPr="003C7AFC">
        <w:rPr>
          <w:rFonts w:ascii="Calibri" w:hAnsi="Calibri" w:cs="Calibri"/>
        </w:rPr>
        <w:t xml:space="preserve">Валовый выброс, с учетом </w:t>
      </w:r>
      <w:proofErr w:type="spellStart"/>
      <w:r w:rsidRPr="003C7AFC">
        <w:rPr>
          <w:rFonts w:ascii="Calibri" w:hAnsi="Calibri" w:cs="Calibri"/>
        </w:rPr>
        <w:t>грав.оседания</w:t>
      </w:r>
      <w:proofErr w:type="spellEnd"/>
      <w:r w:rsidRPr="003C7AFC">
        <w:rPr>
          <w:rFonts w:ascii="Calibri" w:hAnsi="Calibri" w:cs="Calibri"/>
        </w:rPr>
        <w:t xml:space="preserve">, т/год (3.7.2), </w:t>
      </w:r>
      <w:r w:rsidRPr="003C7AFC">
        <w:rPr>
          <w:rFonts w:ascii="Calibri" w:hAnsi="Calibri" w:cs="Calibri"/>
          <w:b/>
          <w:bCs/>
          <w:i/>
          <w:iCs/>
        </w:rPr>
        <w:t>_M_ = KOC · 3.6 · Q · B · L · _T_ · K5 · C5S · K4 · (1-NJ) · 10</w:t>
      </w:r>
      <w:r w:rsidRPr="003C7AFC">
        <w:rPr>
          <w:rFonts w:ascii="Calibri" w:hAnsi="Calibri" w:cs="Calibri"/>
          <w:b/>
          <w:bCs/>
          <w:i/>
          <w:iCs/>
          <w:vertAlign w:val="superscript"/>
        </w:rPr>
        <w:t>-3</w:t>
      </w:r>
      <w:r w:rsidRPr="003C7AFC">
        <w:rPr>
          <w:rFonts w:ascii="Calibri" w:hAnsi="Calibri" w:cs="Calibri"/>
          <w:b/>
          <w:bCs/>
          <w:i/>
          <w:iCs/>
        </w:rPr>
        <w:t xml:space="preserve"> = </w:t>
      </w:r>
      <w:r w:rsidRPr="003C7AFC">
        <w:rPr>
          <w:rFonts w:ascii="Calibri" w:hAnsi="Calibri" w:cs="Calibri"/>
          <w:b/>
          <w:bCs/>
        </w:rPr>
        <w:t>0.4 · 3.6 · 0.003 · 1.6 · 20 · 2920 · 1 · 1 · 0.005 · (1-0) · 10</w:t>
      </w:r>
      <w:r w:rsidRPr="003C7AFC">
        <w:rPr>
          <w:rFonts w:ascii="Calibri" w:hAnsi="Calibri" w:cs="Calibri"/>
          <w:b/>
          <w:bCs/>
          <w:vertAlign w:val="superscript"/>
        </w:rPr>
        <w:t>-3</w:t>
      </w:r>
      <w:r w:rsidRPr="003C7AFC">
        <w:rPr>
          <w:rFonts w:ascii="Calibri" w:hAnsi="Calibri" w:cs="Calibri"/>
          <w:b/>
          <w:bCs/>
        </w:rPr>
        <w:t xml:space="preserve"> = 0.00202</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1612"/>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34"/>
              <w:rPr>
                <w:rFonts w:ascii="Calibri" w:hAnsi="Calibri" w:cs="Calibri"/>
              </w:rPr>
            </w:pPr>
            <w:r w:rsidRPr="003C7AFC">
              <w:rPr>
                <w:rFonts w:ascii="Calibri" w:hAnsi="Calibri" w:cs="Calibri"/>
              </w:rPr>
              <w:t xml:space="preserve">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w:t>
            </w:r>
            <w:r w:rsidRPr="003C7AFC">
              <w:rPr>
                <w:rFonts w:ascii="Calibri" w:hAnsi="Calibri" w:cs="Calibri"/>
              </w:rPr>
              <w:lastRenderedPageBreak/>
              <w:t>кремнезем, зола углей казахстанских</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62"/>
              <w:rPr>
                <w:rFonts w:ascii="Calibri" w:hAnsi="Calibri" w:cs="Calibri"/>
              </w:rPr>
            </w:pPr>
            <w:r w:rsidRPr="003C7AFC">
              <w:rPr>
                <w:rFonts w:ascii="Calibri" w:hAnsi="Calibri" w:cs="Calibri"/>
              </w:rPr>
              <w:lastRenderedPageBreak/>
              <w:t>0.000192</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16"/>
              <w:rPr>
                <w:rFonts w:ascii="Calibri" w:hAnsi="Calibri" w:cs="Calibri"/>
              </w:rPr>
            </w:pPr>
            <w:r w:rsidRPr="003C7AFC">
              <w:rPr>
                <w:rFonts w:ascii="Calibri" w:hAnsi="Calibri" w:cs="Calibri"/>
              </w:rPr>
              <w:t>0.00202</w:t>
            </w:r>
          </w:p>
        </w:tc>
      </w:tr>
    </w:tbl>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Источник загрязнения N 6001, Вентиляционный люк</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b/>
          <w:bCs/>
        </w:rPr>
        <w:t>Источник выделения N 003, СЦ №1 - Конвейер цепной (ТБО в пресс)</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rPr>
      </w:pPr>
      <w:r w:rsidRPr="003C7AFC">
        <w:rPr>
          <w:rFonts w:ascii="Calibri" w:hAnsi="Calibri" w:cs="Calibri"/>
        </w:rPr>
        <w:t>Список литературы:</w:t>
      </w:r>
    </w:p>
    <w:p w:rsidR="003C7AFC" w:rsidRPr="003C7AFC" w:rsidRDefault="003C7AFC" w:rsidP="00552FEB">
      <w:pPr>
        <w:kinsoku w:val="0"/>
        <w:overflowPunct w:val="0"/>
        <w:autoSpaceDE w:val="0"/>
        <w:autoSpaceDN w:val="0"/>
        <w:adjustRightInd w:val="0"/>
        <w:spacing w:after="0" w:line="360" w:lineRule="auto"/>
        <w:ind w:left="141" w:right="800" w:firstLine="49"/>
        <w:rPr>
          <w:rFonts w:ascii="Calibri" w:hAnsi="Calibri" w:cs="Calibri"/>
        </w:rPr>
      </w:pPr>
      <w:r w:rsidRPr="003C7AFC">
        <w:rPr>
          <w:rFonts w:ascii="Calibri" w:hAnsi="Calibri" w:cs="Calibri"/>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гравитационного осаждения твердых компонентов, п.2.3, </w:t>
      </w:r>
      <w:r w:rsidRPr="003C7AFC">
        <w:rPr>
          <w:rFonts w:ascii="Calibri" w:hAnsi="Calibri" w:cs="Calibri"/>
          <w:b/>
          <w:bCs/>
          <w:i/>
          <w:iCs/>
        </w:rPr>
        <w:t xml:space="preserve">KOC = </w:t>
      </w:r>
      <w:r w:rsidRPr="003C7AFC">
        <w:rPr>
          <w:rFonts w:ascii="Calibri" w:hAnsi="Calibri" w:cs="Calibri"/>
          <w:b/>
          <w:bCs/>
        </w:rPr>
        <w:t>0.4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2827"/>
        <w:rPr>
          <w:rFonts w:ascii="Calibri" w:hAnsi="Calibri" w:cs="Calibri"/>
        </w:rPr>
      </w:pPr>
      <w:r w:rsidRPr="003C7AFC">
        <w:rPr>
          <w:rFonts w:ascii="Calibri" w:hAnsi="Calibri" w:cs="Calibri"/>
        </w:rPr>
        <w:t>Тип источника выделения: Расчет выбросов пыли от ленточных конвейеров Место эксплуатации ленточного конвейера: В помещении</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Удельная </w:t>
      </w:r>
      <w:proofErr w:type="spellStart"/>
      <w:r w:rsidRPr="003C7AFC">
        <w:rPr>
          <w:rFonts w:ascii="Calibri" w:hAnsi="Calibri" w:cs="Calibri"/>
        </w:rPr>
        <w:t>сдуваемость</w:t>
      </w:r>
      <w:proofErr w:type="spellEnd"/>
      <w:r w:rsidRPr="003C7AFC">
        <w:rPr>
          <w:rFonts w:ascii="Calibri" w:hAnsi="Calibri" w:cs="Calibri"/>
        </w:rPr>
        <w:t xml:space="preserve"> твердых частиц с 1 м2, г/м2*с, </w:t>
      </w:r>
      <w:r w:rsidRPr="003C7AFC">
        <w:rPr>
          <w:rFonts w:ascii="Calibri" w:hAnsi="Calibri" w:cs="Calibri"/>
          <w:b/>
          <w:bCs/>
          <w:i/>
          <w:iCs/>
        </w:rPr>
        <w:t xml:space="preserve">Q = </w:t>
      </w:r>
      <w:r w:rsidRPr="003C7AFC">
        <w:rPr>
          <w:rFonts w:ascii="Calibri" w:hAnsi="Calibri" w:cs="Calibri"/>
          <w:b/>
          <w:bCs/>
        </w:rPr>
        <w:t>0.003</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Время работы конвейера, час/год, </w:t>
      </w:r>
      <w:r w:rsidRPr="003C7AFC">
        <w:rPr>
          <w:rFonts w:ascii="Calibri" w:hAnsi="Calibri" w:cs="Calibri"/>
          <w:b/>
          <w:bCs/>
          <w:i/>
          <w:iCs/>
        </w:rPr>
        <w:t xml:space="preserve">_T_ = </w:t>
      </w:r>
      <w:r w:rsidRPr="003C7AFC">
        <w:rPr>
          <w:rFonts w:ascii="Calibri" w:hAnsi="Calibri" w:cs="Calibri"/>
          <w:b/>
          <w:bCs/>
        </w:rPr>
        <w:t>2920</w:t>
      </w:r>
    </w:p>
    <w:p w:rsidR="003C7AFC" w:rsidRPr="003C7AFC" w:rsidRDefault="003C7AFC" w:rsidP="00552FEB">
      <w:pPr>
        <w:kinsoku w:val="0"/>
        <w:overflowPunct w:val="0"/>
        <w:autoSpaceDE w:val="0"/>
        <w:autoSpaceDN w:val="0"/>
        <w:adjustRightInd w:val="0"/>
        <w:spacing w:after="0" w:line="360" w:lineRule="auto"/>
        <w:ind w:left="141" w:right="6182"/>
        <w:rPr>
          <w:rFonts w:ascii="Calibri" w:hAnsi="Calibri" w:cs="Calibri"/>
        </w:rPr>
      </w:pPr>
      <w:r w:rsidRPr="003C7AFC">
        <w:rPr>
          <w:rFonts w:ascii="Calibri" w:hAnsi="Calibri" w:cs="Calibri"/>
        </w:rPr>
        <w:t xml:space="preserve">Ширина ленты конвейера, м, </w:t>
      </w:r>
      <w:r w:rsidRPr="003C7AFC">
        <w:rPr>
          <w:rFonts w:ascii="Calibri" w:hAnsi="Calibri" w:cs="Calibri"/>
          <w:b/>
          <w:bCs/>
          <w:i/>
          <w:iCs/>
        </w:rPr>
        <w:t xml:space="preserve">B = </w:t>
      </w:r>
      <w:r w:rsidRPr="003C7AFC">
        <w:rPr>
          <w:rFonts w:ascii="Calibri" w:hAnsi="Calibri" w:cs="Calibri"/>
          <w:b/>
          <w:bCs/>
        </w:rPr>
        <w:t xml:space="preserve">1.6 </w:t>
      </w:r>
      <w:r w:rsidRPr="003C7AFC">
        <w:rPr>
          <w:rFonts w:ascii="Calibri" w:hAnsi="Calibri" w:cs="Calibri"/>
        </w:rPr>
        <w:t xml:space="preserve">Длина ленты конвейера, м, </w:t>
      </w:r>
      <w:r w:rsidRPr="003C7AFC">
        <w:rPr>
          <w:rFonts w:ascii="Calibri" w:hAnsi="Calibri" w:cs="Calibri"/>
          <w:b/>
          <w:bCs/>
          <w:i/>
          <w:iCs/>
        </w:rPr>
        <w:t xml:space="preserve">L = </w:t>
      </w:r>
      <w:r w:rsidRPr="003C7AFC">
        <w:rPr>
          <w:rFonts w:ascii="Calibri" w:hAnsi="Calibri" w:cs="Calibri"/>
          <w:b/>
          <w:bCs/>
        </w:rPr>
        <w:t xml:space="preserve">12 </w:t>
      </w:r>
      <w:r w:rsidRPr="003C7AFC">
        <w:rPr>
          <w:rFonts w:ascii="Calibri" w:hAnsi="Calibri" w:cs="Calibri"/>
        </w:rPr>
        <w:t>Степень открытости: закрыт с 4-х сторон</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степень укрытия конвейера(табл.3.1.3), </w:t>
      </w:r>
      <w:r w:rsidRPr="003C7AFC">
        <w:rPr>
          <w:rFonts w:ascii="Calibri" w:hAnsi="Calibri" w:cs="Calibri"/>
          <w:b/>
          <w:bCs/>
          <w:i/>
          <w:iCs/>
        </w:rPr>
        <w:t xml:space="preserve">K4 = </w:t>
      </w:r>
      <w:r w:rsidRPr="003C7AFC">
        <w:rPr>
          <w:rFonts w:ascii="Calibri" w:hAnsi="Calibri" w:cs="Calibri"/>
          <w:b/>
          <w:bCs/>
        </w:rPr>
        <w:t>0.005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Влажность материала, %, </w:t>
      </w:r>
      <w:r w:rsidRPr="003C7AFC">
        <w:rPr>
          <w:rFonts w:ascii="Calibri" w:hAnsi="Calibri" w:cs="Calibri"/>
          <w:b/>
          <w:bCs/>
          <w:i/>
          <w:iCs/>
        </w:rPr>
        <w:t xml:space="preserve">VL = </w:t>
      </w:r>
      <w:r w:rsidRPr="003C7AFC">
        <w:rPr>
          <w:rFonts w:ascii="Calibri" w:hAnsi="Calibri" w:cs="Calibri"/>
          <w:b/>
          <w:bCs/>
        </w:rPr>
        <w:t>0.1</w:t>
      </w:r>
    </w:p>
    <w:p w:rsidR="003C7AFC" w:rsidRPr="003C7AFC" w:rsidRDefault="003C7AFC" w:rsidP="00552FEB">
      <w:pPr>
        <w:kinsoku w:val="0"/>
        <w:overflowPunct w:val="0"/>
        <w:autoSpaceDE w:val="0"/>
        <w:autoSpaceDN w:val="0"/>
        <w:adjustRightInd w:val="0"/>
        <w:spacing w:after="0" w:line="360" w:lineRule="auto"/>
        <w:ind w:left="141" w:right="3701" w:hanging="1"/>
        <w:rPr>
          <w:rFonts w:ascii="Calibri" w:hAnsi="Calibri" w:cs="Calibri"/>
          <w:b/>
          <w:bCs/>
        </w:rPr>
      </w:pPr>
      <w:r w:rsidRPr="003C7AFC">
        <w:rPr>
          <w:rFonts w:ascii="Calibri" w:hAnsi="Calibri" w:cs="Calibri"/>
        </w:rPr>
        <w:t xml:space="preserve">Уточненная влажность материала, не более, %(табл.3.1.4), </w:t>
      </w:r>
      <w:r w:rsidRPr="003C7AFC">
        <w:rPr>
          <w:rFonts w:ascii="Calibri" w:hAnsi="Calibri" w:cs="Calibri"/>
          <w:b/>
          <w:bCs/>
          <w:i/>
          <w:iCs/>
        </w:rPr>
        <w:t xml:space="preserve">VL = </w:t>
      </w:r>
      <w:r w:rsidRPr="003C7AFC">
        <w:rPr>
          <w:rFonts w:ascii="Calibri" w:hAnsi="Calibri" w:cs="Calibri"/>
          <w:b/>
          <w:bCs/>
        </w:rPr>
        <w:t xml:space="preserve">0.5 </w:t>
      </w:r>
      <w:proofErr w:type="spellStart"/>
      <w:r w:rsidRPr="003C7AFC">
        <w:rPr>
          <w:rFonts w:ascii="Calibri" w:hAnsi="Calibri" w:cs="Calibri"/>
        </w:rPr>
        <w:t>Коэфф</w:t>
      </w:r>
      <w:proofErr w:type="spellEnd"/>
      <w:r w:rsidRPr="003C7AFC">
        <w:rPr>
          <w:rFonts w:ascii="Calibri" w:hAnsi="Calibri" w:cs="Calibri"/>
        </w:rPr>
        <w:t xml:space="preserve">., учитывающий влажность материала(табл.3.1.4), </w:t>
      </w:r>
      <w:r w:rsidRPr="003C7AFC">
        <w:rPr>
          <w:rFonts w:ascii="Calibri" w:hAnsi="Calibri" w:cs="Calibri"/>
          <w:b/>
          <w:bCs/>
          <w:i/>
          <w:iCs/>
        </w:rPr>
        <w:t xml:space="preserve">K5 = </w:t>
      </w:r>
      <w:r w:rsidRPr="003C7AFC">
        <w:rPr>
          <w:rFonts w:ascii="Calibri" w:hAnsi="Calibri" w:cs="Calibri"/>
          <w:b/>
          <w:bCs/>
        </w:rPr>
        <w:t xml:space="preserve">1 </w:t>
      </w:r>
      <w:r w:rsidRPr="003C7AFC">
        <w:rPr>
          <w:rFonts w:ascii="Calibri" w:hAnsi="Calibri" w:cs="Calibri"/>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after="0" w:line="360" w:lineRule="auto"/>
        <w:ind w:left="141" w:right="3701" w:hanging="1"/>
        <w:rPr>
          <w:rFonts w:ascii="Calibri" w:hAnsi="Calibri" w:cs="Calibri"/>
          <w:b/>
          <w:b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19"/>
          <w:szCs w:val="19"/>
        </w:rPr>
      </w:pPr>
    </w:p>
    <w:p w:rsidR="003C7AFC" w:rsidRPr="003C7AFC" w:rsidRDefault="003C7AFC" w:rsidP="00552FEB">
      <w:pPr>
        <w:kinsoku w:val="0"/>
        <w:overflowPunct w:val="0"/>
        <w:autoSpaceDE w:val="0"/>
        <w:autoSpaceDN w:val="0"/>
        <w:adjustRightInd w:val="0"/>
        <w:spacing w:before="15"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 w:after="0" w:line="360" w:lineRule="auto"/>
        <w:ind w:left="141" w:right="795"/>
        <w:rPr>
          <w:rFonts w:ascii="Calibri" w:hAnsi="Calibri" w:cs="Calibri"/>
          <w:b/>
          <w:bCs/>
        </w:rPr>
      </w:pPr>
      <w:r w:rsidRPr="003C7AFC">
        <w:rPr>
          <w:rFonts w:ascii="Calibri" w:hAnsi="Calibri" w:cs="Calibri"/>
        </w:rPr>
        <w:t xml:space="preserve">Максимальный разовый выброс, с учетом </w:t>
      </w:r>
      <w:proofErr w:type="spellStart"/>
      <w:r w:rsidRPr="003C7AFC">
        <w:rPr>
          <w:rFonts w:ascii="Calibri" w:hAnsi="Calibri" w:cs="Calibri"/>
        </w:rPr>
        <w:t>грав</w:t>
      </w:r>
      <w:proofErr w:type="spellEnd"/>
      <w:r w:rsidRPr="003C7AFC">
        <w:rPr>
          <w:rFonts w:ascii="Calibri" w:hAnsi="Calibri" w:cs="Calibri"/>
        </w:rPr>
        <w:t xml:space="preserve">. оседания, г/с (3.7.1), </w:t>
      </w:r>
      <w:r w:rsidRPr="003C7AFC">
        <w:rPr>
          <w:rFonts w:ascii="Calibri" w:hAnsi="Calibri" w:cs="Calibri"/>
          <w:b/>
          <w:bCs/>
          <w:i/>
          <w:iCs/>
        </w:rPr>
        <w:t xml:space="preserve">_G_ = KOC · Q · B · L · K5 · C5 · K4 · (1-NJ) = </w:t>
      </w:r>
      <w:r w:rsidRPr="003C7AFC">
        <w:rPr>
          <w:rFonts w:ascii="Calibri" w:hAnsi="Calibri" w:cs="Calibri"/>
          <w:b/>
          <w:bCs/>
        </w:rPr>
        <w:t>0.4 · 0.003 · 1.6 · 12 · 1 · 1 · 0.005 · (1-0) = 0.0001152</w:t>
      </w:r>
    </w:p>
    <w:p w:rsidR="003C7AFC" w:rsidRPr="003C7AFC" w:rsidRDefault="003C7AFC" w:rsidP="00552FEB">
      <w:pPr>
        <w:kinsoku w:val="0"/>
        <w:overflowPunct w:val="0"/>
        <w:autoSpaceDE w:val="0"/>
        <w:autoSpaceDN w:val="0"/>
        <w:adjustRightInd w:val="0"/>
        <w:spacing w:before="1" w:after="0" w:line="360" w:lineRule="auto"/>
        <w:ind w:left="141" w:right="644"/>
        <w:rPr>
          <w:rFonts w:ascii="Calibri" w:hAnsi="Calibri" w:cs="Calibri"/>
          <w:b/>
          <w:bCs/>
        </w:rPr>
      </w:pPr>
      <w:r w:rsidRPr="003C7AFC">
        <w:rPr>
          <w:rFonts w:ascii="Calibri" w:hAnsi="Calibri" w:cs="Calibri"/>
        </w:rPr>
        <w:t xml:space="preserve">Валовый выброс, с учетом </w:t>
      </w:r>
      <w:proofErr w:type="spellStart"/>
      <w:r w:rsidRPr="003C7AFC">
        <w:rPr>
          <w:rFonts w:ascii="Calibri" w:hAnsi="Calibri" w:cs="Calibri"/>
        </w:rPr>
        <w:t>грав.оседания</w:t>
      </w:r>
      <w:proofErr w:type="spellEnd"/>
      <w:r w:rsidRPr="003C7AFC">
        <w:rPr>
          <w:rFonts w:ascii="Calibri" w:hAnsi="Calibri" w:cs="Calibri"/>
        </w:rPr>
        <w:t xml:space="preserve">, т/год (3.7.2), </w:t>
      </w:r>
      <w:r w:rsidRPr="003C7AFC">
        <w:rPr>
          <w:rFonts w:ascii="Calibri" w:hAnsi="Calibri" w:cs="Calibri"/>
          <w:b/>
          <w:bCs/>
          <w:i/>
          <w:iCs/>
        </w:rPr>
        <w:t>_M_ = KOC · 3.6 · Q · B · L · _T_ · K5 · C5S · K4 · (1-NJ) · 10</w:t>
      </w:r>
      <w:r w:rsidRPr="003C7AFC">
        <w:rPr>
          <w:rFonts w:ascii="Calibri" w:hAnsi="Calibri" w:cs="Calibri"/>
          <w:b/>
          <w:bCs/>
          <w:i/>
          <w:iCs/>
          <w:vertAlign w:val="superscript"/>
        </w:rPr>
        <w:t>-3</w:t>
      </w:r>
      <w:r w:rsidRPr="003C7AFC">
        <w:rPr>
          <w:rFonts w:ascii="Calibri" w:hAnsi="Calibri" w:cs="Calibri"/>
          <w:b/>
          <w:bCs/>
          <w:i/>
          <w:iCs/>
        </w:rPr>
        <w:t xml:space="preserve"> = </w:t>
      </w:r>
      <w:r w:rsidRPr="003C7AFC">
        <w:rPr>
          <w:rFonts w:ascii="Calibri" w:hAnsi="Calibri" w:cs="Calibri"/>
          <w:b/>
          <w:bCs/>
        </w:rPr>
        <w:t>0.4 · 3.6 · 0.003 · 1.6 · 12 · 2920 · 1 · 1 · 0.005 · (1-0) · 10</w:t>
      </w:r>
      <w:r w:rsidRPr="003C7AFC">
        <w:rPr>
          <w:rFonts w:ascii="Calibri" w:hAnsi="Calibri" w:cs="Calibri"/>
          <w:b/>
          <w:bCs/>
          <w:vertAlign w:val="superscript"/>
        </w:rPr>
        <w:t>-3</w:t>
      </w:r>
      <w:r w:rsidRPr="003C7AFC">
        <w:rPr>
          <w:rFonts w:ascii="Calibri" w:hAnsi="Calibri" w:cs="Calibri"/>
          <w:b/>
          <w:bCs/>
        </w:rPr>
        <w:t xml:space="preserve"> = 0.00121</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rPr>
      </w:pPr>
      <w:r w:rsidRPr="003C7AFC">
        <w:rPr>
          <w:rFonts w:ascii="Calibri" w:hAnsi="Calibri" w:cs="Calibri"/>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lastRenderedPageBreak/>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1612"/>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34"/>
              <w:rPr>
                <w:rFonts w:ascii="Calibri" w:hAnsi="Calibri" w:cs="Calibri"/>
              </w:rPr>
            </w:pPr>
            <w:r w:rsidRPr="003C7AFC">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51"/>
              <w:rPr>
                <w:rFonts w:ascii="Calibri" w:hAnsi="Calibri" w:cs="Calibri"/>
              </w:rPr>
            </w:pPr>
            <w:r w:rsidRPr="003C7AFC">
              <w:rPr>
                <w:rFonts w:ascii="Calibri" w:hAnsi="Calibri" w:cs="Calibri"/>
              </w:rPr>
              <w:t>0.0001152</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16"/>
              <w:rPr>
                <w:rFonts w:ascii="Calibri" w:hAnsi="Calibri" w:cs="Calibri"/>
              </w:rPr>
            </w:pPr>
            <w:r w:rsidRPr="003C7AFC">
              <w:rPr>
                <w:rFonts w:ascii="Calibri" w:hAnsi="Calibri" w:cs="Calibri"/>
              </w:rPr>
              <w:t>0.00121</w:t>
            </w:r>
          </w:p>
        </w:tc>
      </w:tr>
    </w:tbl>
    <w:p w:rsidR="003C7AFC" w:rsidRPr="003C7AFC" w:rsidRDefault="003C7AFC" w:rsidP="00552FEB">
      <w:pPr>
        <w:kinsoku w:val="0"/>
        <w:overflowPunct w:val="0"/>
        <w:autoSpaceDE w:val="0"/>
        <w:autoSpaceDN w:val="0"/>
        <w:adjustRightInd w:val="0"/>
        <w:spacing w:before="10"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Источник загрязнения N 6001, Вентиляционный люк</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b/>
          <w:bCs/>
        </w:rPr>
        <w:t>Источник выделения N 004, СЦ №1 - Конвейер ленточный реверсивный</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Список литературы:</w:t>
      </w:r>
    </w:p>
    <w:p w:rsidR="003C7AFC" w:rsidRPr="003C7AFC" w:rsidRDefault="003C7AFC" w:rsidP="00552FEB">
      <w:pPr>
        <w:kinsoku w:val="0"/>
        <w:overflowPunct w:val="0"/>
        <w:autoSpaceDE w:val="0"/>
        <w:autoSpaceDN w:val="0"/>
        <w:adjustRightInd w:val="0"/>
        <w:spacing w:after="0" w:line="360" w:lineRule="auto"/>
        <w:ind w:left="141" w:right="800" w:firstLine="49"/>
        <w:rPr>
          <w:rFonts w:ascii="Calibri" w:hAnsi="Calibri" w:cs="Calibri"/>
        </w:rPr>
      </w:pPr>
      <w:r w:rsidRPr="003C7AFC">
        <w:rPr>
          <w:rFonts w:ascii="Calibri" w:hAnsi="Calibri" w:cs="Calibri"/>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гравитационного осаждения твердых компонентов, п.2.3, </w:t>
      </w:r>
      <w:r w:rsidRPr="003C7AFC">
        <w:rPr>
          <w:rFonts w:ascii="Calibri" w:hAnsi="Calibri" w:cs="Calibri"/>
          <w:b/>
          <w:bCs/>
          <w:i/>
          <w:iCs/>
        </w:rPr>
        <w:t xml:space="preserve">KOC = </w:t>
      </w:r>
      <w:r w:rsidRPr="003C7AFC">
        <w:rPr>
          <w:rFonts w:ascii="Calibri" w:hAnsi="Calibri" w:cs="Calibri"/>
          <w:b/>
          <w:bCs/>
        </w:rPr>
        <w:t>0.4</w:t>
      </w:r>
    </w:p>
    <w:p w:rsidR="003C7AFC" w:rsidRPr="003C7AFC" w:rsidRDefault="003C7AFC" w:rsidP="00552FEB">
      <w:pPr>
        <w:kinsoku w:val="0"/>
        <w:overflowPunct w:val="0"/>
        <w:autoSpaceDE w:val="0"/>
        <w:autoSpaceDN w:val="0"/>
        <w:adjustRightInd w:val="0"/>
        <w:spacing w:before="12"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right="2827"/>
        <w:rPr>
          <w:rFonts w:ascii="Calibri" w:hAnsi="Calibri" w:cs="Calibri"/>
        </w:rPr>
      </w:pPr>
      <w:r w:rsidRPr="003C7AFC">
        <w:rPr>
          <w:rFonts w:ascii="Calibri" w:hAnsi="Calibri" w:cs="Calibri"/>
        </w:rPr>
        <w:t>Тип источника выделения: Расчет выбросов пыли от ленточных конвейеров Место эксплуатации ленточного конвейера: В помещении</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Удельная </w:t>
      </w:r>
      <w:proofErr w:type="spellStart"/>
      <w:r w:rsidRPr="003C7AFC">
        <w:rPr>
          <w:rFonts w:ascii="Calibri" w:hAnsi="Calibri" w:cs="Calibri"/>
        </w:rPr>
        <w:t>сдуваемость</w:t>
      </w:r>
      <w:proofErr w:type="spellEnd"/>
      <w:r w:rsidRPr="003C7AFC">
        <w:rPr>
          <w:rFonts w:ascii="Calibri" w:hAnsi="Calibri" w:cs="Calibri"/>
        </w:rPr>
        <w:t xml:space="preserve"> твердых частиц с 1 м2, г/м2*с, </w:t>
      </w:r>
      <w:r w:rsidRPr="003C7AFC">
        <w:rPr>
          <w:rFonts w:ascii="Calibri" w:hAnsi="Calibri" w:cs="Calibri"/>
          <w:b/>
          <w:bCs/>
          <w:i/>
          <w:iCs/>
        </w:rPr>
        <w:t xml:space="preserve">Q = </w:t>
      </w:r>
      <w:r w:rsidRPr="003C7AFC">
        <w:rPr>
          <w:rFonts w:ascii="Calibri" w:hAnsi="Calibri" w:cs="Calibri"/>
          <w:b/>
          <w:bCs/>
        </w:rPr>
        <w:t>0.003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Время работы конвейера, час/год, </w:t>
      </w:r>
      <w:r w:rsidRPr="003C7AFC">
        <w:rPr>
          <w:rFonts w:ascii="Calibri" w:hAnsi="Calibri" w:cs="Calibri"/>
          <w:b/>
          <w:bCs/>
          <w:i/>
          <w:iCs/>
        </w:rPr>
        <w:t xml:space="preserve">_T_ = </w:t>
      </w:r>
      <w:r w:rsidRPr="003C7AFC">
        <w:rPr>
          <w:rFonts w:ascii="Calibri" w:hAnsi="Calibri" w:cs="Calibri"/>
          <w:b/>
          <w:bCs/>
        </w:rPr>
        <w:t>2920</w:t>
      </w:r>
    </w:p>
    <w:p w:rsidR="003C7AFC" w:rsidRPr="003C7AFC" w:rsidRDefault="003C7AFC" w:rsidP="00552FEB">
      <w:pPr>
        <w:kinsoku w:val="0"/>
        <w:overflowPunct w:val="0"/>
        <w:autoSpaceDE w:val="0"/>
        <w:autoSpaceDN w:val="0"/>
        <w:adjustRightInd w:val="0"/>
        <w:spacing w:after="0" w:line="360" w:lineRule="auto"/>
        <w:ind w:left="141" w:right="6182"/>
        <w:rPr>
          <w:rFonts w:ascii="Calibri" w:hAnsi="Calibri" w:cs="Calibri"/>
        </w:rPr>
      </w:pPr>
      <w:r w:rsidRPr="003C7AFC">
        <w:rPr>
          <w:rFonts w:ascii="Calibri" w:hAnsi="Calibri" w:cs="Calibri"/>
        </w:rPr>
        <w:t xml:space="preserve">Ширина ленты конвейера, м, </w:t>
      </w:r>
      <w:r w:rsidRPr="003C7AFC">
        <w:rPr>
          <w:rFonts w:ascii="Calibri" w:hAnsi="Calibri" w:cs="Calibri"/>
          <w:b/>
          <w:bCs/>
          <w:i/>
          <w:iCs/>
        </w:rPr>
        <w:t xml:space="preserve">B = </w:t>
      </w:r>
      <w:r w:rsidRPr="003C7AFC">
        <w:rPr>
          <w:rFonts w:ascii="Calibri" w:hAnsi="Calibri" w:cs="Calibri"/>
          <w:b/>
          <w:bCs/>
        </w:rPr>
        <w:t xml:space="preserve">1.6 </w:t>
      </w:r>
      <w:r w:rsidRPr="003C7AFC">
        <w:rPr>
          <w:rFonts w:ascii="Calibri" w:hAnsi="Calibri" w:cs="Calibri"/>
        </w:rPr>
        <w:t xml:space="preserve">Длина ленты конвейера, м, </w:t>
      </w:r>
      <w:r w:rsidRPr="003C7AFC">
        <w:rPr>
          <w:rFonts w:ascii="Calibri" w:hAnsi="Calibri" w:cs="Calibri"/>
          <w:b/>
          <w:bCs/>
          <w:i/>
          <w:iCs/>
        </w:rPr>
        <w:t xml:space="preserve">L = </w:t>
      </w:r>
      <w:r w:rsidRPr="003C7AFC">
        <w:rPr>
          <w:rFonts w:ascii="Calibri" w:hAnsi="Calibri" w:cs="Calibri"/>
          <w:b/>
          <w:bCs/>
        </w:rPr>
        <w:t xml:space="preserve">12 </w:t>
      </w:r>
      <w:r w:rsidRPr="003C7AFC">
        <w:rPr>
          <w:rFonts w:ascii="Calibri" w:hAnsi="Calibri" w:cs="Calibri"/>
        </w:rPr>
        <w:t>Степень открытости: закрыт с 4-х сторон</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Коэффициент, учитывающий степень укрытия конвейера(табл.3.1.3), </w:t>
      </w:r>
      <w:r w:rsidRPr="003C7AFC">
        <w:rPr>
          <w:rFonts w:ascii="Calibri" w:hAnsi="Calibri" w:cs="Calibri"/>
          <w:b/>
          <w:bCs/>
          <w:i/>
          <w:iCs/>
        </w:rPr>
        <w:t xml:space="preserve">K4 = </w:t>
      </w:r>
      <w:r w:rsidRPr="003C7AFC">
        <w:rPr>
          <w:rFonts w:ascii="Calibri" w:hAnsi="Calibri" w:cs="Calibri"/>
          <w:b/>
          <w:bCs/>
        </w:rPr>
        <w:t>0.005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Влажность материала, %, </w:t>
      </w:r>
      <w:r w:rsidRPr="003C7AFC">
        <w:rPr>
          <w:rFonts w:ascii="Calibri" w:hAnsi="Calibri" w:cs="Calibri"/>
          <w:b/>
          <w:bCs/>
          <w:i/>
          <w:iCs/>
        </w:rPr>
        <w:t xml:space="preserve">VL = </w:t>
      </w:r>
      <w:r w:rsidRPr="003C7AFC">
        <w:rPr>
          <w:rFonts w:ascii="Calibri" w:hAnsi="Calibri" w:cs="Calibri"/>
          <w:b/>
          <w:bCs/>
        </w:rPr>
        <w:t>0.1</w:t>
      </w:r>
    </w:p>
    <w:p w:rsidR="003C7AFC" w:rsidRPr="003C7AFC" w:rsidRDefault="003C7AFC" w:rsidP="00552FEB">
      <w:pPr>
        <w:kinsoku w:val="0"/>
        <w:overflowPunct w:val="0"/>
        <w:autoSpaceDE w:val="0"/>
        <w:autoSpaceDN w:val="0"/>
        <w:adjustRightInd w:val="0"/>
        <w:spacing w:after="0" w:line="360" w:lineRule="auto"/>
        <w:ind w:left="141" w:right="3701" w:hanging="1"/>
        <w:rPr>
          <w:rFonts w:ascii="Calibri" w:hAnsi="Calibri" w:cs="Calibri"/>
          <w:b/>
          <w:bCs/>
        </w:rPr>
      </w:pPr>
      <w:r w:rsidRPr="003C7AFC">
        <w:rPr>
          <w:rFonts w:ascii="Calibri" w:hAnsi="Calibri" w:cs="Calibri"/>
        </w:rPr>
        <w:t xml:space="preserve">Уточненная влажность материала, не более, %(табл.3.1.4), </w:t>
      </w:r>
      <w:r w:rsidRPr="003C7AFC">
        <w:rPr>
          <w:rFonts w:ascii="Calibri" w:hAnsi="Calibri" w:cs="Calibri"/>
          <w:b/>
          <w:bCs/>
          <w:i/>
          <w:iCs/>
        </w:rPr>
        <w:t xml:space="preserve">VL = </w:t>
      </w:r>
      <w:r w:rsidRPr="003C7AFC">
        <w:rPr>
          <w:rFonts w:ascii="Calibri" w:hAnsi="Calibri" w:cs="Calibri"/>
          <w:b/>
          <w:bCs/>
        </w:rPr>
        <w:t xml:space="preserve">0.5 </w:t>
      </w:r>
      <w:proofErr w:type="spellStart"/>
      <w:r w:rsidRPr="003C7AFC">
        <w:rPr>
          <w:rFonts w:ascii="Calibri" w:hAnsi="Calibri" w:cs="Calibri"/>
        </w:rPr>
        <w:t>Коэфф</w:t>
      </w:r>
      <w:proofErr w:type="spellEnd"/>
      <w:r w:rsidRPr="003C7AFC">
        <w:rPr>
          <w:rFonts w:ascii="Calibri" w:hAnsi="Calibri" w:cs="Calibri"/>
        </w:rPr>
        <w:t xml:space="preserve">., учитывающий влажность материала(табл.3.1.4), </w:t>
      </w:r>
      <w:r w:rsidRPr="003C7AFC">
        <w:rPr>
          <w:rFonts w:ascii="Calibri" w:hAnsi="Calibri" w:cs="Calibri"/>
          <w:b/>
          <w:bCs/>
          <w:i/>
          <w:iCs/>
        </w:rPr>
        <w:t xml:space="preserve">K5 = </w:t>
      </w:r>
      <w:r w:rsidRPr="003C7AFC">
        <w:rPr>
          <w:rFonts w:ascii="Calibri" w:hAnsi="Calibri" w:cs="Calibri"/>
          <w:b/>
          <w:bCs/>
        </w:rPr>
        <w:t xml:space="preserve">1 </w:t>
      </w:r>
      <w:r w:rsidRPr="003C7AFC">
        <w:rPr>
          <w:rFonts w:ascii="Calibri" w:hAnsi="Calibri" w:cs="Calibri"/>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67" w:after="0" w:line="360" w:lineRule="auto"/>
        <w:ind w:left="141" w:right="795"/>
        <w:rPr>
          <w:rFonts w:ascii="Calibri" w:hAnsi="Calibri" w:cs="Calibri"/>
          <w:b/>
          <w:bCs/>
        </w:rPr>
      </w:pPr>
      <w:r w:rsidRPr="003C7AFC">
        <w:rPr>
          <w:rFonts w:ascii="Calibri" w:hAnsi="Calibri" w:cs="Calibri"/>
        </w:rPr>
        <w:t xml:space="preserve">Максимальный разовый выброс, с учетом </w:t>
      </w:r>
      <w:proofErr w:type="spellStart"/>
      <w:r w:rsidRPr="003C7AFC">
        <w:rPr>
          <w:rFonts w:ascii="Calibri" w:hAnsi="Calibri" w:cs="Calibri"/>
        </w:rPr>
        <w:t>грав</w:t>
      </w:r>
      <w:proofErr w:type="spellEnd"/>
      <w:r w:rsidRPr="003C7AFC">
        <w:rPr>
          <w:rFonts w:ascii="Calibri" w:hAnsi="Calibri" w:cs="Calibri"/>
        </w:rPr>
        <w:t xml:space="preserve">. оседания, г/с (3.7.1), </w:t>
      </w:r>
      <w:r w:rsidRPr="003C7AFC">
        <w:rPr>
          <w:rFonts w:ascii="Calibri" w:hAnsi="Calibri" w:cs="Calibri"/>
          <w:b/>
          <w:bCs/>
          <w:i/>
          <w:iCs/>
        </w:rPr>
        <w:t xml:space="preserve">_G_ = KOC · Q · B · L · K5 · C5 · K4 · (1-NJ) = </w:t>
      </w:r>
      <w:r w:rsidRPr="003C7AFC">
        <w:rPr>
          <w:rFonts w:ascii="Calibri" w:hAnsi="Calibri" w:cs="Calibri"/>
          <w:b/>
          <w:bCs/>
        </w:rPr>
        <w:t>0.4 · 0.003 · 1.6 · 12 · 1 · 1 · 0.005 · (1-0) = 0.0001152</w:t>
      </w:r>
    </w:p>
    <w:p w:rsidR="003C7AFC" w:rsidRPr="003C7AFC" w:rsidRDefault="003C7AFC" w:rsidP="00552FEB">
      <w:pPr>
        <w:kinsoku w:val="0"/>
        <w:overflowPunct w:val="0"/>
        <w:autoSpaceDE w:val="0"/>
        <w:autoSpaceDN w:val="0"/>
        <w:adjustRightInd w:val="0"/>
        <w:spacing w:after="0" w:line="360" w:lineRule="auto"/>
        <w:ind w:left="141" w:right="644"/>
        <w:rPr>
          <w:rFonts w:ascii="Calibri" w:hAnsi="Calibri" w:cs="Calibri"/>
          <w:b/>
          <w:bCs/>
        </w:rPr>
      </w:pPr>
      <w:r w:rsidRPr="003C7AFC">
        <w:rPr>
          <w:rFonts w:ascii="Calibri" w:hAnsi="Calibri" w:cs="Calibri"/>
        </w:rPr>
        <w:lastRenderedPageBreak/>
        <w:t xml:space="preserve">Валовый выброс, с учетом </w:t>
      </w:r>
      <w:proofErr w:type="spellStart"/>
      <w:r w:rsidRPr="003C7AFC">
        <w:rPr>
          <w:rFonts w:ascii="Calibri" w:hAnsi="Calibri" w:cs="Calibri"/>
        </w:rPr>
        <w:t>грав.оседания</w:t>
      </w:r>
      <w:proofErr w:type="spellEnd"/>
      <w:r w:rsidRPr="003C7AFC">
        <w:rPr>
          <w:rFonts w:ascii="Calibri" w:hAnsi="Calibri" w:cs="Calibri"/>
        </w:rPr>
        <w:t xml:space="preserve">, т/год (3.7.2), </w:t>
      </w:r>
      <w:r w:rsidRPr="003C7AFC">
        <w:rPr>
          <w:rFonts w:ascii="Calibri" w:hAnsi="Calibri" w:cs="Calibri"/>
          <w:b/>
          <w:bCs/>
          <w:i/>
          <w:iCs/>
        </w:rPr>
        <w:t>_M_ = KOC · 3.6 · Q · B · L · _T_ · K5 · C5S · K4 · (1-NJ) · 10</w:t>
      </w:r>
      <w:r w:rsidRPr="003C7AFC">
        <w:rPr>
          <w:rFonts w:ascii="Calibri" w:hAnsi="Calibri" w:cs="Calibri"/>
          <w:b/>
          <w:bCs/>
          <w:i/>
          <w:iCs/>
          <w:vertAlign w:val="superscript"/>
        </w:rPr>
        <w:t>-3</w:t>
      </w:r>
      <w:r w:rsidRPr="003C7AFC">
        <w:rPr>
          <w:rFonts w:ascii="Calibri" w:hAnsi="Calibri" w:cs="Calibri"/>
          <w:b/>
          <w:bCs/>
          <w:i/>
          <w:iCs/>
        </w:rPr>
        <w:t xml:space="preserve"> = </w:t>
      </w:r>
      <w:r w:rsidRPr="003C7AFC">
        <w:rPr>
          <w:rFonts w:ascii="Calibri" w:hAnsi="Calibri" w:cs="Calibri"/>
          <w:b/>
          <w:bCs/>
        </w:rPr>
        <w:t>0.4 · 3.6 · 0.003 · 1.6 · 12 · 2920 · 1 · 1 · 0.005 · (1-0) · 10</w:t>
      </w:r>
      <w:r w:rsidRPr="003C7AFC">
        <w:rPr>
          <w:rFonts w:ascii="Calibri" w:hAnsi="Calibri" w:cs="Calibri"/>
          <w:b/>
          <w:bCs/>
          <w:vertAlign w:val="superscript"/>
        </w:rPr>
        <w:t>-3</w:t>
      </w:r>
      <w:r w:rsidRPr="003C7AFC">
        <w:rPr>
          <w:rFonts w:ascii="Calibri" w:hAnsi="Calibri" w:cs="Calibri"/>
          <w:b/>
          <w:bCs/>
        </w:rPr>
        <w:t xml:space="preserve"> = 0.00121</w:t>
      </w:r>
    </w:p>
    <w:p w:rsidR="003C7AFC" w:rsidRPr="003C7AFC" w:rsidRDefault="003C7AFC" w:rsidP="00552FEB">
      <w:pPr>
        <w:kinsoku w:val="0"/>
        <w:overflowPunct w:val="0"/>
        <w:autoSpaceDE w:val="0"/>
        <w:autoSpaceDN w:val="0"/>
        <w:adjustRightInd w:val="0"/>
        <w:spacing w:before="12"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537"/>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Пыль неорганическая, содержащая двуокись</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кремния в %: 70-20 (шамот, цемент, пыль</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51"/>
              <w:rPr>
                <w:rFonts w:ascii="Calibri" w:hAnsi="Calibri" w:cs="Calibri"/>
              </w:rPr>
            </w:pPr>
            <w:r w:rsidRPr="003C7AFC">
              <w:rPr>
                <w:rFonts w:ascii="Calibri" w:hAnsi="Calibri" w:cs="Calibri"/>
              </w:rPr>
              <w:t>0.0001152</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16"/>
              <w:rPr>
                <w:rFonts w:ascii="Calibri" w:hAnsi="Calibri" w:cs="Calibri"/>
              </w:rPr>
            </w:pPr>
            <w:r w:rsidRPr="003C7AFC">
              <w:rPr>
                <w:rFonts w:ascii="Calibri" w:hAnsi="Calibri" w:cs="Calibri"/>
              </w:rPr>
              <w:t>0.00121</w:t>
            </w:r>
          </w:p>
        </w:tc>
      </w:tr>
    </w:tbl>
    <w:p w:rsidR="003C7AFC" w:rsidRPr="003C7AFC" w:rsidRDefault="003C7AFC" w:rsidP="00552FEB">
      <w:pPr>
        <w:autoSpaceDE w:val="0"/>
        <w:autoSpaceDN w:val="0"/>
        <w:adjustRightInd w:val="0"/>
        <w:spacing w:after="0" w:line="360" w:lineRule="auto"/>
        <w:rPr>
          <w:rFonts w:ascii="Calibri" w:hAnsi="Calibri" w:cs="Calibri"/>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2" w:after="0" w:line="360" w:lineRule="auto"/>
        <w:rPr>
          <w:rFonts w:ascii="Calibri" w:hAnsi="Calibri" w:cs="Calibri"/>
          <w:sz w:val="20"/>
          <w:szCs w:val="20"/>
        </w:rPr>
      </w:pP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1074"/>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34"/>
              <w:rPr>
                <w:rFonts w:ascii="Calibri" w:hAnsi="Calibri" w:cs="Calibri"/>
              </w:rPr>
            </w:pPr>
            <w:r w:rsidRPr="003C7AFC">
              <w:rPr>
                <w:rFonts w:ascii="Calibri" w:hAnsi="Calibri" w:cs="Calibri"/>
              </w:rPr>
              <w:t>цементного производства - глина, глинистый сланец, доменный шлак, песок, клинкер, зола, кремнезем, зола углей казахстанских</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r>
    </w:tbl>
    <w:p w:rsidR="003C7AFC" w:rsidRPr="003C7AFC" w:rsidRDefault="003C7AFC" w:rsidP="00552FEB">
      <w:pPr>
        <w:kinsoku w:val="0"/>
        <w:overflowPunct w:val="0"/>
        <w:autoSpaceDE w:val="0"/>
        <w:autoSpaceDN w:val="0"/>
        <w:adjustRightInd w:val="0"/>
        <w:spacing w:before="8" w:after="0" w:line="360" w:lineRule="auto"/>
        <w:rPr>
          <w:rFonts w:ascii="Calibri" w:hAnsi="Calibri" w:cs="Calibri"/>
          <w:sz w:val="20"/>
          <w:szCs w:val="20"/>
        </w:rPr>
      </w:pPr>
    </w:p>
    <w:p w:rsidR="003C7AFC" w:rsidRPr="003C7AFC" w:rsidRDefault="003C7AFC" w:rsidP="00552FEB">
      <w:pPr>
        <w:kinsoku w:val="0"/>
        <w:overflowPunct w:val="0"/>
        <w:autoSpaceDE w:val="0"/>
        <w:autoSpaceDN w:val="0"/>
        <w:adjustRightInd w:val="0"/>
        <w:spacing w:before="16" w:after="0" w:line="360" w:lineRule="auto"/>
        <w:ind w:left="141" w:right="4944"/>
        <w:jc w:val="both"/>
        <w:outlineLvl w:val="0"/>
        <w:rPr>
          <w:rFonts w:ascii="Calibri" w:hAnsi="Calibri" w:cs="Calibri"/>
        </w:rPr>
      </w:pPr>
      <w:r w:rsidRPr="003C7AFC">
        <w:rPr>
          <w:rFonts w:ascii="Calibri" w:hAnsi="Calibri" w:cs="Calibri"/>
          <w:b/>
          <w:bCs/>
        </w:rPr>
        <w:t xml:space="preserve">Источник загрязнения N 6001, Вентиляционный люк Источник выделения N 005, СЦ №1 - Пересыпка ТБО </w:t>
      </w:r>
      <w:r w:rsidRPr="003C7AFC">
        <w:rPr>
          <w:rFonts w:ascii="Calibri" w:hAnsi="Calibri" w:cs="Calibri"/>
        </w:rPr>
        <w:t>Список литературы:</w:t>
      </w:r>
    </w:p>
    <w:p w:rsidR="003C7AFC" w:rsidRPr="003C7AFC" w:rsidRDefault="003C7AFC" w:rsidP="00552FEB">
      <w:pPr>
        <w:kinsoku w:val="0"/>
        <w:overflowPunct w:val="0"/>
        <w:autoSpaceDE w:val="0"/>
        <w:autoSpaceDN w:val="0"/>
        <w:adjustRightInd w:val="0"/>
        <w:spacing w:after="0" w:line="360" w:lineRule="auto"/>
        <w:ind w:left="141" w:right="800" w:firstLine="49"/>
        <w:rPr>
          <w:rFonts w:ascii="Calibri" w:hAnsi="Calibri" w:cs="Calibri"/>
        </w:rPr>
      </w:pPr>
      <w:r w:rsidRPr="003C7AFC">
        <w:rPr>
          <w:rFonts w:ascii="Calibri" w:hAnsi="Calibri" w:cs="Calibri"/>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Коэффициент гравитационного осаждения твердых компонентов, п.2.3, </w:t>
      </w:r>
      <w:r w:rsidRPr="003C7AFC">
        <w:rPr>
          <w:rFonts w:ascii="Calibri" w:hAnsi="Calibri" w:cs="Calibri"/>
          <w:b/>
          <w:bCs/>
          <w:i/>
          <w:iCs/>
        </w:rPr>
        <w:t xml:space="preserve">KOC = </w:t>
      </w:r>
      <w:r w:rsidRPr="003C7AFC">
        <w:rPr>
          <w:rFonts w:ascii="Calibri" w:hAnsi="Calibri" w:cs="Calibri"/>
          <w:b/>
          <w:bCs/>
        </w:rPr>
        <w:t>0.4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936"/>
        <w:rPr>
          <w:rFonts w:ascii="Calibri" w:hAnsi="Calibri" w:cs="Calibri"/>
        </w:rPr>
      </w:pPr>
      <w:r w:rsidRPr="003C7AFC">
        <w:rPr>
          <w:rFonts w:ascii="Calibri" w:hAnsi="Calibri" w:cs="Calibri"/>
        </w:rPr>
        <w:t>Тип источника выделения: Погрузочно-разгрузочные работы, пересыпки, статическое хранение пылящих материалов</w:t>
      </w:r>
    </w:p>
    <w:p w:rsidR="003C7AFC" w:rsidRPr="003C7AFC" w:rsidRDefault="003C7AFC" w:rsidP="00552FEB">
      <w:pPr>
        <w:kinsoku w:val="0"/>
        <w:overflowPunct w:val="0"/>
        <w:autoSpaceDE w:val="0"/>
        <w:autoSpaceDN w:val="0"/>
        <w:adjustRightInd w:val="0"/>
        <w:spacing w:before="12"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right="3074"/>
        <w:rPr>
          <w:rFonts w:ascii="Calibri" w:hAnsi="Calibri" w:cs="Calibri"/>
        </w:rPr>
      </w:pPr>
      <w:r w:rsidRPr="003C7AFC">
        <w:rPr>
          <w:rFonts w:ascii="Calibri" w:hAnsi="Calibri" w:cs="Calibri"/>
        </w:rPr>
        <w:t>п.3.1.Погрузочно-разгрузочные работы, пересыпки пылящих материалов Материал: ТБО</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Весовая доля пылевой фракции в материале(табл.3.1.1), </w:t>
      </w:r>
      <w:r w:rsidRPr="003C7AFC">
        <w:rPr>
          <w:rFonts w:ascii="Calibri" w:hAnsi="Calibri" w:cs="Calibri"/>
          <w:b/>
          <w:bCs/>
          <w:i/>
          <w:iCs/>
        </w:rPr>
        <w:t xml:space="preserve">K1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Доля пыли, переходящей в аэрозоль(табл.3.1.1), </w:t>
      </w:r>
      <w:r w:rsidRPr="003C7AFC">
        <w:rPr>
          <w:rFonts w:ascii="Calibri" w:hAnsi="Calibri" w:cs="Calibri"/>
          <w:b/>
          <w:bCs/>
          <w:i/>
          <w:iCs/>
        </w:rPr>
        <w:t xml:space="preserve">K2 = </w:t>
      </w:r>
      <w:r w:rsidRPr="003C7AFC">
        <w:rPr>
          <w:rFonts w:ascii="Calibri" w:hAnsi="Calibri" w:cs="Calibri"/>
          <w:b/>
          <w:bCs/>
        </w:rPr>
        <w:t>0.04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before="1"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93" w:after="0" w:line="360" w:lineRule="auto"/>
        <w:ind w:left="141" w:right="3559"/>
        <w:rPr>
          <w:rFonts w:ascii="Calibri" w:hAnsi="Calibri" w:cs="Calibri"/>
        </w:rPr>
      </w:pPr>
      <w:r w:rsidRPr="003C7AFC">
        <w:rPr>
          <w:rFonts w:ascii="Calibri" w:hAnsi="Calibri" w:cs="Calibri"/>
        </w:rPr>
        <w:t xml:space="preserve">Материал </w:t>
      </w:r>
      <w:proofErr w:type="spellStart"/>
      <w:r w:rsidRPr="003C7AFC">
        <w:rPr>
          <w:rFonts w:ascii="Calibri" w:hAnsi="Calibri" w:cs="Calibri"/>
        </w:rPr>
        <w:t>негранулирован</w:t>
      </w:r>
      <w:proofErr w:type="spellEnd"/>
      <w:r w:rsidRPr="003C7AFC">
        <w:rPr>
          <w:rFonts w:ascii="Calibri" w:hAnsi="Calibri" w:cs="Calibri"/>
        </w:rPr>
        <w:t xml:space="preserve">. Коэффициент </w:t>
      </w:r>
      <w:proofErr w:type="spellStart"/>
      <w:r w:rsidRPr="003C7AFC">
        <w:rPr>
          <w:rFonts w:ascii="Calibri" w:hAnsi="Calibri" w:cs="Calibri"/>
        </w:rPr>
        <w:t>Ke</w:t>
      </w:r>
      <w:proofErr w:type="spellEnd"/>
      <w:r w:rsidRPr="003C7AFC">
        <w:rPr>
          <w:rFonts w:ascii="Calibri" w:hAnsi="Calibri" w:cs="Calibri"/>
        </w:rPr>
        <w:t xml:space="preserve"> принимается равным 1 Степень открытости: закрыт с 4-х сторон</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lastRenderedPageBreak/>
        <w:t>Загрузочный рукав не применяется</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степень защищенности узла(табл.3.1.3), </w:t>
      </w:r>
      <w:r w:rsidRPr="003C7AFC">
        <w:rPr>
          <w:rFonts w:ascii="Calibri" w:hAnsi="Calibri" w:cs="Calibri"/>
          <w:b/>
          <w:bCs/>
          <w:i/>
          <w:iCs/>
        </w:rPr>
        <w:t xml:space="preserve">K4 = </w:t>
      </w:r>
      <w:r w:rsidRPr="003C7AFC">
        <w:rPr>
          <w:rFonts w:ascii="Calibri" w:hAnsi="Calibri" w:cs="Calibri"/>
          <w:b/>
          <w:bCs/>
        </w:rPr>
        <w:t>0.005</w:t>
      </w:r>
    </w:p>
    <w:p w:rsidR="003C7AFC" w:rsidRPr="003C7AFC" w:rsidRDefault="003C7AFC" w:rsidP="00552FEB">
      <w:pPr>
        <w:kinsoku w:val="0"/>
        <w:overflowPunct w:val="0"/>
        <w:autoSpaceDE w:val="0"/>
        <w:autoSpaceDN w:val="0"/>
        <w:adjustRightInd w:val="0"/>
        <w:spacing w:after="0" w:line="360" w:lineRule="auto"/>
        <w:ind w:left="141" w:right="4035"/>
        <w:rPr>
          <w:rFonts w:ascii="Calibri" w:hAnsi="Calibri" w:cs="Calibri"/>
          <w:b/>
          <w:bCs/>
        </w:rPr>
      </w:pPr>
      <w:r w:rsidRPr="003C7AFC">
        <w:rPr>
          <w:rFonts w:ascii="Calibri" w:hAnsi="Calibri" w:cs="Calibri"/>
        </w:rPr>
        <w:t xml:space="preserve">Площадка закрыта с 4-х сторон, метеоусловия не учитываются </w:t>
      </w:r>
      <w:proofErr w:type="spellStart"/>
      <w:r w:rsidRPr="003C7AFC">
        <w:rPr>
          <w:rFonts w:ascii="Calibri" w:hAnsi="Calibri" w:cs="Calibri"/>
        </w:rPr>
        <w:t>Коэфф</w:t>
      </w:r>
      <w:proofErr w:type="spellEnd"/>
      <w:r w:rsidRPr="003C7AFC">
        <w:rPr>
          <w:rFonts w:ascii="Calibri" w:hAnsi="Calibri" w:cs="Calibri"/>
        </w:rPr>
        <w:t xml:space="preserve">., учитывающий среднегодовую скорость ветра, </w:t>
      </w:r>
      <w:r w:rsidRPr="003C7AFC">
        <w:rPr>
          <w:rFonts w:ascii="Calibri" w:hAnsi="Calibri" w:cs="Calibri"/>
          <w:b/>
          <w:bCs/>
          <w:i/>
          <w:iCs/>
        </w:rPr>
        <w:t xml:space="preserve">K3SR = </w:t>
      </w:r>
      <w:r w:rsidRPr="003C7AFC">
        <w:rPr>
          <w:rFonts w:ascii="Calibri" w:hAnsi="Calibri" w:cs="Calibri"/>
          <w:b/>
          <w:bCs/>
        </w:rPr>
        <w:t xml:space="preserve">1 </w:t>
      </w:r>
      <w:proofErr w:type="spellStart"/>
      <w:r w:rsidRPr="003C7AFC">
        <w:rPr>
          <w:rFonts w:ascii="Calibri" w:hAnsi="Calibri" w:cs="Calibri"/>
        </w:rPr>
        <w:t>Коэфф</w:t>
      </w:r>
      <w:proofErr w:type="spellEnd"/>
      <w:r w:rsidRPr="003C7AFC">
        <w:rPr>
          <w:rFonts w:ascii="Calibri" w:hAnsi="Calibri" w:cs="Calibri"/>
        </w:rPr>
        <w:t xml:space="preserve">., учитывающий максимальную скорость ветра, </w:t>
      </w:r>
      <w:r w:rsidRPr="003C7AFC">
        <w:rPr>
          <w:rFonts w:ascii="Calibri" w:hAnsi="Calibri" w:cs="Calibri"/>
          <w:b/>
          <w:bCs/>
          <w:i/>
          <w:iCs/>
        </w:rPr>
        <w:t xml:space="preserve">K3 = </w:t>
      </w:r>
      <w:r w:rsidRPr="003C7AFC">
        <w:rPr>
          <w:rFonts w:ascii="Calibri" w:hAnsi="Calibri" w:cs="Calibri"/>
          <w:b/>
          <w:bCs/>
        </w:rPr>
        <w:t xml:space="preserve">1 </w:t>
      </w:r>
      <w:r w:rsidRPr="003C7AFC">
        <w:rPr>
          <w:rFonts w:ascii="Calibri" w:hAnsi="Calibri" w:cs="Calibri"/>
        </w:rPr>
        <w:t xml:space="preserve">Влажность материала, %, </w:t>
      </w:r>
      <w:r w:rsidRPr="003C7AFC">
        <w:rPr>
          <w:rFonts w:ascii="Calibri" w:hAnsi="Calibri" w:cs="Calibri"/>
          <w:b/>
          <w:bCs/>
          <w:i/>
          <w:iCs/>
        </w:rPr>
        <w:t xml:space="preserve">VL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proofErr w:type="spellStart"/>
      <w:r w:rsidRPr="003C7AFC">
        <w:rPr>
          <w:rFonts w:ascii="Calibri" w:hAnsi="Calibri" w:cs="Calibri"/>
        </w:rPr>
        <w:t>Коэфф</w:t>
      </w:r>
      <w:proofErr w:type="spellEnd"/>
      <w:r w:rsidRPr="003C7AFC">
        <w:rPr>
          <w:rFonts w:ascii="Calibri" w:hAnsi="Calibri" w:cs="Calibri"/>
        </w:rPr>
        <w:t xml:space="preserve">., учитывающий влажность материала(табл.3.1.4), </w:t>
      </w:r>
      <w:r w:rsidRPr="003C7AFC">
        <w:rPr>
          <w:rFonts w:ascii="Calibri" w:hAnsi="Calibri" w:cs="Calibri"/>
          <w:b/>
          <w:bCs/>
          <w:i/>
          <w:iCs/>
        </w:rPr>
        <w:t xml:space="preserve">K5 = </w:t>
      </w:r>
      <w:r w:rsidRPr="003C7AFC">
        <w:rPr>
          <w:rFonts w:ascii="Calibri" w:hAnsi="Calibri" w:cs="Calibri"/>
          <w:b/>
          <w:bCs/>
        </w:rPr>
        <w:t>0.8</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Размер куска материала, мм, </w:t>
      </w:r>
      <w:r w:rsidRPr="003C7AFC">
        <w:rPr>
          <w:rFonts w:ascii="Calibri" w:hAnsi="Calibri" w:cs="Calibri"/>
          <w:b/>
          <w:bCs/>
          <w:i/>
          <w:iCs/>
        </w:rPr>
        <w:t xml:space="preserve">G7 = </w:t>
      </w:r>
      <w:r w:rsidRPr="003C7AFC">
        <w:rPr>
          <w:rFonts w:ascii="Calibri" w:hAnsi="Calibri" w:cs="Calibri"/>
          <w:b/>
          <w:bCs/>
        </w:rPr>
        <w:t>10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крупность материала(табл.3.1.5), </w:t>
      </w:r>
      <w:r w:rsidRPr="003C7AFC">
        <w:rPr>
          <w:rFonts w:ascii="Calibri" w:hAnsi="Calibri" w:cs="Calibri"/>
          <w:b/>
          <w:bCs/>
          <w:i/>
          <w:iCs/>
        </w:rPr>
        <w:t xml:space="preserve">K7 = </w:t>
      </w:r>
      <w:r w:rsidRPr="003C7AFC">
        <w:rPr>
          <w:rFonts w:ascii="Calibri" w:hAnsi="Calibri" w:cs="Calibri"/>
          <w:b/>
          <w:bCs/>
        </w:rPr>
        <w:t>0.5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Высота падения материала, м, </w:t>
      </w:r>
      <w:r w:rsidRPr="003C7AFC">
        <w:rPr>
          <w:rFonts w:ascii="Calibri" w:hAnsi="Calibri" w:cs="Calibri"/>
          <w:b/>
          <w:bCs/>
          <w:i/>
          <w:iCs/>
        </w:rPr>
        <w:t xml:space="preserve">GB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after="0" w:line="360" w:lineRule="auto"/>
        <w:ind w:left="141" w:right="2745"/>
        <w:rPr>
          <w:rFonts w:ascii="Calibri" w:hAnsi="Calibri" w:cs="Calibri"/>
          <w:b/>
          <w:bCs/>
        </w:rPr>
      </w:pPr>
      <w:r w:rsidRPr="003C7AFC">
        <w:rPr>
          <w:rFonts w:ascii="Calibri" w:hAnsi="Calibri" w:cs="Calibri"/>
        </w:rPr>
        <w:t xml:space="preserve">Коэффициент, учитывающий высоту падения материала(табл.3.1.7), </w:t>
      </w:r>
      <w:r w:rsidRPr="003C7AFC">
        <w:rPr>
          <w:rFonts w:ascii="Calibri" w:hAnsi="Calibri" w:cs="Calibri"/>
          <w:b/>
          <w:bCs/>
          <w:i/>
          <w:iCs/>
        </w:rPr>
        <w:t xml:space="preserve">B = </w:t>
      </w:r>
      <w:r w:rsidRPr="003C7AFC">
        <w:rPr>
          <w:rFonts w:ascii="Calibri" w:hAnsi="Calibri" w:cs="Calibri"/>
          <w:b/>
          <w:bCs/>
        </w:rPr>
        <w:t xml:space="preserve">0.7 </w:t>
      </w:r>
      <w:r w:rsidRPr="003C7AFC">
        <w:rPr>
          <w:rFonts w:ascii="Calibri" w:hAnsi="Calibri" w:cs="Calibri"/>
        </w:rPr>
        <w:t xml:space="preserve">Суммарное количество перерабатываемого материала, т/час, </w:t>
      </w:r>
      <w:r w:rsidRPr="003C7AFC">
        <w:rPr>
          <w:rFonts w:ascii="Calibri" w:hAnsi="Calibri" w:cs="Calibri"/>
          <w:b/>
          <w:bCs/>
          <w:i/>
          <w:iCs/>
        </w:rPr>
        <w:t xml:space="preserve">GMAX = </w:t>
      </w:r>
      <w:r w:rsidRPr="003C7AFC">
        <w:rPr>
          <w:rFonts w:ascii="Calibri" w:hAnsi="Calibri" w:cs="Calibri"/>
          <w:b/>
          <w:bCs/>
        </w:rPr>
        <w:t xml:space="preserve">3.4 </w:t>
      </w:r>
      <w:r w:rsidRPr="003C7AFC">
        <w:rPr>
          <w:rFonts w:ascii="Calibri" w:hAnsi="Calibri" w:cs="Calibri"/>
        </w:rPr>
        <w:t xml:space="preserve">Суммарное количество перерабатываемого материала, т/год, </w:t>
      </w:r>
      <w:r w:rsidRPr="003C7AFC">
        <w:rPr>
          <w:rFonts w:ascii="Calibri" w:hAnsi="Calibri" w:cs="Calibri"/>
          <w:b/>
          <w:bCs/>
          <w:i/>
          <w:iCs/>
        </w:rPr>
        <w:t xml:space="preserve">GGOD = </w:t>
      </w:r>
      <w:r w:rsidRPr="003C7AFC">
        <w:rPr>
          <w:rFonts w:ascii="Calibri" w:hAnsi="Calibri" w:cs="Calibri"/>
          <w:b/>
          <w:bCs/>
        </w:rPr>
        <w:t xml:space="preserve">10000 </w:t>
      </w:r>
      <w:r w:rsidRPr="003C7AFC">
        <w:rPr>
          <w:rFonts w:ascii="Calibri" w:hAnsi="Calibri" w:cs="Calibri"/>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Вид работ: Пересыпка</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i/>
          <w:iCs/>
        </w:rPr>
      </w:pPr>
      <w:r w:rsidRPr="003C7AFC">
        <w:rPr>
          <w:rFonts w:ascii="Calibri" w:hAnsi="Calibri" w:cs="Calibri"/>
        </w:rPr>
        <w:t xml:space="preserve">Максимальный разовый выброс, г/с (3.1.1), </w:t>
      </w:r>
      <w:r w:rsidRPr="003C7AFC">
        <w:rPr>
          <w:rFonts w:ascii="Calibri" w:hAnsi="Calibri" w:cs="Calibri"/>
          <w:b/>
          <w:bCs/>
          <w:i/>
          <w:iCs/>
        </w:rPr>
        <w:t>GC = K1 · K2 · K3 · K4 · K5 · K7 · K8 · K9 · KE · B · GMAX ·</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i/>
          <w:iCs/>
        </w:rPr>
        <w:t>10</w:t>
      </w:r>
      <w:r w:rsidRPr="003C7AFC">
        <w:rPr>
          <w:rFonts w:ascii="Calibri" w:hAnsi="Calibri" w:cs="Calibri"/>
          <w:b/>
          <w:bCs/>
          <w:i/>
          <w:iCs/>
          <w:vertAlign w:val="superscript"/>
        </w:rPr>
        <w:t>6</w:t>
      </w:r>
      <w:r w:rsidRPr="003C7AFC">
        <w:rPr>
          <w:rFonts w:ascii="Calibri" w:hAnsi="Calibri" w:cs="Calibri"/>
          <w:b/>
          <w:bCs/>
          <w:i/>
          <w:iCs/>
        </w:rPr>
        <w:t xml:space="preserve"> / 3600 · (1-NJ) = </w:t>
      </w:r>
      <w:r w:rsidRPr="003C7AFC">
        <w:rPr>
          <w:rFonts w:ascii="Calibri" w:hAnsi="Calibri" w:cs="Calibri"/>
          <w:b/>
          <w:bCs/>
        </w:rPr>
        <w:t>0.03 · 0.04 · 1 · 0.005 · 0.8 · 0.5 · 1 · 1 · 1 · 0.7 · 3.4 · 10</w:t>
      </w:r>
      <w:r w:rsidRPr="003C7AFC">
        <w:rPr>
          <w:rFonts w:ascii="Calibri" w:hAnsi="Calibri" w:cs="Calibri"/>
          <w:b/>
          <w:bCs/>
          <w:vertAlign w:val="superscript"/>
        </w:rPr>
        <w:t>6</w:t>
      </w:r>
      <w:r w:rsidRPr="003C7AFC">
        <w:rPr>
          <w:rFonts w:ascii="Calibri" w:hAnsi="Calibri" w:cs="Calibri"/>
          <w:b/>
          <w:bCs/>
        </w:rPr>
        <w:t xml:space="preserve"> / 3600 · (1-0) = 0.001587</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Валовый выброс, т/год (3.1.2), </w:t>
      </w:r>
      <w:r w:rsidRPr="003C7AFC">
        <w:rPr>
          <w:rFonts w:ascii="Calibri" w:hAnsi="Calibri" w:cs="Calibri"/>
          <w:b/>
          <w:bCs/>
          <w:i/>
          <w:iCs/>
        </w:rPr>
        <w:t xml:space="preserve">MC = K1 · K2 · K3SR · K4 · K5 · K7 · K8 · K9 · KE · B · GGOD · (1-NJ)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 0.04 · 1 · 0.005 · 0.8 · 0.5 · 1 · 1 · 1 · 0.7 · 10000 · (1-0) = 0.0168</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Максимальный разовый выброс, г/с (3.2.1), </w:t>
      </w:r>
      <w:r w:rsidRPr="003C7AFC">
        <w:rPr>
          <w:rFonts w:ascii="Calibri" w:hAnsi="Calibri" w:cs="Calibri"/>
          <w:b/>
          <w:bCs/>
          <w:i/>
          <w:iCs/>
        </w:rPr>
        <w:t xml:space="preserve">G = MAX(G,GC) = </w:t>
      </w:r>
      <w:r w:rsidRPr="003C7AFC">
        <w:rPr>
          <w:rFonts w:ascii="Calibri" w:hAnsi="Calibri" w:cs="Calibri"/>
          <w:b/>
          <w:bCs/>
        </w:rPr>
        <w:t>0.001587</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Сумма выбросов, т/год (3.2.4), </w:t>
      </w:r>
      <w:r w:rsidRPr="003C7AFC">
        <w:rPr>
          <w:rFonts w:ascii="Calibri" w:hAnsi="Calibri" w:cs="Calibri"/>
          <w:b/>
          <w:bCs/>
          <w:i/>
          <w:iCs/>
        </w:rPr>
        <w:t xml:space="preserve">M = M + MC = </w:t>
      </w:r>
      <w:r w:rsidRPr="003C7AFC">
        <w:rPr>
          <w:rFonts w:ascii="Calibri" w:hAnsi="Calibri" w:cs="Calibri"/>
          <w:b/>
          <w:bCs/>
        </w:rPr>
        <w:t>0 + 0.0168 = 0.0168</w:t>
      </w:r>
    </w:p>
    <w:p w:rsidR="003C7AFC" w:rsidRPr="003C7AFC" w:rsidRDefault="003C7AFC" w:rsidP="00552FEB">
      <w:pPr>
        <w:kinsoku w:val="0"/>
        <w:overflowPunct w:val="0"/>
        <w:autoSpaceDE w:val="0"/>
        <w:autoSpaceDN w:val="0"/>
        <w:adjustRightInd w:val="0"/>
        <w:spacing w:before="1"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0" w:right="3075"/>
        <w:rPr>
          <w:rFonts w:ascii="Calibri" w:hAnsi="Calibri" w:cs="Calibri"/>
        </w:rPr>
      </w:pPr>
      <w:r w:rsidRPr="003C7AFC">
        <w:rPr>
          <w:rFonts w:ascii="Calibri" w:hAnsi="Calibri" w:cs="Calibri"/>
        </w:rPr>
        <w:t>п.3.1.Погрузочно-разгрузочные работы, пересыпки пылящих материалов Материал: ТБО</w:t>
      </w:r>
    </w:p>
    <w:p w:rsidR="003C7AFC" w:rsidRPr="003C7AFC" w:rsidRDefault="003C7AFC" w:rsidP="00552FEB">
      <w:pPr>
        <w:kinsoku w:val="0"/>
        <w:overflowPunct w:val="0"/>
        <w:autoSpaceDE w:val="0"/>
        <w:autoSpaceDN w:val="0"/>
        <w:adjustRightInd w:val="0"/>
        <w:spacing w:after="0" w:line="360" w:lineRule="auto"/>
        <w:ind w:left="140" w:right="3075"/>
        <w:rPr>
          <w:rFonts w:ascii="Calibri" w:hAnsi="Calibri" w:cs="Calibri"/>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19"/>
          <w:szCs w:val="19"/>
        </w:rPr>
      </w:pPr>
    </w:p>
    <w:p w:rsidR="003C7AFC" w:rsidRPr="003C7AFC" w:rsidRDefault="003C7AFC" w:rsidP="00552FEB">
      <w:pPr>
        <w:kinsoku w:val="0"/>
        <w:overflowPunct w:val="0"/>
        <w:autoSpaceDE w:val="0"/>
        <w:autoSpaceDN w:val="0"/>
        <w:adjustRightInd w:val="0"/>
        <w:spacing w:before="15" w:after="0" w:line="360" w:lineRule="auto"/>
        <w:ind w:left="141"/>
        <w:rPr>
          <w:rFonts w:ascii="Calibri" w:hAnsi="Calibri" w:cs="Calibri"/>
          <w:b/>
          <w:bCs/>
        </w:rPr>
      </w:pPr>
      <w:r w:rsidRPr="003C7AFC">
        <w:rPr>
          <w:rFonts w:ascii="Calibri" w:hAnsi="Calibri" w:cs="Calibri"/>
        </w:rPr>
        <w:t xml:space="preserve">Весовая доля пылевой фракции в материале(табл.3.1.1), </w:t>
      </w:r>
      <w:r w:rsidRPr="003C7AFC">
        <w:rPr>
          <w:rFonts w:ascii="Calibri" w:hAnsi="Calibri" w:cs="Calibri"/>
          <w:b/>
          <w:bCs/>
          <w:i/>
          <w:iCs/>
        </w:rPr>
        <w:t xml:space="preserve">K1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Доля пыли, переходящей в аэрозоль(табл.3.1.1), </w:t>
      </w:r>
      <w:r w:rsidRPr="003C7AFC">
        <w:rPr>
          <w:rFonts w:ascii="Calibri" w:hAnsi="Calibri" w:cs="Calibri"/>
          <w:b/>
          <w:bCs/>
          <w:i/>
          <w:iCs/>
        </w:rPr>
        <w:t xml:space="preserve">K2 = </w:t>
      </w:r>
      <w:r w:rsidRPr="003C7AFC">
        <w:rPr>
          <w:rFonts w:ascii="Calibri" w:hAnsi="Calibri" w:cs="Calibri"/>
          <w:b/>
          <w:bCs/>
        </w:rPr>
        <w:t>0.04</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86" w:after="0" w:line="360" w:lineRule="auto"/>
        <w:ind w:left="141" w:right="3559"/>
        <w:rPr>
          <w:rFonts w:ascii="Calibri" w:hAnsi="Calibri" w:cs="Calibri"/>
        </w:rPr>
      </w:pPr>
      <w:r w:rsidRPr="003C7AFC">
        <w:rPr>
          <w:rFonts w:ascii="Calibri" w:hAnsi="Calibri" w:cs="Calibri"/>
        </w:rPr>
        <w:t xml:space="preserve">Материал </w:t>
      </w:r>
      <w:proofErr w:type="spellStart"/>
      <w:r w:rsidRPr="003C7AFC">
        <w:rPr>
          <w:rFonts w:ascii="Calibri" w:hAnsi="Calibri" w:cs="Calibri"/>
        </w:rPr>
        <w:t>негранулирован</w:t>
      </w:r>
      <w:proofErr w:type="spellEnd"/>
      <w:r w:rsidRPr="003C7AFC">
        <w:rPr>
          <w:rFonts w:ascii="Calibri" w:hAnsi="Calibri" w:cs="Calibri"/>
        </w:rPr>
        <w:t xml:space="preserve">. Коэффициент </w:t>
      </w:r>
      <w:proofErr w:type="spellStart"/>
      <w:r w:rsidRPr="003C7AFC">
        <w:rPr>
          <w:rFonts w:ascii="Calibri" w:hAnsi="Calibri" w:cs="Calibri"/>
        </w:rPr>
        <w:t>Ke</w:t>
      </w:r>
      <w:proofErr w:type="spellEnd"/>
      <w:r w:rsidRPr="003C7AFC">
        <w:rPr>
          <w:rFonts w:ascii="Calibri" w:hAnsi="Calibri" w:cs="Calibri"/>
        </w:rPr>
        <w:t xml:space="preserve"> принимается равным 1 Степень открытости: закрыт с 4-х сторон</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Загрузочный рукав не применяется</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степень защищенности узла(табл.3.1.3), </w:t>
      </w:r>
      <w:r w:rsidRPr="003C7AFC">
        <w:rPr>
          <w:rFonts w:ascii="Calibri" w:hAnsi="Calibri" w:cs="Calibri"/>
          <w:b/>
          <w:bCs/>
          <w:i/>
          <w:iCs/>
        </w:rPr>
        <w:t xml:space="preserve">K4 = </w:t>
      </w:r>
      <w:r w:rsidRPr="003C7AFC">
        <w:rPr>
          <w:rFonts w:ascii="Calibri" w:hAnsi="Calibri" w:cs="Calibri"/>
          <w:b/>
          <w:bCs/>
        </w:rPr>
        <w:t>0.005</w:t>
      </w:r>
    </w:p>
    <w:p w:rsidR="003C7AFC" w:rsidRPr="003C7AFC" w:rsidRDefault="003C7AFC" w:rsidP="00552FEB">
      <w:pPr>
        <w:kinsoku w:val="0"/>
        <w:overflowPunct w:val="0"/>
        <w:autoSpaceDE w:val="0"/>
        <w:autoSpaceDN w:val="0"/>
        <w:adjustRightInd w:val="0"/>
        <w:spacing w:after="0" w:line="360" w:lineRule="auto"/>
        <w:ind w:left="141" w:right="4035"/>
        <w:rPr>
          <w:rFonts w:ascii="Calibri" w:hAnsi="Calibri" w:cs="Calibri"/>
          <w:b/>
          <w:bCs/>
        </w:rPr>
      </w:pPr>
      <w:r w:rsidRPr="003C7AFC">
        <w:rPr>
          <w:rFonts w:ascii="Calibri" w:hAnsi="Calibri" w:cs="Calibri"/>
        </w:rPr>
        <w:lastRenderedPageBreak/>
        <w:t xml:space="preserve">Площадка закрыта с 4-х сторон, метеоусловия не учитываются </w:t>
      </w:r>
      <w:proofErr w:type="spellStart"/>
      <w:r w:rsidRPr="003C7AFC">
        <w:rPr>
          <w:rFonts w:ascii="Calibri" w:hAnsi="Calibri" w:cs="Calibri"/>
        </w:rPr>
        <w:t>Коэфф</w:t>
      </w:r>
      <w:proofErr w:type="spellEnd"/>
      <w:r w:rsidRPr="003C7AFC">
        <w:rPr>
          <w:rFonts w:ascii="Calibri" w:hAnsi="Calibri" w:cs="Calibri"/>
        </w:rPr>
        <w:t xml:space="preserve">., учитывающий среднегодовую скорость ветра, </w:t>
      </w:r>
      <w:r w:rsidRPr="003C7AFC">
        <w:rPr>
          <w:rFonts w:ascii="Calibri" w:hAnsi="Calibri" w:cs="Calibri"/>
          <w:b/>
          <w:bCs/>
          <w:i/>
          <w:iCs/>
        </w:rPr>
        <w:t xml:space="preserve">K3SR = </w:t>
      </w:r>
      <w:r w:rsidRPr="003C7AFC">
        <w:rPr>
          <w:rFonts w:ascii="Calibri" w:hAnsi="Calibri" w:cs="Calibri"/>
          <w:b/>
          <w:bCs/>
        </w:rPr>
        <w:t xml:space="preserve">1 </w:t>
      </w:r>
      <w:proofErr w:type="spellStart"/>
      <w:r w:rsidRPr="003C7AFC">
        <w:rPr>
          <w:rFonts w:ascii="Calibri" w:hAnsi="Calibri" w:cs="Calibri"/>
        </w:rPr>
        <w:t>Коэфф</w:t>
      </w:r>
      <w:proofErr w:type="spellEnd"/>
      <w:r w:rsidRPr="003C7AFC">
        <w:rPr>
          <w:rFonts w:ascii="Calibri" w:hAnsi="Calibri" w:cs="Calibri"/>
        </w:rPr>
        <w:t xml:space="preserve">., учитывающий максимальную скорость ветра, </w:t>
      </w:r>
      <w:r w:rsidRPr="003C7AFC">
        <w:rPr>
          <w:rFonts w:ascii="Calibri" w:hAnsi="Calibri" w:cs="Calibri"/>
          <w:b/>
          <w:bCs/>
          <w:i/>
          <w:iCs/>
        </w:rPr>
        <w:t xml:space="preserve">K3 = </w:t>
      </w:r>
      <w:r w:rsidRPr="003C7AFC">
        <w:rPr>
          <w:rFonts w:ascii="Calibri" w:hAnsi="Calibri" w:cs="Calibri"/>
          <w:b/>
          <w:bCs/>
        </w:rPr>
        <w:t xml:space="preserve">1 </w:t>
      </w:r>
      <w:r w:rsidRPr="003C7AFC">
        <w:rPr>
          <w:rFonts w:ascii="Calibri" w:hAnsi="Calibri" w:cs="Calibri"/>
        </w:rPr>
        <w:t xml:space="preserve">Влажность материала, %, </w:t>
      </w:r>
      <w:r w:rsidRPr="003C7AFC">
        <w:rPr>
          <w:rFonts w:ascii="Calibri" w:hAnsi="Calibri" w:cs="Calibri"/>
          <w:b/>
          <w:bCs/>
          <w:i/>
          <w:iCs/>
        </w:rPr>
        <w:t xml:space="preserve">VL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Коэфф</w:t>
      </w:r>
      <w:proofErr w:type="spellEnd"/>
      <w:r w:rsidRPr="003C7AFC">
        <w:rPr>
          <w:rFonts w:ascii="Calibri" w:hAnsi="Calibri" w:cs="Calibri"/>
        </w:rPr>
        <w:t xml:space="preserve">., учитывающий влажность материала(табл.3.1.4), </w:t>
      </w:r>
      <w:r w:rsidRPr="003C7AFC">
        <w:rPr>
          <w:rFonts w:ascii="Calibri" w:hAnsi="Calibri" w:cs="Calibri"/>
          <w:b/>
          <w:bCs/>
          <w:i/>
          <w:iCs/>
        </w:rPr>
        <w:t xml:space="preserve">K5 = </w:t>
      </w:r>
      <w:r w:rsidRPr="003C7AFC">
        <w:rPr>
          <w:rFonts w:ascii="Calibri" w:hAnsi="Calibri" w:cs="Calibri"/>
          <w:b/>
          <w:bCs/>
        </w:rPr>
        <w:t>0.8</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Размер куска материала, мм, </w:t>
      </w:r>
      <w:r w:rsidRPr="003C7AFC">
        <w:rPr>
          <w:rFonts w:ascii="Calibri" w:hAnsi="Calibri" w:cs="Calibri"/>
          <w:b/>
          <w:bCs/>
          <w:i/>
          <w:iCs/>
        </w:rPr>
        <w:t xml:space="preserve">G7 = </w:t>
      </w:r>
      <w:r w:rsidRPr="003C7AFC">
        <w:rPr>
          <w:rFonts w:ascii="Calibri" w:hAnsi="Calibri" w:cs="Calibri"/>
          <w:b/>
          <w:bCs/>
        </w:rPr>
        <w:t>20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крупность материала(табл.3.1.5), </w:t>
      </w:r>
      <w:r w:rsidRPr="003C7AFC">
        <w:rPr>
          <w:rFonts w:ascii="Calibri" w:hAnsi="Calibri" w:cs="Calibri"/>
          <w:b/>
          <w:bCs/>
          <w:i/>
          <w:iCs/>
        </w:rPr>
        <w:t xml:space="preserve">K7 = </w:t>
      </w:r>
      <w:r w:rsidRPr="003C7AFC">
        <w:rPr>
          <w:rFonts w:ascii="Calibri" w:hAnsi="Calibri" w:cs="Calibri"/>
          <w:b/>
          <w:bCs/>
        </w:rPr>
        <w:t>0.5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Высота падения материала, м, </w:t>
      </w:r>
      <w:r w:rsidRPr="003C7AFC">
        <w:rPr>
          <w:rFonts w:ascii="Calibri" w:hAnsi="Calibri" w:cs="Calibri"/>
          <w:b/>
          <w:bCs/>
          <w:i/>
          <w:iCs/>
        </w:rPr>
        <w:t xml:space="preserve">GB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before="1" w:after="0" w:line="360" w:lineRule="auto"/>
        <w:ind w:left="141" w:right="2745"/>
        <w:rPr>
          <w:rFonts w:ascii="Calibri" w:hAnsi="Calibri" w:cs="Calibri"/>
          <w:b/>
          <w:bCs/>
        </w:rPr>
      </w:pPr>
      <w:r w:rsidRPr="003C7AFC">
        <w:rPr>
          <w:rFonts w:ascii="Calibri" w:hAnsi="Calibri" w:cs="Calibri"/>
        </w:rPr>
        <w:t xml:space="preserve">Коэффициент, учитывающий высоту падения материала(табл.3.1.7), </w:t>
      </w:r>
      <w:r w:rsidRPr="003C7AFC">
        <w:rPr>
          <w:rFonts w:ascii="Calibri" w:hAnsi="Calibri" w:cs="Calibri"/>
          <w:b/>
          <w:bCs/>
          <w:i/>
          <w:iCs/>
        </w:rPr>
        <w:t xml:space="preserve">B = </w:t>
      </w:r>
      <w:r w:rsidRPr="003C7AFC">
        <w:rPr>
          <w:rFonts w:ascii="Calibri" w:hAnsi="Calibri" w:cs="Calibri"/>
          <w:b/>
          <w:bCs/>
        </w:rPr>
        <w:t xml:space="preserve">0.7 </w:t>
      </w:r>
      <w:r w:rsidRPr="003C7AFC">
        <w:rPr>
          <w:rFonts w:ascii="Calibri" w:hAnsi="Calibri" w:cs="Calibri"/>
        </w:rPr>
        <w:t xml:space="preserve">Суммарное количество перерабатываемого материала, т/час, </w:t>
      </w:r>
      <w:r w:rsidRPr="003C7AFC">
        <w:rPr>
          <w:rFonts w:ascii="Calibri" w:hAnsi="Calibri" w:cs="Calibri"/>
          <w:b/>
          <w:bCs/>
          <w:i/>
          <w:iCs/>
        </w:rPr>
        <w:t xml:space="preserve">GMAX = </w:t>
      </w:r>
      <w:r w:rsidRPr="003C7AFC">
        <w:rPr>
          <w:rFonts w:ascii="Calibri" w:hAnsi="Calibri" w:cs="Calibri"/>
          <w:b/>
          <w:bCs/>
        </w:rPr>
        <w:t xml:space="preserve">3.4 </w:t>
      </w:r>
      <w:r w:rsidRPr="003C7AFC">
        <w:rPr>
          <w:rFonts w:ascii="Calibri" w:hAnsi="Calibri" w:cs="Calibri"/>
        </w:rPr>
        <w:t xml:space="preserve">Суммарное количество перерабатываемого материала, т/год, </w:t>
      </w:r>
      <w:r w:rsidRPr="003C7AFC">
        <w:rPr>
          <w:rFonts w:ascii="Calibri" w:hAnsi="Calibri" w:cs="Calibri"/>
          <w:b/>
          <w:bCs/>
          <w:i/>
          <w:iCs/>
        </w:rPr>
        <w:t xml:space="preserve">GGOD = </w:t>
      </w:r>
      <w:r w:rsidRPr="003C7AFC">
        <w:rPr>
          <w:rFonts w:ascii="Calibri" w:hAnsi="Calibri" w:cs="Calibri"/>
          <w:b/>
          <w:bCs/>
        </w:rPr>
        <w:t xml:space="preserve">10000 </w:t>
      </w:r>
      <w:r w:rsidRPr="003C7AFC">
        <w:rPr>
          <w:rFonts w:ascii="Calibri" w:hAnsi="Calibri" w:cs="Calibri"/>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Вид работ: Пересыпка</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i/>
          <w:iCs/>
        </w:rPr>
      </w:pPr>
      <w:r w:rsidRPr="003C7AFC">
        <w:rPr>
          <w:rFonts w:ascii="Calibri" w:hAnsi="Calibri" w:cs="Calibri"/>
        </w:rPr>
        <w:t xml:space="preserve">Максимальный разовый выброс, г/с (3.1.1), </w:t>
      </w:r>
      <w:r w:rsidRPr="003C7AFC">
        <w:rPr>
          <w:rFonts w:ascii="Calibri" w:hAnsi="Calibri" w:cs="Calibri"/>
          <w:b/>
          <w:bCs/>
          <w:i/>
          <w:iCs/>
        </w:rPr>
        <w:t>GC = K1 · K2 · K3 · K4 · K5 · K7 · K8 · K9 · KE · B · GMAX ·</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i/>
          <w:iCs/>
        </w:rPr>
        <w:t>10</w:t>
      </w:r>
      <w:r w:rsidRPr="003C7AFC">
        <w:rPr>
          <w:rFonts w:ascii="Calibri" w:hAnsi="Calibri" w:cs="Calibri"/>
          <w:b/>
          <w:bCs/>
          <w:i/>
          <w:iCs/>
          <w:vertAlign w:val="superscript"/>
        </w:rPr>
        <w:t>6</w:t>
      </w:r>
      <w:r w:rsidRPr="003C7AFC">
        <w:rPr>
          <w:rFonts w:ascii="Calibri" w:hAnsi="Calibri" w:cs="Calibri"/>
          <w:b/>
          <w:bCs/>
          <w:i/>
          <w:iCs/>
        </w:rPr>
        <w:t xml:space="preserve"> / 3600 · (1-NJ) = </w:t>
      </w:r>
      <w:r w:rsidRPr="003C7AFC">
        <w:rPr>
          <w:rFonts w:ascii="Calibri" w:hAnsi="Calibri" w:cs="Calibri"/>
          <w:b/>
          <w:bCs/>
        </w:rPr>
        <w:t>0.03 · 0.04 · 1 · 0.005 · 0.8 · 0.5 · 1 · 1 · 1 · 0.7 · 3.4 · 10</w:t>
      </w:r>
      <w:r w:rsidRPr="003C7AFC">
        <w:rPr>
          <w:rFonts w:ascii="Calibri" w:hAnsi="Calibri" w:cs="Calibri"/>
          <w:b/>
          <w:bCs/>
          <w:vertAlign w:val="superscript"/>
        </w:rPr>
        <w:t>6</w:t>
      </w:r>
      <w:r w:rsidRPr="003C7AFC">
        <w:rPr>
          <w:rFonts w:ascii="Calibri" w:hAnsi="Calibri" w:cs="Calibri"/>
          <w:b/>
          <w:bCs/>
        </w:rPr>
        <w:t xml:space="preserve"> / 3600 · (1-0) = 0.001587</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Валовый выброс, т/год (3.1.2), </w:t>
      </w:r>
      <w:r w:rsidRPr="003C7AFC">
        <w:rPr>
          <w:rFonts w:ascii="Calibri" w:hAnsi="Calibri" w:cs="Calibri"/>
          <w:b/>
          <w:bCs/>
          <w:i/>
          <w:iCs/>
        </w:rPr>
        <w:t xml:space="preserve">MC = K1 · K2 · K3SR · K4 · K5 · K7 · K8 · K9 · KE · B · GGOD · (1-NJ)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 0.04 · 1 · 0.005 · 0.8 · 0.5 · 1 · 1 · 1 · 0.7 · 10000 · (1-0) = 0.0168</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Максимальный разовый выброс, г/с (3.2.1), </w:t>
      </w:r>
      <w:r w:rsidRPr="003C7AFC">
        <w:rPr>
          <w:rFonts w:ascii="Calibri" w:hAnsi="Calibri" w:cs="Calibri"/>
          <w:b/>
          <w:bCs/>
          <w:i/>
          <w:iCs/>
        </w:rPr>
        <w:t xml:space="preserve">G = MAX(G,GC) = </w:t>
      </w:r>
      <w:r w:rsidRPr="003C7AFC">
        <w:rPr>
          <w:rFonts w:ascii="Calibri" w:hAnsi="Calibri" w:cs="Calibri"/>
          <w:b/>
          <w:bCs/>
        </w:rPr>
        <w:t>0.001587</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Сумма выбросов, т/год (3.2.4), </w:t>
      </w:r>
      <w:r w:rsidRPr="003C7AFC">
        <w:rPr>
          <w:rFonts w:ascii="Calibri" w:hAnsi="Calibri" w:cs="Calibri"/>
          <w:b/>
          <w:bCs/>
          <w:i/>
          <w:iCs/>
        </w:rPr>
        <w:t xml:space="preserve">M = M + MC = </w:t>
      </w:r>
      <w:r w:rsidRPr="003C7AFC">
        <w:rPr>
          <w:rFonts w:ascii="Calibri" w:hAnsi="Calibri" w:cs="Calibri"/>
          <w:b/>
          <w:bCs/>
        </w:rPr>
        <w:t>0.0168 + 0.0168 = 0.0336</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right="3074"/>
        <w:rPr>
          <w:rFonts w:ascii="Calibri" w:hAnsi="Calibri" w:cs="Calibri"/>
        </w:rPr>
      </w:pPr>
      <w:r w:rsidRPr="003C7AFC">
        <w:rPr>
          <w:rFonts w:ascii="Calibri" w:hAnsi="Calibri" w:cs="Calibri"/>
        </w:rPr>
        <w:t>п.3.1.Погрузочно-разгрузочные работы, пересыпки пылящих материалов Материал: ТБО</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Весовая доля пылевой фракции в материале(табл.3.1.1), </w:t>
      </w:r>
      <w:r w:rsidRPr="003C7AFC">
        <w:rPr>
          <w:rFonts w:ascii="Calibri" w:hAnsi="Calibri" w:cs="Calibri"/>
          <w:b/>
          <w:bCs/>
          <w:i/>
          <w:iCs/>
        </w:rPr>
        <w:t xml:space="preserve">K1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Доля пыли, переходящей в аэрозоль(табл.3.1.1), </w:t>
      </w:r>
      <w:r w:rsidRPr="003C7AFC">
        <w:rPr>
          <w:rFonts w:ascii="Calibri" w:hAnsi="Calibri" w:cs="Calibri"/>
          <w:b/>
          <w:bCs/>
          <w:i/>
          <w:iCs/>
        </w:rPr>
        <w:t xml:space="preserve">K2 = </w:t>
      </w:r>
      <w:r w:rsidRPr="003C7AFC">
        <w:rPr>
          <w:rFonts w:ascii="Calibri" w:hAnsi="Calibri" w:cs="Calibri"/>
          <w:b/>
          <w:bCs/>
        </w:rPr>
        <w:t>0.04</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6" w:after="0" w:line="360" w:lineRule="auto"/>
        <w:ind w:left="141" w:right="3559"/>
        <w:rPr>
          <w:rFonts w:ascii="Calibri" w:hAnsi="Calibri" w:cs="Calibri"/>
        </w:rPr>
      </w:pPr>
      <w:r w:rsidRPr="003C7AFC">
        <w:rPr>
          <w:rFonts w:ascii="Calibri" w:hAnsi="Calibri" w:cs="Calibri"/>
        </w:rPr>
        <w:t xml:space="preserve">Материал </w:t>
      </w:r>
      <w:proofErr w:type="spellStart"/>
      <w:r w:rsidRPr="003C7AFC">
        <w:rPr>
          <w:rFonts w:ascii="Calibri" w:hAnsi="Calibri" w:cs="Calibri"/>
        </w:rPr>
        <w:t>негранулирован</w:t>
      </w:r>
      <w:proofErr w:type="spellEnd"/>
      <w:r w:rsidRPr="003C7AFC">
        <w:rPr>
          <w:rFonts w:ascii="Calibri" w:hAnsi="Calibri" w:cs="Calibri"/>
        </w:rPr>
        <w:t xml:space="preserve">. Коэффициент </w:t>
      </w:r>
      <w:proofErr w:type="spellStart"/>
      <w:r w:rsidRPr="003C7AFC">
        <w:rPr>
          <w:rFonts w:ascii="Calibri" w:hAnsi="Calibri" w:cs="Calibri"/>
        </w:rPr>
        <w:t>Ke</w:t>
      </w:r>
      <w:proofErr w:type="spellEnd"/>
      <w:r w:rsidRPr="003C7AFC">
        <w:rPr>
          <w:rFonts w:ascii="Calibri" w:hAnsi="Calibri" w:cs="Calibri"/>
        </w:rPr>
        <w:t xml:space="preserve"> принимается равным 1 Степень открытости: закрыт с 4-х сторон</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Загрузочный рукав не применяется</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степень защищенности узла(табл.3.1.3), </w:t>
      </w:r>
      <w:r w:rsidRPr="003C7AFC">
        <w:rPr>
          <w:rFonts w:ascii="Calibri" w:hAnsi="Calibri" w:cs="Calibri"/>
          <w:b/>
          <w:bCs/>
          <w:i/>
          <w:iCs/>
        </w:rPr>
        <w:t xml:space="preserve">K4 = </w:t>
      </w:r>
      <w:r w:rsidRPr="003C7AFC">
        <w:rPr>
          <w:rFonts w:ascii="Calibri" w:hAnsi="Calibri" w:cs="Calibri"/>
          <w:b/>
          <w:bCs/>
        </w:rPr>
        <w:t>0.005</w:t>
      </w:r>
    </w:p>
    <w:p w:rsidR="003C7AFC" w:rsidRPr="003C7AFC" w:rsidRDefault="003C7AFC" w:rsidP="00552FEB">
      <w:pPr>
        <w:kinsoku w:val="0"/>
        <w:overflowPunct w:val="0"/>
        <w:autoSpaceDE w:val="0"/>
        <w:autoSpaceDN w:val="0"/>
        <w:adjustRightInd w:val="0"/>
        <w:spacing w:after="0" w:line="360" w:lineRule="auto"/>
        <w:ind w:left="141" w:right="4035"/>
        <w:rPr>
          <w:rFonts w:ascii="Calibri" w:hAnsi="Calibri" w:cs="Calibri"/>
          <w:b/>
          <w:bCs/>
        </w:rPr>
      </w:pPr>
      <w:r w:rsidRPr="003C7AFC">
        <w:rPr>
          <w:rFonts w:ascii="Calibri" w:hAnsi="Calibri" w:cs="Calibri"/>
        </w:rPr>
        <w:t xml:space="preserve">Площадка закрыта с 4-х сторон, метеоусловия не учитываются </w:t>
      </w:r>
      <w:proofErr w:type="spellStart"/>
      <w:r w:rsidRPr="003C7AFC">
        <w:rPr>
          <w:rFonts w:ascii="Calibri" w:hAnsi="Calibri" w:cs="Calibri"/>
        </w:rPr>
        <w:t>Коэфф</w:t>
      </w:r>
      <w:proofErr w:type="spellEnd"/>
      <w:r w:rsidRPr="003C7AFC">
        <w:rPr>
          <w:rFonts w:ascii="Calibri" w:hAnsi="Calibri" w:cs="Calibri"/>
        </w:rPr>
        <w:t xml:space="preserve">., учитывающий среднегодовую скорость ветра, </w:t>
      </w:r>
      <w:r w:rsidRPr="003C7AFC">
        <w:rPr>
          <w:rFonts w:ascii="Calibri" w:hAnsi="Calibri" w:cs="Calibri"/>
          <w:b/>
          <w:bCs/>
          <w:i/>
          <w:iCs/>
        </w:rPr>
        <w:t xml:space="preserve">K3SR = </w:t>
      </w:r>
      <w:r w:rsidRPr="003C7AFC">
        <w:rPr>
          <w:rFonts w:ascii="Calibri" w:hAnsi="Calibri" w:cs="Calibri"/>
          <w:b/>
          <w:bCs/>
        </w:rPr>
        <w:t xml:space="preserve">1 </w:t>
      </w:r>
      <w:proofErr w:type="spellStart"/>
      <w:r w:rsidRPr="003C7AFC">
        <w:rPr>
          <w:rFonts w:ascii="Calibri" w:hAnsi="Calibri" w:cs="Calibri"/>
        </w:rPr>
        <w:lastRenderedPageBreak/>
        <w:t>Коэфф</w:t>
      </w:r>
      <w:proofErr w:type="spellEnd"/>
      <w:r w:rsidRPr="003C7AFC">
        <w:rPr>
          <w:rFonts w:ascii="Calibri" w:hAnsi="Calibri" w:cs="Calibri"/>
        </w:rPr>
        <w:t xml:space="preserve">., учитывающий максимальную скорость ветра, </w:t>
      </w:r>
      <w:r w:rsidRPr="003C7AFC">
        <w:rPr>
          <w:rFonts w:ascii="Calibri" w:hAnsi="Calibri" w:cs="Calibri"/>
          <w:b/>
          <w:bCs/>
          <w:i/>
          <w:iCs/>
        </w:rPr>
        <w:t xml:space="preserve">K3 = </w:t>
      </w:r>
      <w:r w:rsidRPr="003C7AFC">
        <w:rPr>
          <w:rFonts w:ascii="Calibri" w:hAnsi="Calibri" w:cs="Calibri"/>
          <w:b/>
          <w:bCs/>
        </w:rPr>
        <w:t xml:space="preserve">1 </w:t>
      </w:r>
      <w:r w:rsidRPr="003C7AFC">
        <w:rPr>
          <w:rFonts w:ascii="Calibri" w:hAnsi="Calibri" w:cs="Calibri"/>
        </w:rPr>
        <w:t xml:space="preserve">Влажность материала, %, </w:t>
      </w:r>
      <w:r w:rsidRPr="003C7AFC">
        <w:rPr>
          <w:rFonts w:ascii="Calibri" w:hAnsi="Calibri" w:cs="Calibri"/>
          <w:b/>
          <w:bCs/>
          <w:i/>
          <w:iCs/>
        </w:rPr>
        <w:t xml:space="preserve">VL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Коэфф</w:t>
      </w:r>
      <w:proofErr w:type="spellEnd"/>
      <w:r w:rsidRPr="003C7AFC">
        <w:rPr>
          <w:rFonts w:ascii="Calibri" w:hAnsi="Calibri" w:cs="Calibri"/>
        </w:rPr>
        <w:t xml:space="preserve">., учитывающий влажность материала(табл.3.1.4), </w:t>
      </w:r>
      <w:r w:rsidRPr="003C7AFC">
        <w:rPr>
          <w:rFonts w:ascii="Calibri" w:hAnsi="Calibri" w:cs="Calibri"/>
          <w:b/>
          <w:bCs/>
          <w:i/>
          <w:iCs/>
        </w:rPr>
        <w:t xml:space="preserve">K5 = </w:t>
      </w:r>
      <w:r w:rsidRPr="003C7AFC">
        <w:rPr>
          <w:rFonts w:ascii="Calibri" w:hAnsi="Calibri" w:cs="Calibri"/>
          <w:b/>
          <w:bCs/>
        </w:rPr>
        <w:t>0.8</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Размер куска материала, мм, </w:t>
      </w:r>
      <w:r w:rsidRPr="003C7AFC">
        <w:rPr>
          <w:rFonts w:ascii="Calibri" w:hAnsi="Calibri" w:cs="Calibri"/>
          <w:b/>
          <w:bCs/>
          <w:i/>
          <w:iCs/>
        </w:rPr>
        <w:t xml:space="preserve">G7 = </w:t>
      </w:r>
      <w:r w:rsidRPr="003C7AFC">
        <w:rPr>
          <w:rFonts w:ascii="Calibri" w:hAnsi="Calibri" w:cs="Calibri"/>
          <w:b/>
          <w:bCs/>
        </w:rPr>
        <w:t>40</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Коэффициент, учитывающий крупность материала(табл.3.1.5), </w:t>
      </w:r>
      <w:r w:rsidRPr="003C7AFC">
        <w:rPr>
          <w:rFonts w:ascii="Calibri" w:hAnsi="Calibri" w:cs="Calibri"/>
          <w:b/>
          <w:bCs/>
          <w:i/>
          <w:iCs/>
        </w:rPr>
        <w:t xml:space="preserve">K7 = </w:t>
      </w:r>
      <w:r w:rsidRPr="003C7AFC">
        <w:rPr>
          <w:rFonts w:ascii="Calibri" w:hAnsi="Calibri" w:cs="Calibri"/>
          <w:b/>
          <w:bCs/>
        </w:rPr>
        <w:t>0.5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Высота падения материала, м, </w:t>
      </w:r>
      <w:r w:rsidRPr="003C7AFC">
        <w:rPr>
          <w:rFonts w:ascii="Calibri" w:hAnsi="Calibri" w:cs="Calibri"/>
          <w:b/>
          <w:bCs/>
          <w:i/>
          <w:iCs/>
        </w:rPr>
        <w:t xml:space="preserve">GB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высоту падения материала(табл.3.1.7), </w:t>
      </w:r>
      <w:r w:rsidRPr="003C7AFC">
        <w:rPr>
          <w:rFonts w:ascii="Calibri" w:hAnsi="Calibri" w:cs="Calibri"/>
          <w:b/>
          <w:bCs/>
          <w:i/>
          <w:iCs/>
        </w:rPr>
        <w:t xml:space="preserve">B = </w:t>
      </w:r>
      <w:r w:rsidRPr="003C7AFC">
        <w:rPr>
          <w:rFonts w:ascii="Calibri" w:hAnsi="Calibri" w:cs="Calibri"/>
          <w:b/>
          <w:bCs/>
        </w:rPr>
        <w:t>0.7</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19"/>
          <w:szCs w:val="19"/>
        </w:rPr>
      </w:pPr>
    </w:p>
    <w:p w:rsidR="003C7AFC" w:rsidRPr="003C7AFC" w:rsidRDefault="003C7AFC" w:rsidP="00552FEB">
      <w:pPr>
        <w:kinsoku w:val="0"/>
        <w:overflowPunct w:val="0"/>
        <w:autoSpaceDE w:val="0"/>
        <w:autoSpaceDN w:val="0"/>
        <w:adjustRightInd w:val="0"/>
        <w:spacing w:before="15" w:after="0" w:line="360" w:lineRule="auto"/>
        <w:ind w:left="141" w:right="2745"/>
        <w:rPr>
          <w:rFonts w:ascii="Calibri" w:hAnsi="Calibri" w:cs="Calibri"/>
          <w:b/>
          <w:bCs/>
        </w:rPr>
      </w:pPr>
      <w:r w:rsidRPr="003C7AFC">
        <w:rPr>
          <w:rFonts w:ascii="Calibri" w:hAnsi="Calibri" w:cs="Calibri"/>
        </w:rPr>
        <w:t xml:space="preserve">Суммарное количество перерабатываемого материала, т/час, </w:t>
      </w:r>
      <w:r w:rsidRPr="003C7AFC">
        <w:rPr>
          <w:rFonts w:ascii="Calibri" w:hAnsi="Calibri" w:cs="Calibri"/>
          <w:b/>
          <w:bCs/>
          <w:i/>
          <w:iCs/>
        </w:rPr>
        <w:t xml:space="preserve">GMAX = </w:t>
      </w:r>
      <w:r w:rsidRPr="003C7AFC">
        <w:rPr>
          <w:rFonts w:ascii="Calibri" w:hAnsi="Calibri" w:cs="Calibri"/>
          <w:b/>
          <w:bCs/>
        </w:rPr>
        <w:t xml:space="preserve">3.4 </w:t>
      </w:r>
      <w:r w:rsidRPr="003C7AFC">
        <w:rPr>
          <w:rFonts w:ascii="Calibri" w:hAnsi="Calibri" w:cs="Calibri"/>
        </w:rPr>
        <w:t xml:space="preserve">Суммарное количество перерабатываемого материала, т/год, </w:t>
      </w:r>
      <w:r w:rsidRPr="003C7AFC">
        <w:rPr>
          <w:rFonts w:ascii="Calibri" w:hAnsi="Calibri" w:cs="Calibri"/>
          <w:b/>
          <w:bCs/>
          <w:i/>
          <w:iCs/>
        </w:rPr>
        <w:t xml:space="preserve">GGOD = </w:t>
      </w:r>
      <w:r w:rsidRPr="003C7AFC">
        <w:rPr>
          <w:rFonts w:ascii="Calibri" w:hAnsi="Calibri" w:cs="Calibri"/>
          <w:b/>
          <w:bCs/>
        </w:rPr>
        <w:t xml:space="preserve">10000 </w:t>
      </w:r>
      <w:r w:rsidRPr="003C7AFC">
        <w:rPr>
          <w:rFonts w:ascii="Calibri" w:hAnsi="Calibri" w:cs="Calibri"/>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Вид работ: Пересыпка</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i/>
          <w:iCs/>
        </w:rPr>
      </w:pPr>
      <w:r w:rsidRPr="003C7AFC">
        <w:rPr>
          <w:rFonts w:ascii="Calibri" w:hAnsi="Calibri" w:cs="Calibri"/>
        </w:rPr>
        <w:t xml:space="preserve">Максимальный разовый выброс, г/с (3.1.1), </w:t>
      </w:r>
      <w:r w:rsidRPr="003C7AFC">
        <w:rPr>
          <w:rFonts w:ascii="Calibri" w:hAnsi="Calibri" w:cs="Calibri"/>
          <w:b/>
          <w:bCs/>
          <w:i/>
          <w:iCs/>
        </w:rPr>
        <w:t>GC = K1 · K2 · K3 · K4 · K5 · K7 · K8 · K9 · KE · B · GMAX ·</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i/>
          <w:iCs/>
        </w:rPr>
        <w:t>10</w:t>
      </w:r>
      <w:r w:rsidRPr="003C7AFC">
        <w:rPr>
          <w:rFonts w:ascii="Calibri" w:hAnsi="Calibri" w:cs="Calibri"/>
          <w:b/>
          <w:bCs/>
          <w:i/>
          <w:iCs/>
          <w:vertAlign w:val="superscript"/>
        </w:rPr>
        <w:t>6</w:t>
      </w:r>
      <w:r w:rsidRPr="003C7AFC">
        <w:rPr>
          <w:rFonts w:ascii="Calibri" w:hAnsi="Calibri" w:cs="Calibri"/>
          <w:b/>
          <w:bCs/>
          <w:i/>
          <w:iCs/>
        </w:rPr>
        <w:t xml:space="preserve"> / 3600 · (1-NJ) = </w:t>
      </w:r>
      <w:r w:rsidRPr="003C7AFC">
        <w:rPr>
          <w:rFonts w:ascii="Calibri" w:hAnsi="Calibri" w:cs="Calibri"/>
          <w:b/>
          <w:bCs/>
        </w:rPr>
        <w:t>0.03 · 0.04 · 1 · 0.005 · 0.8 · 0.5 · 1 · 1 · 1 · 0.7 · 3.4 · 10</w:t>
      </w:r>
      <w:r w:rsidRPr="003C7AFC">
        <w:rPr>
          <w:rFonts w:ascii="Calibri" w:hAnsi="Calibri" w:cs="Calibri"/>
          <w:b/>
          <w:bCs/>
          <w:vertAlign w:val="superscript"/>
        </w:rPr>
        <w:t>6</w:t>
      </w:r>
      <w:r w:rsidRPr="003C7AFC">
        <w:rPr>
          <w:rFonts w:ascii="Calibri" w:hAnsi="Calibri" w:cs="Calibri"/>
          <w:b/>
          <w:bCs/>
        </w:rPr>
        <w:t xml:space="preserve"> / 3600 · (1-0) = 0.001587</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Валовый выброс, т/год (3.1.2), </w:t>
      </w:r>
      <w:r w:rsidRPr="003C7AFC">
        <w:rPr>
          <w:rFonts w:ascii="Calibri" w:hAnsi="Calibri" w:cs="Calibri"/>
          <w:b/>
          <w:bCs/>
          <w:i/>
          <w:iCs/>
        </w:rPr>
        <w:t xml:space="preserve">MC = K1 · K2 · K3SR · K4 · K5 · K7 · K8 · K9 · KE · B · GGOD · (1-NJ)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 0.04 · 1 · 0.005 · 0.8 · 0.5 · 1 · 1 · 1 · 0.7 · 10000 · (1-0) = 0.0168</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Максимальный разовый выброс, г/с (3.2.1), </w:t>
      </w:r>
      <w:r w:rsidRPr="003C7AFC">
        <w:rPr>
          <w:rFonts w:ascii="Calibri" w:hAnsi="Calibri" w:cs="Calibri"/>
          <w:b/>
          <w:bCs/>
          <w:i/>
          <w:iCs/>
        </w:rPr>
        <w:t xml:space="preserve">G = MAX(G,GC) = </w:t>
      </w:r>
      <w:r w:rsidRPr="003C7AFC">
        <w:rPr>
          <w:rFonts w:ascii="Calibri" w:hAnsi="Calibri" w:cs="Calibri"/>
          <w:b/>
          <w:bCs/>
        </w:rPr>
        <w:t>0.001587</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Сумма выбросов, т/год (3.2.4), </w:t>
      </w:r>
      <w:r w:rsidRPr="003C7AFC">
        <w:rPr>
          <w:rFonts w:ascii="Calibri" w:hAnsi="Calibri" w:cs="Calibri"/>
          <w:b/>
          <w:bCs/>
          <w:i/>
          <w:iCs/>
        </w:rPr>
        <w:t xml:space="preserve">M = M + MC = </w:t>
      </w:r>
      <w:r w:rsidRPr="003C7AFC">
        <w:rPr>
          <w:rFonts w:ascii="Calibri" w:hAnsi="Calibri" w:cs="Calibri"/>
          <w:b/>
          <w:bCs/>
        </w:rPr>
        <w:t>0.0336 + 0.0168 = 0.0504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3074"/>
        <w:rPr>
          <w:rFonts w:ascii="Calibri" w:hAnsi="Calibri" w:cs="Calibri"/>
        </w:rPr>
      </w:pPr>
      <w:r w:rsidRPr="003C7AFC">
        <w:rPr>
          <w:rFonts w:ascii="Calibri" w:hAnsi="Calibri" w:cs="Calibri"/>
        </w:rPr>
        <w:t>п.3.1.Погрузочно-разгрузочные работы, пересыпки пылящих материалов Материал: ТБО</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Весовая доля пылевой фракции в материале(табл.3.1.1), </w:t>
      </w:r>
      <w:r w:rsidRPr="003C7AFC">
        <w:rPr>
          <w:rFonts w:ascii="Calibri" w:hAnsi="Calibri" w:cs="Calibri"/>
          <w:b/>
          <w:bCs/>
          <w:i/>
          <w:iCs/>
        </w:rPr>
        <w:t xml:space="preserve">K1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Доля пыли, переходящей в аэрозоль(табл.3.1.1), </w:t>
      </w:r>
      <w:r w:rsidRPr="003C7AFC">
        <w:rPr>
          <w:rFonts w:ascii="Calibri" w:hAnsi="Calibri" w:cs="Calibri"/>
          <w:b/>
          <w:bCs/>
          <w:i/>
          <w:iCs/>
        </w:rPr>
        <w:t xml:space="preserve">K2 = </w:t>
      </w:r>
      <w:r w:rsidRPr="003C7AFC">
        <w:rPr>
          <w:rFonts w:ascii="Calibri" w:hAnsi="Calibri" w:cs="Calibri"/>
          <w:b/>
          <w:bCs/>
        </w:rPr>
        <w:t>0.04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6" w:after="0" w:line="360" w:lineRule="auto"/>
        <w:ind w:left="141" w:right="3559"/>
        <w:rPr>
          <w:rFonts w:ascii="Calibri" w:hAnsi="Calibri" w:cs="Calibri"/>
        </w:rPr>
      </w:pPr>
      <w:r w:rsidRPr="003C7AFC">
        <w:rPr>
          <w:rFonts w:ascii="Calibri" w:hAnsi="Calibri" w:cs="Calibri"/>
        </w:rPr>
        <w:t xml:space="preserve">Материал </w:t>
      </w:r>
      <w:proofErr w:type="spellStart"/>
      <w:r w:rsidRPr="003C7AFC">
        <w:rPr>
          <w:rFonts w:ascii="Calibri" w:hAnsi="Calibri" w:cs="Calibri"/>
        </w:rPr>
        <w:t>негранулирован</w:t>
      </w:r>
      <w:proofErr w:type="spellEnd"/>
      <w:r w:rsidRPr="003C7AFC">
        <w:rPr>
          <w:rFonts w:ascii="Calibri" w:hAnsi="Calibri" w:cs="Calibri"/>
        </w:rPr>
        <w:t xml:space="preserve">. Коэффициент </w:t>
      </w:r>
      <w:proofErr w:type="spellStart"/>
      <w:r w:rsidRPr="003C7AFC">
        <w:rPr>
          <w:rFonts w:ascii="Calibri" w:hAnsi="Calibri" w:cs="Calibri"/>
        </w:rPr>
        <w:t>Ke</w:t>
      </w:r>
      <w:proofErr w:type="spellEnd"/>
      <w:r w:rsidRPr="003C7AFC">
        <w:rPr>
          <w:rFonts w:ascii="Calibri" w:hAnsi="Calibri" w:cs="Calibri"/>
        </w:rPr>
        <w:t xml:space="preserve"> принимается равным 1 Степень открытости: закрыт с 4-х сторон</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Загрузочный рукав не применяется</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степень защищенности узла(табл.3.1.3), </w:t>
      </w:r>
      <w:r w:rsidRPr="003C7AFC">
        <w:rPr>
          <w:rFonts w:ascii="Calibri" w:hAnsi="Calibri" w:cs="Calibri"/>
          <w:b/>
          <w:bCs/>
          <w:i/>
          <w:iCs/>
        </w:rPr>
        <w:t xml:space="preserve">K4 = </w:t>
      </w:r>
      <w:r w:rsidRPr="003C7AFC">
        <w:rPr>
          <w:rFonts w:ascii="Calibri" w:hAnsi="Calibri" w:cs="Calibri"/>
          <w:b/>
          <w:bCs/>
        </w:rPr>
        <w:t>0.005</w:t>
      </w:r>
    </w:p>
    <w:p w:rsidR="003C7AFC" w:rsidRPr="003C7AFC" w:rsidRDefault="003C7AFC" w:rsidP="00552FEB">
      <w:pPr>
        <w:kinsoku w:val="0"/>
        <w:overflowPunct w:val="0"/>
        <w:autoSpaceDE w:val="0"/>
        <w:autoSpaceDN w:val="0"/>
        <w:adjustRightInd w:val="0"/>
        <w:spacing w:after="0" w:line="360" w:lineRule="auto"/>
        <w:ind w:left="141" w:right="4035"/>
        <w:rPr>
          <w:rFonts w:ascii="Calibri" w:hAnsi="Calibri" w:cs="Calibri"/>
          <w:b/>
          <w:bCs/>
        </w:rPr>
      </w:pPr>
      <w:r w:rsidRPr="003C7AFC">
        <w:rPr>
          <w:rFonts w:ascii="Calibri" w:hAnsi="Calibri" w:cs="Calibri"/>
        </w:rPr>
        <w:t xml:space="preserve">Площадка закрыта с 4-х сторон, метеоусловия не учитываются </w:t>
      </w:r>
      <w:proofErr w:type="spellStart"/>
      <w:r w:rsidRPr="003C7AFC">
        <w:rPr>
          <w:rFonts w:ascii="Calibri" w:hAnsi="Calibri" w:cs="Calibri"/>
        </w:rPr>
        <w:t>Коэфф</w:t>
      </w:r>
      <w:proofErr w:type="spellEnd"/>
      <w:r w:rsidRPr="003C7AFC">
        <w:rPr>
          <w:rFonts w:ascii="Calibri" w:hAnsi="Calibri" w:cs="Calibri"/>
        </w:rPr>
        <w:t xml:space="preserve">., учитывающий среднегодовую скорость ветра, </w:t>
      </w:r>
      <w:r w:rsidRPr="003C7AFC">
        <w:rPr>
          <w:rFonts w:ascii="Calibri" w:hAnsi="Calibri" w:cs="Calibri"/>
          <w:b/>
          <w:bCs/>
          <w:i/>
          <w:iCs/>
        </w:rPr>
        <w:t xml:space="preserve">K3SR = </w:t>
      </w:r>
      <w:r w:rsidRPr="003C7AFC">
        <w:rPr>
          <w:rFonts w:ascii="Calibri" w:hAnsi="Calibri" w:cs="Calibri"/>
          <w:b/>
          <w:bCs/>
        </w:rPr>
        <w:t xml:space="preserve">1 </w:t>
      </w:r>
      <w:proofErr w:type="spellStart"/>
      <w:r w:rsidRPr="003C7AFC">
        <w:rPr>
          <w:rFonts w:ascii="Calibri" w:hAnsi="Calibri" w:cs="Calibri"/>
        </w:rPr>
        <w:t>Коэфф</w:t>
      </w:r>
      <w:proofErr w:type="spellEnd"/>
      <w:r w:rsidRPr="003C7AFC">
        <w:rPr>
          <w:rFonts w:ascii="Calibri" w:hAnsi="Calibri" w:cs="Calibri"/>
        </w:rPr>
        <w:t xml:space="preserve">., учитывающий максимальную скорость ветра, </w:t>
      </w:r>
      <w:r w:rsidRPr="003C7AFC">
        <w:rPr>
          <w:rFonts w:ascii="Calibri" w:hAnsi="Calibri" w:cs="Calibri"/>
          <w:b/>
          <w:bCs/>
          <w:i/>
          <w:iCs/>
        </w:rPr>
        <w:t xml:space="preserve">K3 = </w:t>
      </w:r>
      <w:r w:rsidRPr="003C7AFC">
        <w:rPr>
          <w:rFonts w:ascii="Calibri" w:hAnsi="Calibri" w:cs="Calibri"/>
          <w:b/>
          <w:bCs/>
        </w:rPr>
        <w:t xml:space="preserve">1 </w:t>
      </w:r>
      <w:r w:rsidRPr="003C7AFC">
        <w:rPr>
          <w:rFonts w:ascii="Calibri" w:hAnsi="Calibri" w:cs="Calibri"/>
        </w:rPr>
        <w:t xml:space="preserve">Влажность материала, %, </w:t>
      </w:r>
      <w:r w:rsidRPr="003C7AFC">
        <w:rPr>
          <w:rFonts w:ascii="Calibri" w:hAnsi="Calibri" w:cs="Calibri"/>
          <w:b/>
          <w:bCs/>
          <w:i/>
          <w:iCs/>
        </w:rPr>
        <w:t xml:space="preserve">VL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Коэфф</w:t>
      </w:r>
      <w:proofErr w:type="spellEnd"/>
      <w:r w:rsidRPr="003C7AFC">
        <w:rPr>
          <w:rFonts w:ascii="Calibri" w:hAnsi="Calibri" w:cs="Calibri"/>
        </w:rPr>
        <w:t xml:space="preserve">., учитывающий влажность материала(табл.3.1.4), </w:t>
      </w:r>
      <w:r w:rsidRPr="003C7AFC">
        <w:rPr>
          <w:rFonts w:ascii="Calibri" w:hAnsi="Calibri" w:cs="Calibri"/>
          <w:b/>
          <w:bCs/>
          <w:i/>
          <w:iCs/>
        </w:rPr>
        <w:t xml:space="preserve">K5 = </w:t>
      </w:r>
      <w:r w:rsidRPr="003C7AFC">
        <w:rPr>
          <w:rFonts w:ascii="Calibri" w:hAnsi="Calibri" w:cs="Calibri"/>
          <w:b/>
          <w:bCs/>
        </w:rPr>
        <w:t>0.8</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lastRenderedPageBreak/>
        <w:t xml:space="preserve">Размер куска материала, мм, </w:t>
      </w:r>
      <w:r w:rsidRPr="003C7AFC">
        <w:rPr>
          <w:rFonts w:ascii="Calibri" w:hAnsi="Calibri" w:cs="Calibri"/>
          <w:b/>
          <w:bCs/>
          <w:i/>
          <w:iCs/>
        </w:rPr>
        <w:t xml:space="preserve">G7 = </w:t>
      </w:r>
      <w:r w:rsidRPr="003C7AFC">
        <w:rPr>
          <w:rFonts w:ascii="Calibri" w:hAnsi="Calibri" w:cs="Calibri"/>
          <w:b/>
          <w:bCs/>
        </w:rPr>
        <w:t>60</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Коэффициент, учитывающий крупность материала(табл.3.1.5), </w:t>
      </w:r>
      <w:r w:rsidRPr="003C7AFC">
        <w:rPr>
          <w:rFonts w:ascii="Calibri" w:hAnsi="Calibri" w:cs="Calibri"/>
          <w:b/>
          <w:bCs/>
          <w:i/>
          <w:iCs/>
        </w:rPr>
        <w:t xml:space="preserve">K7 = </w:t>
      </w:r>
      <w:r w:rsidRPr="003C7AFC">
        <w:rPr>
          <w:rFonts w:ascii="Calibri" w:hAnsi="Calibri" w:cs="Calibri"/>
          <w:b/>
          <w:bCs/>
        </w:rPr>
        <w:t>0.4</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Высота падения материала, м, </w:t>
      </w:r>
      <w:r w:rsidRPr="003C7AFC">
        <w:rPr>
          <w:rFonts w:ascii="Calibri" w:hAnsi="Calibri" w:cs="Calibri"/>
          <w:b/>
          <w:bCs/>
          <w:i/>
          <w:iCs/>
        </w:rPr>
        <w:t xml:space="preserve">GB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after="0" w:line="360" w:lineRule="auto"/>
        <w:ind w:left="141" w:right="2745"/>
        <w:rPr>
          <w:rFonts w:ascii="Calibri" w:hAnsi="Calibri" w:cs="Calibri"/>
          <w:b/>
          <w:bCs/>
        </w:rPr>
      </w:pPr>
      <w:r w:rsidRPr="003C7AFC">
        <w:rPr>
          <w:rFonts w:ascii="Calibri" w:hAnsi="Calibri" w:cs="Calibri"/>
        </w:rPr>
        <w:t xml:space="preserve">Коэффициент, учитывающий высоту падения материала(табл.3.1.7), </w:t>
      </w:r>
      <w:r w:rsidRPr="003C7AFC">
        <w:rPr>
          <w:rFonts w:ascii="Calibri" w:hAnsi="Calibri" w:cs="Calibri"/>
          <w:b/>
          <w:bCs/>
          <w:i/>
          <w:iCs/>
        </w:rPr>
        <w:t xml:space="preserve">B = </w:t>
      </w:r>
      <w:r w:rsidRPr="003C7AFC">
        <w:rPr>
          <w:rFonts w:ascii="Calibri" w:hAnsi="Calibri" w:cs="Calibri"/>
          <w:b/>
          <w:bCs/>
        </w:rPr>
        <w:t xml:space="preserve">0.7 </w:t>
      </w:r>
      <w:r w:rsidRPr="003C7AFC">
        <w:rPr>
          <w:rFonts w:ascii="Calibri" w:hAnsi="Calibri" w:cs="Calibri"/>
        </w:rPr>
        <w:t xml:space="preserve">Суммарное количество перерабатываемого материала, т/час, </w:t>
      </w:r>
      <w:r w:rsidRPr="003C7AFC">
        <w:rPr>
          <w:rFonts w:ascii="Calibri" w:hAnsi="Calibri" w:cs="Calibri"/>
          <w:b/>
          <w:bCs/>
          <w:i/>
          <w:iCs/>
        </w:rPr>
        <w:t xml:space="preserve">GMAX = </w:t>
      </w:r>
      <w:r w:rsidRPr="003C7AFC">
        <w:rPr>
          <w:rFonts w:ascii="Calibri" w:hAnsi="Calibri" w:cs="Calibri"/>
          <w:b/>
          <w:bCs/>
        </w:rPr>
        <w:t xml:space="preserve">3.4 </w:t>
      </w:r>
      <w:r w:rsidRPr="003C7AFC">
        <w:rPr>
          <w:rFonts w:ascii="Calibri" w:hAnsi="Calibri" w:cs="Calibri"/>
        </w:rPr>
        <w:t xml:space="preserve">Суммарное количество перерабатываемого материала, т/год, </w:t>
      </w:r>
      <w:r w:rsidRPr="003C7AFC">
        <w:rPr>
          <w:rFonts w:ascii="Calibri" w:hAnsi="Calibri" w:cs="Calibri"/>
          <w:b/>
          <w:bCs/>
          <w:i/>
          <w:iCs/>
        </w:rPr>
        <w:t xml:space="preserve">GGOD = </w:t>
      </w:r>
      <w:r w:rsidRPr="003C7AFC">
        <w:rPr>
          <w:rFonts w:ascii="Calibri" w:hAnsi="Calibri" w:cs="Calibri"/>
          <w:b/>
          <w:bCs/>
        </w:rPr>
        <w:t xml:space="preserve">10000 </w:t>
      </w:r>
      <w:r w:rsidRPr="003C7AFC">
        <w:rPr>
          <w:rFonts w:ascii="Calibri" w:hAnsi="Calibri" w:cs="Calibri"/>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Вид работ: Пересыпка</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i/>
          <w:iCs/>
        </w:rPr>
      </w:pPr>
      <w:r w:rsidRPr="003C7AFC">
        <w:rPr>
          <w:rFonts w:ascii="Calibri" w:hAnsi="Calibri" w:cs="Calibri"/>
        </w:rPr>
        <w:t xml:space="preserve">Максимальный разовый выброс, г/с (3.1.1), </w:t>
      </w:r>
      <w:r w:rsidRPr="003C7AFC">
        <w:rPr>
          <w:rFonts w:ascii="Calibri" w:hAnsi="Calibri" w:cs="Calibri"/>
          <w:b/>
          <w:bCs/>
          <w:i/>
          <w:iCs/>
        </w:rPr>
        <w:t>GC = K1 · K2 · K3 · K4 · K5 · K7 · K8 · K9 · KE · B · GMAX ·</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i/>
          <w:iCs/>
        </w:rPr>
        <w:t>10</w:t>
      </w:r>
      <w:r w:rsidRPr="003C7AFC">
        <w:rPr>
          <w:rFonts w:ascii="Calibri" w:hAnsi="Calibri" w:cs="Calibri"/>
          <w:b/>
          <w:bCs/>
          <w:i/>
          <w:iCs/>
          <w:vertAlign w:val="superscript"/>
        </w:rPr>
        <w:t>6</w:t>
      </w:r>
      <w:r w:rsidRPr="003C7AFC">
        <w:rPr>
          <w:rFonts w:ascii="Calibri" w:hAnsi="Calibri" w:cs="Calibri"/>
          <w:b/>
          <w:bCs/>
          <w:i/>
          <w:iCs/>
        </w:rPr>
        <w:t xml:space="preserve"> / 3600 · (1-NJ) = </w:t>
      </w:r>
      <w:r w:rsidRPr="003C7AFC">
        <w:rPr>
          <w:rFonts w:ascii="Calibri" w:hAnsi="Calibri" w:cs="Calibri"/>
          <w:b/>
          <w:bCs/>
        </w:rPr>
        <w:t>0.03 · 0.04 · 1 · 0.005 · 0.8 · 0.4 · 1 · 1 · 1 · 0.7 · 3.4 · 10</w:t>
      </w:r>
      <w:r w:rsidRPr="003C7AFC">
        <w:rPr>
          <w:rFonts w:ascii="Calibri" w:hAnsi="Calibri" w:cs="Calibri"/>
          <w:b/>
          <w:bCs/>
          <w:vertAlign w:val="superscript"/>
        </w:rPr>
        <w:t>6</w:t>
      </w:r>
      <w:r w:rsidRPr="003C7AFC">
        <w:rPr>
          <w:rFonts w:ascii="Calibri" w:hAnsi="Calibri" w:cs="Calibri"/>
          <w:b/>
          <w:bCs/>
        </w:rPr>
        <w:t xml:space="preserve"> / 3600 · (1-0) = 0.00127</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Валовый выброс, т/год (3.1.2), </w:t>
      </w:r>
      <w:r w:rsidRPr="003C7AFC">
        <w:rPr>
          <w:rFonts w:ascii="Calibri" w:hAnsi="Calibri" w:cs="Calibri"/>
          <w:b/>
          <w:bCs/>
          <w:i/>
          <w:iCs/>
        </w:rPr>
        <w:t xml:space="preserve">MC = K1 · K2 · K3SR · K4 · K5 · K7 · K8 · K9 · KE · B · GGOD · (1-NJ)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 0.04 · 1 · 0.005 · 0.8 · 0.4 · 1 · 1 · 1 · 0.7 · 10000 · (1-0) = 0.01344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Максимальный разовый выброс, г/с (3.2.1), </w:t>
      </w:r>
      <w:r w:rsidRPr="003C7AFC">
        <w:rPr>
          <w:rFonts w:ascii="Calibri" w:hAnsi="Calibri" w:cs="Calibri"/>
          <w:b/>
          <w:bCs/>
          <w:i/>
          <w:iCs/>
        </w:rPr>
        <w:t>G = MAX(G,GC) =</w:t>
      </w:r>
      <w:r w:rsidRPr="003C7AFC">
        <w:rPr>
          <w:rFonts w:ascii="Calibri" w:hAnsi="Calibri" w:cs="Calibri"/>
          <w:b/>
          <w:bCs/>
          <w:i/>
          <w:iCs/>
          <w:spacing w:val="-3"/>
        </w:rPr>
        <w:t xml:space="preserve"> </w:t>
      </w:r>
      <w:r w:rsidRPr="003C7AFC">
        <w:rPr>
          <w:rFonts w:ascii="Calibri" w:hAnsi="Calibri" w:cs="Calibri"/>
          <w:b/>
          <w:bCs/>
        </w:rPr>
        <w:t>0.001587</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Сумма выбросов, т/год (3.2.4), </w:t>
      </w:r>
      <w:r w:rsidRPr="003C7AFC">
        <w:rPr>
          <w:rFonts w:ascii="Calibri" w:hAnsi="Calibri" w:cs="Calibri"/>
          <w:b/>
          <w:bCs/>
          <w:i/>
          <w:iCs/>
        </w:rPr>
        <w:t xml:space="preserve">M = M + MC = </w:t>
      </w:r>
      <w:r w:rsidRPr="003C7AFC">
        <w:rPr>
          <w:rFonts w:ascii="Calibri" w:hAnsi="Calibri" w:cs="Calibri"/>
          <w:b/>
          <w:bCs/>
        </w:rPr>
        <w:t>0.0504 + 0.01344 =</w:t>
      </w:r>
      <w:r w:rsidRPr="003C7AFC">
        <w:rPr>
          <w:rFonts w:ascii="Calibri" w:hAnsi="Calibri" w:cs="Calibri"/>
          <w:b/>
          <w:bCs/>
          <w:spacing w:val="-8"/>
        </w:rPr>
        <w:t xml:space="preserve"> </w:t>
      </w:r>
      <w:r w:rsidRPr="003C7AFC">
        <w:rPr>
          <w:rFonts w:ascii="Calibri" w:hAnsi="Calibri" w:cs="Calibri"/>
          <w:b/>
          <w:bCs/>
        </w:rPr>
        <w:t>0.0638</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4482"/>
        <w:rPr>
          <w:rFonts w:ascii="Calibri" w:hAnsi="Calibri" w:cs="Calibri"/>
          <w:b/>
          <w:bCs/>
        </w:rPr>
      </w:pPr>
      <w:r w:rsidRPr="003C7AFC">
        <w:rPr>
          <w:rFonts w:ascii="Calibri" w:hAnsi="Calibri" w:cs="Calibri"/>
        </w:rPr>
        <w:t xml:space="preserve">С учетом коэффициента гравитационного осаждения Валовый выброс, т/год, </w:t>
      </w:r>
      <w:r w:rsidRPr="003C7AFC">
        <w:rPr>
          <w:rFonts w:ascii="Calibri" w:hAnsi="Calibri" w:cs="Calibri"/>
          <w:b/>
          <w:bCs/>
          <w:i/>
          <w:iCs/>
        </w:rPr>
        <w:t xml:space="preserve">M = KOC · M = </w:t>
      </w:r>
      <w:r w:rsidRPr="003C7AFC">
        <w:rPr>
          <w:rFonts w:ascii="Calibri" w:hAnsi="Calibri" w:cs="Calibri"/>
          <w:b/>
          <w:bCs/>
        </w:rPr>
        <w:t>0.4 · 0.0638 = 0.0255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Максимальный разовый выброс, </w:t>
      </w:r>
      <w:r w:rsidRPr="003C7AFC">
        <w:rPr>
          <w:rFonts w:ascii="Calibri" w:hAnsi="Calibri" w:cs="Calibri"/>
          <w:b/>
          <w:bCs/>
          <w:i/>
          <w:iCs/>
        </w:rPr>
        <w:t xml:space="preserve">G = KOC · G = </w:t>
      </w:r>
      <w:r w:rsidRPr="003C7AFC">
        <w:rPr>
          <w:rFonts w:ascii="Calibri" w:hAnsi="Calibri" w:cs="Calibri"/>
          <w:b/>
          <w:bCs/>
        </w:rPr>
        <w:t>0.4 · 0.001587 = 0.000635</w:t>
      </w:r>
    </w:p>
    <w:p w:rsidR="003C7AFC" w:rsidRPr="003C7AFC" w:rsidRDefault="003C7AFC" w:rsidP="00552FEB">
      <w:pPr>
        <w:kinsoku w:val="0"/>
        <w:overflowPunct w:val="0"/>
        <w:autoSpaceDE w:val="0"/>
        <w:autoSpaceDN w:val="0"/>
        <w:adjustRightInd w:val="0"/>
        <w:spacing w:before="1"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537"/>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Пыль неорганическая, содержащая двуокись</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кремния в %: 70-20 (шамот, цемент, пыль</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62"/>
              <w:rPr>
                <w:rFonts w:ascii="Calibri" w:hAnsi="Calibri" w:cs="Calibri"/>
              </w:rPr>
            </w:pPr>
            <w:r w:rsidRPr="003C7AFC">
              <w:rPr>
                <w:rFonts w:ascii="Calibri" w:hAnsi="Calibri" w:cs="Calibri"/>
              </w:rPr>
              <w:t>0.000635</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0.0255</w:t>
            </w:r>
          </w:p>
        </w:tc>
      </w:tr>
    </w:tbl>
    <w:p w:rsidR="003C7AFC" w:rsidRPr="003C7AFC" w:rsidRDefault="003C7AFC" w:rsidP="00552FEB">
      <w:pPr>
        <w:autoSpaceDE w:val="0"/>
        <w:autoSpaceDN w:val="0"/>
        <w:adjustRightInd w:val="0"/>
        <w:spacing w:after="0" w:line="360" w:lineRule="auto"/>
        <w:rPr>
          <w:rFonts w:ascii="Calibri" w:hAnsi="Calibri" w:cs="Calibri"/>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2" w:after="0" w:line="360" w:lineRule="auto"/>
        <w:rPr>
          <w:rFonts w:ascii="Calibri" w:hAnsi="Calibri" w:cs="Calibri"/>
          <w:sz w:val="20"/>
          <w:szCs w:val="20"/>
        </w:rPr>
      </w:pP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1074"/>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34"/>
              <w:rPr>
                <w:rFonts w:ascii="Calibri" w:hAnsi="Calibri" w:cs="Calibri"/>
              </w:rPr>
            </w:pPr>
            <w:r w:rsidRPr="003C7AFC">
              <w:rPr>
                <w:rFonts w:ascii="Calibri" w:hAnsi="Calibri" w:cs="Calibri"/>
              </w:rPr>
              <w:t>цементного производства - глина, глинистый сланец, доменный шлак, песок, клинкер, зола, кремнезем, зола углей казахстанских</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r>
    </w:tbl>
    <w:p w:rsidR="003C7AFC" w:rsidRPr="003C7AFC" w:rsidRDefault="003C7AFC" w:rsidP="00552FEB">
      <w:pPr>
        <w:kinsoku w:val="0"/>
        <w:overflowPunct w:val="0"/>
        <w:autoSpaceDE w:val="0"/>
        <w:autoSpaceDN w:val="0"/>
        <w:adjustRightInd w:val="0"/>
        <w:spacing w:before="8" w:after="0" w:line="360" w:lineRule="auto"/>
        <w:rPr>
          <w:rFonts w:ascii="Calibri" w:hAnsi="Calibri" w:cs="Calibri"/>
          <w:sz w:val="20"/>
          <w:szCs w:val="20"/>
        </w:rPr>
      </w:pPr>
    </w:p>
    <w:p w:rsidR="003C7AFC" w:rsidRPr="003C7AFC" w:rsidRDefault="003C7AFC" w:rsidP="00552FEB">
      <w:pPr>
        <w:kinsoku w:val="0"/>
        <w:overflowPunct w:val="0"/>
        <w:autoSpaceDE w:val="0"/>
        <w:autoSpaceDN w:val="0"/>
        <w:adjustRightInd w:val="0"/>
        <w:spacing w:before="16" w:after="0" w:line="360" w:lineRule="auto"/>
        <w:ind w:left="141" w:right="4562"/>
        <w:outlineLvl w:val="0"/>
        <w:rPr>
          <w:rFonts w:ascii="Calibri" w:hAnsi="Calibri" w:cs="Calibri"/>
        </w:rPr>
      </w:pPr>
      <w:r w:rsidRPr="003C7AFC">
        <w:rPr>
          <w:rFonts w:ascii="Calibri" w:hAnsi="Calibri" w:cs="Calibri"/>
          <w:b/>
          <w:bCs/>
        </w:rPr>
        <w:t xml:space="preserve">Источник загрязнения N 6001, Вентиляционный люк Источник выделения N 006, СЦ №1 - Барабанный грохот </w:t>
      </w:r>
      <w:r w:rsidRPr="003C7AFC">
        <w:rPr>
          <w:rFonts w:ascii="Calibri" w:hAnsi="Calibri" w:cs="Calibri"/>
        </w:rPr>
        <w:t>Список литературы:</w:t>
      </w:r>
    </w:p>
    <w:p w:rsidR="003C7AFC" w:rsidRPr="003C7AFC" w:rsidRDefault="003C7AFC" w:rsidP="00552FEB">
      <w:pPr>
        <w:kinsoku w:val="0"/>
        <w:overflowPunct w:val="0"/>
        <w:autoSpaceDE w:val="0"/>
        <w:autoSpaceDN w:val="0"/>
        <w:adjustRightInd w:val="0"/>
        <w:spacing w:after="0" w:line="360" w:lineRule="auto"/>
        <w:ind w:left="141" w:right="800" w:firstLine="49"/>
        <w:rPr>
          <w:rFonts w:ascii="Calibri" w:hAnsi="Calibri" w:cs="Calibri"/>
        </w:rPr>
      </w:pPr>
      <w:r w:rsidRPr="003C7AFC">
        <w:rPr>
          <w:rFonts w:ascii="Calibri" w:hAnsi="Calibri" w:cs="Calibri"/>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Коэффициент гравитационного осаждения твердых компонентов, п.2.3, </w:t>
      </w:r>
      <w:r w:rsidRPr="003C7AFC">
        <w:rPr>
          <w:rFonts w:ascii="Calibri" w:hAnsi="Calibri" w:cs="Calibri"/>
          <w:b/>
          <w:bCs/>
          <w:i/>
          <w:iCs/>
        </w:rPr>
        <w:t xml:space="preserve">KOC = </w:t>
      </w:r>
      <w:r w:rsidRPr="003C7AFC">
        <w:rPr>
          <w:rFonts w:ascii="Calibri" w:hAnsi="Calibri" w:cs="Calibri"/>
          <w:b/>
          <w:bCs/>
        </w:rPr>
        <w:t>0.4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2919"/>
        <w:rPr>
          <w:rFonts w:ascii="Calibri" w:hAnsi="Calibri" w:cs="Calibri"/>
          <w:b/>
          <w:bCs/>
        </w:rPr>
      </w:pPr>
      <w:r w:rsidRPr="003C7AFC">
        <w:rPr>
          <w:rFonts w:ascii="Calibri" w:hAnsi="Calibri" w:cs="Calibri"/>
        </w:rPr>
        <w:t xml:space="preserve">Тип источника выделения: Расчет выбросов пыли от барабанного грохота Наименование агрегата: барабанный грохот без средств пылеулавливания Общее количество дробилок данного типа, шт., </w:t>
      </w:r>
      <w:r w:rsidRPr="003C7AFC">
        <w:rPr>
          <w:rFonts w:ascii="Calibri" w:hAnsi="Calibri" w:cs="Calibri"/>
          <w:b/>
          <w:bCs/>
          <w:i/>
          <w:iCs/>
        </w:rPr>
        <w:t xml:space="preserve">N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Количество одновременно работающих дробилок данного типа, шт., </w:t>
      </w:r>
      <w:r w:rsidRPr="003C7AFC">
        <w:rPr>
          <w:rFonts w:ascii="Calibri" w:hAnsi="Calibri" w:cs="Calibri"/>
          <w:b/>
          <w:bCs/>
          <w:i/>
          <w:iCs/>
        </w:rPr>
        <w:t xml:space="preserve">N1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Удельное пылевыделение при работе СДУ, г/т(табл.3.6.1), </w:t>
      </w:r>
      <w:r w:rsidRPr="003C7AFC">
        <w:rPr>
          <w:rFonts w:ascii="Calibri" w:hAnsi="Calibri" w:cs="Calibri"/>
          <w:b/>
          <w:bCs/>
          <w:i/>
          <w:iCs/>
        </w:rPr>
        <w:t xml:space="preserve">Q = </w:t>
      </w:r>
      <w:r w:rsidRPr="003C7AFC">
        <w:rPr>
          <w:rFonts w:ascii="Calibri" w:hAnsi="Calibri" w:cs="Calibri"/>
          <w:b/>
          <w:bCs/>
        </w:rPr>
        <w:t>2.04</w:t>
      </w:r>
    </w:p>
    <w:p w:rsidR="003C7AFC" w:rsidRPr="003C7AFC" w:rsidRDefault="003C7AFC" w:rsidP="00552FEB">
      <w:pPr>
        <w:kinsoku w:val="0"/>
        <w:overflowPunct w:val="0"/>
        <w:autoSpaceDE w:val="0"/>
        <w:autoSpaceDN w:val="0"/>
        <w:adjustRightInd w:val="0"/>
        <w:spacing w:before="12"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right="2932"/>
        <w:rPr>
          <w:rFonts w:ascii="Calibri" w:hAnsi="Calibri" w:cs="Calibri"/>
          <w:b/>
          <w:bCs/>
        </w:rPr>
      </w:pPr>
      <w:r w:rsidRPr="003C7AFC">
        <w:rPr>
          <w:rFonts w:ascii="Calibri" w:hAnsi="Calibri" w:cs="Calibri"/>
        </w:rPr>
        <w:t xml:space="preserve">Максимальное количество перерабатываемой горной массы, т/час, </w:t>
      </w:r>
      <w:r w:rsidRPr="003C7AFC">
        <w:rPr>
          <w:rFonts w:ascii="Calibri" w:hAnsi="Calibri" w:cs="Calibri"/>
          <w:b/>
          <w:bCs/>
          <w:i/>
          <w:iCs/>
        </w:rPr>
        <w:t xml:space="preserve">GH = </w:t>
      </w:r>
      <w:r w:rsidRPr="003C7AFC">
        <w:rPr>
          <w:rFonts w:ascii="Calibri" w:hAnsi="Calibri" w:cs="Calibri"/>
          <w:b/>
          <w:bCs/>
        </w:rPr>
        <w:t xml:space="preserve">1 </w:t>
      </w:r>
      <w:r w:rsidRPr="003C7AFC">
        <w:rPr>
          <w:rFonts w:ascii="Calibri" w:hAnsi="Calibri" w:cs="Calibri"/>
        </w:rPr>
        <w:t xml:space="preserve">Количество переработанной горной породы, т/год, </w:t>
      </w:r>
      <w:r w:rsidRPr="003C7AFC">
        <w:rPr>
          <w:rFonts w:ascii="Calibri" w:hAnsi="Calibri" w:cs="Calibri"/>
          <w:b/>
          <w:bCs/>
          <w:i/>
          <w:iCs/>
        </w:rPr>
        <w:t xml:space="preserve">GGOD = </w:t>
      </w:r>
      <w:r w:rsidRPr="003C7AFC">
        <w:rPr>
          <w:rFonts w:ascii="Calibri" w:hAnsi="Calibri" w:cs="Calibri"/>
          <w:b/>
          <w:bCs/>
        </w:rPr>
        <w:t xml:space="preserve">40000 </w:t>
      </w:r>
      <w:r w:rsidRPr="003C7AFC">
        <w:rPr>
          <w:rFonts w:ascii="Calibri" w:hAnsi="Calibri" w:cs="Calibri"/>
        </w:rPr>
        <w:t xml:space="preserve">Влажность материала, %, </w:t>
      </w:r>
      <w:r w:rsidRPr="003C7AFC">
        <w:rPr>
          <w:rFonts w:ascii="Calibri" w:hAnsi="Calibri" w:cs="Calibri"/>
          <w:b/>
          <w:bCs/>
          <w:i/>
          <w:iCs/>
        </w:rPr>
        <w:t xml:space="preserve">VL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proofErr w:type="spellStart"/>
      <w:r w:rsidRPr="003C7AFC">
        <w:rPr>
          <w:rFonts w:ascii="Calibri" w:hAnsi="Calibri" w:cs="Calibri"/>
        </w:rPr>
        <w:t>Коэфф</w:t>
      </w:r>
      <w:proofErr w:type="spellEnd"/>
      <w:r w:rsidRPr="003C7AFC">
        <w:rPr>
          <w:rFonts w:ascii="Calibri" w:hAnsi="Calibri" w:cs="Calibri"/>
        </w:rPr>
        <w:t xml:space="preserve">., учитывающий влажность материала(табл.3.1.4), </w:t>
      </w:r>
      <w:r w:rsidRPr="003C7AFC">
        <w:rPr>
          <w:rFonts w:ascii="Calibri" w:hAnsi="Calibri" w:cs="Calibri"/>
          <w:b/>
          <w:bCs/>
          <w:i/>
          <w:iCs/>
        </w:rPr>
        <w:t xml:space="preserve">K5 = </w:t>
      </w:r>
      <w:r w:rsidRPr="003C7AFC">
        <w:rPr>
          <w:rFonts w:ascii="Calibri" w:hAnsi="Calibri" w:cs="Calibri"/>
          <w:b/>
          <w:bCs/>
        </w:rPr>
        <w:t>0.8</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 w:after="0" w:line="360" w:lineRule="auto"/>
        <w:ind w:left="141" w:right="1060"/>
        <w:rPr>
          <w:rFonts w:ascii="Calibri" w:hAnsi="Calibri" w:cs="Calibri"/>
          <w:b/>
          <w:bCs/>
        </w:rPr>
      </w:pPr>
      <w:r w:rsidRPr="003C7AFC">
        <w:rPr>
          <w:rFonts w:ascii="Calibri" w:hAnsi="Calibri" w:cs="Calibri"/>
        </w:rPr>
        <w:t xml:space="preserve">Максимальный разовый выброс, г/с (3.6.1), </w:t>
      </w:r>
      <w:r w:rsidRPr="003C7AFC">
        <w:rPr>
          <w:rFonts w:ascii="Calibri" w:hAnsi="Calibri" w:cs="Calibri"/>
          <w:b/>
          <w:bCs/>
          <w:i/>
          <w:iCs/>
        </w:rPr>
        <w:t xml:space="preserve">G = N1 · Q · GH · K5 / 3600 = </w:t>
      </w:r>
      <w:r w:rsidRPr="003C7AFC">
        <w:rPr>
          <w:rFonts w:ascii="Calibri" w:hAnsi="Calibri" w:cs="Calibri"/>
          <w:b/>
          <w:bCs/>
        </w:rPr>
        <w:t>1 · 2.04 · 1 · 0.8 / 3600 = 0.000453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Валовый выброс, т/год (3.6.2), </w:t>
      </w:r>
      <w:r w:rsidRPr="003C7AFC">
        <w:rPr>
          <w:rFonts w:ascii="Calibri" w:hAnsi="Calibri" w:cs="Calibri"/>
          <w:b/>
          <w:bCs/>
          <w:i/>
          <w:iCs/>
        </w:rPr>
        <w:t>M = N · Q · GGOD · K5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1 · 2.04 · 40000 · 0.8 · 10</w:t>
      </w:r>
      <w:r w:rsidRPr="003C7AFC">
        <w:rPr>
          <w:rFonts w:ascii="Calibri" w:hAnsi="Calibri" w:cs="Calibri"/>
          <w:b/>
          <w:bCs/>
          <w:vertAlign w:val="superscript"/>
        </w:rPr>
        <w:t>-6</w:t>
      </w:r>
      <w:r w:rsidRPr="003C7AFC">
        <w:rPr>
          <w:rFonts w:ascii="Calibri" w:hAnsi="Calibri" w:cs="Calibri"/>
          <w:b/>
          <w:bCs/>
        </w:rPr>
        <w:t xml:space="preserve"> = 0.0653</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rPr>
      </w:pPr>
      <w:r w:rsidRPr="003C7AFC">
        <w:rPr>
          <w:rFonts w:ascii="Calibri" w:hAnsi="Calibri" w:cs="Calibri"/>
        </w:rPr>
        <w:t>С учетом коэффициента гравитационного осаждения</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Максимальный разовый выброс, г/с, </w:t>
      </w:r>
      <w:r w:rsidRPr="003C7AFC">
        <w:rPr>
          <w:rFonts w:ascii="Calibri" w:hAnsi="Calibri" w:cs="Calibri"/>
          <w:b/>
          <w:bCs/>
          <w:i/>
          <w:iCs/>
        </w:rPr>
        <w:t xml:space="preserve">_G_ = KOC · G = </w:t>
      </w:r>
      <w:r w:rsidRPr="003C7AFC">
        <w:rPr>
          <w:rFonts w:ascii="Calibri" w:hAnsi="Calibri" w:cs="Calibri"/>
          <w:b/>
          <w:bCs/>
        </w:rPr>
        <w:t>0.4 · 0.000453 = 0.0001812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Валовый выброс, т/год, </w:t>
      </w:r>
      <w:r w:rsidRPr="003C7AFC">
        <w:rPr>
          <w:rFonts w:ascii="Calibri" w:hAnsi="Calibri" w:cs="Calibri"/>
          <w:b/>
          <w:bCs/>
          <w:i/>
          <w:iCs/>
        </w:rPr>
        <w:t xml:space="preserve">_M_ = KOC · M = </w:t>
      </w:r>
      <w:r w:rsidRPr="003C7AFC">
        <w:rPr>
          <w:rFonts w:ascii="Calibri" w:hAnsi="Calibri" w:cs="Calibri"/>
          <w:b/>
          <w:bCs/>
        </w:rPr>
        <w:t>0.4 · 0.0653 = 0.0261</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rPr>
      </w:pPr>
      <w:r w:rsidRPr="003C7AFC">
        <w:rPr>
          <w:rFonts w:ascii="Calibri" w:hAnsi="Calibri" w:cs="Calibri"/>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1611"/>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34"/>
              <w:rPr>
                <w:rFonts w:ascii="Calibri" w:hAnsi="Calibri" w:cs="Calibri"/>
              </w:rPr>
            </w:pPr>
            <w:r w:rsidRPr="003C7AFC">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51"/>
              <w:rPr>
                <w:rFonts w:ascii="Calibri" w:hAnsi="Calibri" w:cs="Calibri"/>
              </w:rPr>
            </w:pPr>
            <w:r w:rsidRPr="003C7AFC">
              <w:rPr>
                <w:rFonts w:ascii="Calibri" w:hAnsi="Calibri" w:cs="Calibri"/>
              </w:rPr>
              <w:t>0.0001812</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0.0261</w:t>
            </w:r>
          </w:p>
        </w:tc>
      </w:tr>
    </w:tbl>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right="4109"/>
        <w:outlineLvl w:val="0"/>
        <w:rPr>
          <w:rFonts w:ascii="Calibri" w:hAnsi="Calibri" w:cs="Calibri"/>
        </w:rPr>
      </w:pPr>
      <w:r w:rsidRPr="003C7AFC">
        <w:rPr>
          <w:rFonts w:ascii="Calibri" w:hAnsi="Calibri" w:cs="Calibri"/>
          <w:b/>
          <w:bCs/>
        </w:rPr>
        <w:t xml:space="preserve">Источник загрязнения N 6001, Вентиляционный люк Источник выделения N 007, СЦ №1 - Погрузка/разгрузка ТБО </w:t>
      </w:r>
      <w:r w:rsidRPr="003C7AFC">
        <w:rPr>
          <w:rFonts w:ascii="Calibri" w:hAnsi="Calibri" w:cs="Calibri"/>
        </w:rPr>
        <w:t>Список литературы:</w:t>
      </w:r>
    </w:p>
    <w:p w:rsidR="003C7AFC" w:rsidRPr="003C7AFC" w:rsidRDefault="003C7AFC" w:rsidP="00552FEB">
      <w:pPr>
        <w:kinsoku w:val="0"/>
        <w:overflowPunct w:val="0"/>
        <w:autoSpaceDE w:val="0"/>
        <w:autoSpaceDN w:val="0"/>
        <w:adjustRightInd w:val="0"/>
        <w:spacing w:before="1" w:after="0" w:line="360" w:lineRule="auto"/>
        <w:ind w:left="141" w:right="800" w:firstLine="49"/>
        <w:rPr>
          <w:rFonts w:ascii="Calibri" w:hAnsi="Calibri" w:cs="Calibri"/>
        </w:rPr>
      </w:pPr>
      <w:r w:rsidRPr="003C7AFC">
        <w:rPr>
          <w:rFonts w:ascii="Calibri" w:hAnsi="Calibri" w:cs="Calibri"/>
        </w:rPr>
        <w:lastRenderedPageBreak/>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before="1" w:after="0" w:line="360" w:lineRule="auto"/>
        <w:ind w:left="141" w:right="800" w:firstLine="49"/>
        <w:rPr>
          <w:rFonts w:ascii="Calibri" w:hAnsi="Calibri" w:cs="Calibri"/>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19"/>
          <w:szCs w:val="19"/>
        </w:rPr>
      </w:pPr>
    </w:p>
    <w:p w:rsidR="003C7AFC" w:rsidRPr="003C7AFC" w:rsidRDefault="003C7AFC" w:rsidP="00552FEB">
      <w:pPr>
        <w:kinsoku w:val="0"/>
        <w:overflowPunct w:val="0"/>
        <w:autoSpaceDE w:val="0"/>
        <w:autoSpaceDN w:val="0"/>
        <w:adjustRightInd w:val="0"/>
        <w:spacing w:before="15" w:after="0" w:line="360" w:lineRule="auto"/>
        <w:ind w:left="141"/>
        <w:rPr>
          <w:rFonts w:ascii="Calibri" w:hAnsi="Calibri" w:cs="Calibri"/>
          <w:b/>
          <w:bCs/>
        </w:rPr>
      </w:pPr>
      <w:r w:rsidRPr="003C7AFC">
        <w:rPr>
          <w:rFonts w:ascii="Calibri" w:hAnsi="Calibri" w:cs="Calibri"/>
        </w:rPr>
        <w:t xml:space="preserve">Коэффициент гравитационного осаждения твердых компонентов, п.2.3, </w:t>
      </w:r>
      <w:r w:rsidRPr="003C7AFC">
        <w:rPr>
          <w:rFonts w:ascii="Calibri" w:hAnsi="Calibri" w:cs="Calibri"/>
          <w:b/>
          <w:bCs/>
          <w:i/>
          <w:iCs/>
        </w:rPr>
        <w:t xml:space="preserve">KOC = </w:t>
      </w:r>
      <w:r w:rsidRPr="003C7AFC">
        <w:rPr>
          <w:rFonts w:ascii="Calibri" w:hAnsi="Calibri" w:cs="Calibri"/>
          <w:b/>
          <w:bCs/>
        </w:rPr>
        <w:t>0.4</w:t>
      </w:r>
    </w:p>
    <w:p w:rsidR="003C7AFC" w:rsidRPr="003C7AFC" w:rsidRDefault="003C7AFC" w:rsidP="00552FEB">
      <w:pPr>
        <w:kinsoku w:val="0"/>
        <w:overflowPunct w:val="0"/>
        <w:autoSpaceDE w:val="0"/>
        <w:autoSpaceDN w:val="0"/>
        <w:adjustRightInd w:val="0"/>
        <w:spacing w:before="1"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936"/>
        <w:rPr>
          <w:rFonts w:ascii="Calibri" w:hAnsi="Calibri" w:cs="Calibri"/>
        </w:rPr>
      </w:pPr>
      <w:r w:rsidRPr="003C7AFC">
        <w:rPr>
          <w:rFonts w:ascii="Calibri" w:hAnsi="Calibri" w:cs="Calibri"/>
        </w:rPr>
        <w:t>Тип источника выделения: Погрузочно-разгрузочные работы, пересыпки, статическое хранение пылящих материалов</w:t>
      </w:r>
    </w:p>
    <w:p w:rsidR="003C7AFC" w:rsidRPr="003C7AFC" w:rsidRDefault="003C7AFC" w:rsidP="00552FEB">
      <w:pPr>
        <w:kinsoku w:val="0"/>
        <w:overflowPunct w:val="0"/>
        <w:autoSpaceDE w:val="0"/>
        <w:autoSpaceDN w:val="0"/>
        <w:adjustRightInd w:val="0"/>
        <w:spacing w:before="12"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right="3074"/>
        <w:rPr>
          <w:rFonts w:ascii="Calibri" w:hAnsi="Calibri" w:cs="Calibri"/>
        </w:rPr>
      </w:pPr>
      <w:r w:rsidRPr="003C7AFC">
        <w:rPr>
          <w:rFonts w:ascii="Calibri" w:hAnsi="Calibri" w:cs="Calibri"/>
        </w:rPr>
        <w:t>п.3.1.Погрузочно-разгрузочные работы, пересыпки пылящих материалов Материал: ТБО</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Весовая доля пылевой фракции в материале(табл.3.1.1), </w:t>
      </w:r>
      <w:r w:rsidRPr="003C7AFC">
        <w:rPr>
          <w:rFonts w:ascii="Calibri" w:hAnsi="Calibri" w:cs="Calibri"/>
          <w:b/>
          <w:bCs/>
          <w:i/>
          <w:iCs/>
        </w:rPr>
        <w:t xml:space="preserve">K1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Доля пыли, переходящей в аэрозоль(табл.3.1.1), </w:t>
      </w:r>
      <w:r w:rsidRPr="003C7AFC">
        <w:rPr>
          <w:rFonts w:ascii="Calibri" w:hAnsi="Calibri" w:cs="Calibri"/>
          <w:b/>
          <w:bCs/>
          <w:i/>
          <w:iCs/>
        </w:rPr>
        <w:t xml:space="preserve">K2 = </w:t>
      </w:r>
      <w:r w:rsidRPr="003C7AFC">
        <w:rPr>
          <w:rFonts w:ascii="Calibri" w:hAnsi="Calibri" w:cs="Calibri"/>
          <w:b/>
          <w:bCs/>
        </w:rPr>
        <w:t>0.04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before="1"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 w:after="0" w:line="360" w:lineRule="auto"/>
        <w:ind w:left="141" w:right="3559"/>
        <w:rPr>
          <w:rFonts w:ascii="Calibri" w:hAnsi="Calibri" w:cs="Calibri"/>
        </w:rPr>
      </w:pPr>
      <w:r w:rsidRPr="003C7AFC">
        <w:rPr>
          <w:rFonts w:ascii="Calibri" w:hAnsi="Calibri" w:cs="Calibri"/>
        </w:rPr>
        <w:t xml:space="preserve">Материал </w:t>
      </w:r>
      <w:proofErr w:type="spellStart"/>
      <w:r w:rsidRPr="003C7AFC">
        <w:rPr>
          <w:rFonts w:ascii="Calibri" w:hAnsi="Calibri" w:cs="Calibri"/>
        </w:rPr>
        <w:t>негранулирован</w:t>
      </w:r>
      <w:proofErr w:type="spellEnd"/>
      <w:r w:rsidRPr="003C7AFC">
        <w:rPr>
          <w:rFonts w:ascii="Calibri" w:hAnsi="Calibri" w:cs="Calibri"/>
        </w:rPr>
        <w:t xml:space="preserve">. Коэффициент </w:t>
      </w:r>
      <w:proofErr w:type="spellStart"/>
      <w:r w:rsidRPr="003C7AFC">
        <w:rPr>
          <w:rFonts w:ascii="Calibri" w:hAnsi="Calibri" w:cs="Calibri"/>
        </w:rPr>
        <w:t>Ke</w:t>
      </w:r>
      <w:proofErr w:type="spellEnd"/>
      <w:r w:rsidRPr="003C7AFC">
        <w:rPr>
          <w:rFonts w:ascii="Calibri" w:hAnsi="Calibri" w:cs="Calibri"/>
        </w:rPr>
        <w:t xml:space="preserve"> принимается равным 1 Степень открытости: закрыт с 4-х сторон</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rPr>
      </w:pPr>
      <w:r w:rsidRPr="003C7AFC">
        <w:rPr>
          <w:rFonts w:ascii="Calibri" w:hAnsi="Calibri" w:cs="Calibri"/>
        </w:rPr>
        <w:t>Загрузочный рукав не применяется</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степень защищенности узла(табл.3.1.3), </w:t>
      </w:r>
      <w:r w:rsidRPr="003C7AFC">
        <w:rPr>
          <w:rFonts w:ascii="Calibri" w:hAnsi="Calibri" w:cs="Calibri"/>
          <w:b/>
          <w:bCs/>
          <w:i/>
          <w:iCs/>
        </w:rPr>
        <w:t xml:space="preserve">K4 = </w:t>
      </w:r>
      <w:r w:rsidRPr="003C7AFC">
        <w:rPr>
          <w:rFonts w:ascii="Calibri" w:hAnsi="Calibri" w:cs="Calibri"/>
          <w:b/>
          <w:bCs/>
        </w:rPr>
        <w:t>0.005</w:t>
      </w:r>
    </w:p>
    <w:p w:rsidR="003C7AFC" w:rsidRPr="003C7AFC" w:rsidRDefault="003C7AFC" w:rsidP="00552FEB">
      <w:pPr>
        <w:kinsoku w:val="0"/>
        <w:overflowPunct w:val="0"/>
        <w:autoSpaceDE w:val="0"/>
        <w:autoSpaceDN w:val="0"/>
        <w:adjustRightInd w:val="0"/>
        <w:spacing w:after="0" w:line="360" w:lineRule="auto"/>
        <w:ind w:left="141" w:right="4035"/>
        <w:rPr>
          <w:rFonts w:ascii="Calibri" w:hAnsi="Calibri" w:cs="Calibri"/>
          <w:b/>
          <w:bCs/>
        </w:rPr>
      </w:pPr>
      <w:r w:rsidRPr="003C7AFC">
        <w:rPr>
          <w:rFonts w:ascii="Calibri" w:hAnsi="Calibri" w:cs="Calibri"/>
        </w:rPr>
        <w:t xml:space="preserve">Площадка закрыта с 4-х сторон, метеоусловия не учитываются </w:t>
      </w:r>
      <w:proofErr w:type="spellStart"/>
      <w:r w:rsidRPr="003C7AFC">
        <w:rPr>
          <w:rFonts w:ascii="Calibri" w:hAnsi="Calibri" w:cs="Calibri"/>
        </w:rPr>
        <w:t>Коэфф</w:t>
      </w:r>
      <w:proofErr w:type="spellEnd"/>
      <w:r w:rsidRPr="003C7AFC">
        <w:rPr>
          <w:rFonts w:ascii="Calibri" w:hAnsi="Calibri" w:cs="Calibri"/>
        </w:rPr>
        <w:t xml:space="preserve">., учитывающий среднегодовую скорость ветра, </w:t>
      </w:r>
      <w:r w:rsidRPr="003C7AFC">
        <w:rPr>
          <w:rFonts w:ascii="Calibri" w:hAnsi="Calibri" w:cs="Calibri"/>
          <w:b/>
          <w:bCs/>
          <w:i/>
          <w:iCs/>
        </w:rPr>
        <w:t xml:space="preserve">K3SR = </w:t>
      </w:r>
      <w:r w:rsidRPr="003C7AFC">
        <w:rPr>
          <w:rFonts w:ascii="Calibri" w:hAnsi="Calibri" w:cs="Calibri"/>
          <w:b/>
          <w:bCs/>
        </w:rPr>
        <w:t xml:space="preserve">1 </w:t>
      </w:r>
      <w:proofErr w:type="spellStart"/>
      <w:r w:rsidRPr="003C7AFC">
        <w:rPr>
          <w:rFonts w:ascii="Calibri" w:hAnsi="Calibri" w:cs="Calibri"/>
        </w:rPr>
        <w:t>Коэфф</w:t>
      </w:r>
      <w:proofErr w:type="spellEnd"/>
      <w:r w:rsidRPr="003C7AFC">
        <w:rPr>
          <w:rFonts w:ascii="Calibri" w:hAnsi="Calibri" w:cs="Calibri"/>
        </w:rPr>
        <w:t xml:space="preserve">., учитывающий максимальную скорость ветра, </w:t>
      </w:r>
      <w:r w:rsidRPr="003C7AFC">
        <w:rPr>
          <w:rFonts w:ascii="Calibri" w:hAnsi="Calibri" w:cs="Calibri"/>
          <w:b/>
          <w:bCs/>
          <w:i/>
          <w:iCs/>
        </w:rPr>
        <w:t xml:space="preserve">K3 = </w:t>
      </w:r>
      <w:r w:rsidRPr="003C7AFC">
        <w:rPr>
          <w:rFonts w:ascii="Calibri" w:hAnsi="Calibri" w:cs="Calibri"/>
          <w:b/>
          <w:bCs/>
        </w:rPr>
        <w:t xml:space="preserve">1 </w:t>
      </w:r>
      <w:r w:rsidRPr="003C7AFC">
        <w:rPr>
          <w:rFonts w:ascii="Calibri" w:hAnsi="Calibri" w:cs="Calibri"/>
        </w:rPr>
        <w:t xml:space="preserve">Влажность материала, %, </w:t>
      </w:r>
      <w:r w:rsidRPr="003C7AFC">
        <w:rPr>
          <w:rFonts w:ascii="Calibri" w:hAnsi="Calibri" w:cs="Calibri"/>
          <w:b/>
          <w:bCs/>
          <w:i/>
          <w:iCs/>
        </w:rPr>
        <w:t xml:space="preserve">VL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Коэфф</w:t>
      </w:r>
      <w:proofErr w:type="spellEnd"/>
      <w:r w:rsidRPr="003C7AFC">
        <w:rPr>
          <w:rFonts w:ascii="Calibri" w:hAnsi="Calibri" w:cs="Calibri"/>
        </w:rPr>
        <w:t xml:space="preserve">., учитывающий влажность материала(табл.3.1.4), </w:t>
      </w:r>
      <w:r w:rsidRPr="003C7AFC">
        <w:rPr>
          <w:rFonts w:ascii="Calibri" w:hAnsi="Calibri" w:cs="Calibri"/>
          <w:b/>
          <w:bCs/>
          <w:i/>
          <w:iCs/>
        </w:rPr>
        <w:t xml:space="preserve">K5 = </w:t>
      </w:r>
      <w:r w:rsidRPr="003C7AFC">
        <w:rPr>
          <w:rFonts w:ascii="Calibri" w:hAnsi="Calibri" w:cs="Calibri"/>
          <w:b/>
          <w:bCs/>
        </w:rPr>
        <w:t>0.8</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Размер куска материала, мм, </w:t>
      </w:r>
      <w:r w:rsidRPr="003C7AFC">
        <w:rPr>
          <w:rFonts w:ascii="Calibri" w:hAnsi="Calibri" w:cs="Calibri"/>
          <w:b/>
          <w:bCs/>
          <w:i/>
          <w:iCs/>
        </w:rPr>
        <w:t xml:space="preserve">G7 = </w:t>
      </w:r>
      <w:r w:rsidRPr="003C7AFC">
        <w:rPr>
          <w:rFonts w:ascii="Calibri" w:hAnsi="Calibri" w:cs="Calibri"/>
          <w:b/>
          <w:bCs/>
        </w:rPr>
        <w:t>10</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Коэффициент, учитывающий крупность материала(табл.3.1.5), </w:t>
      </w:r>
      <w:r w:rsidRPr="003C7AFC">
        <w:rPr>
          <w:rFonts w:ascii="Calibri" w:hAnsi="Calibri" w:cs="Calibri"/>
          <w:b/>
          <w:bCs/>
          <w:i/>
          <w:iCs/>
        </w:rPr>
        <w:t xml:space="preserve">K7 = </w:t>
      </w:r>
      <w:r w:rsidRPr="003C7AFC">
        <w:rPr>
          <w:rFonts w:ascii="Calibri" w:hAnsi="Calibri" w:cs="Calibri"/>
          <w:b/>
          <w:bCs/>
        </w:rPr>
        <w:t>0.5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Высота падения материала, м, </w:t>
      </w:r>
      <w:r w:rsidRPr="003C7AFC">
        <w:rPr>
          <w:rFonts w:ascii="Calibri" w:hAnsi="Calibri" w:cs="Calibri"/>
          <w:b/>
          <w:bCs/>
          <w:i/>
          <w:iCs/>
        </w:rPr>
        <w:t xml:space="preserve">GB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after="0" w:line="360" w:lineRule="auto"/>
        <w:ind w:left="141" w:right="2745"/>
        <w:rPr>
          <w:rFonts w:ascii="Calibri" w:hAnsi="Calibri" w:cs="Calibri"/>
          <w:b/>
          <w:bCs/>
        </w:rPr>
      </w:pPr>
      <w:r w:rsidRPr="003C7AFC">
        <w:rPr>
          <w:rFonts w:ascii="Calibri" w:hAnsi="Calibri" w:cs="Calibri"/>
        </w:rPr>
        <w:t xml:space="preserve">Коэффициент, учитывающий высоту падения материала(табл.3.1.7), </w:t>
      </w:r>
      <w:r w:rsidRPr="003C7AFC">
        <w:rPr>
          <w:rFonts w:ascii="Calibri" w:hAnsi="Calibri" w:cs="Calibri"/>
          <w:b/>
          <w:bCs/>
          <w:i/>
          <w:iCs/>
        </w:rPr>
        <w:t xml:space="preserve">B = </w:t>
      </w:r>
      <w:r w:rsidRPr="003C7AFC">
        <w:rPr>
          <w:rFonts w:ascii="Calibri" w:hAnsi="Calibri" w:cs="Calibri"/>
          <w:b/>
          <w:bCs/>
        </w:rPr>
        <w:t xml:space="preserve">0.7 </w:t>
      </w:r>
      <w:r w:rsidRPr="003C7AFC">
        <w:rPr>
          <w:rFonts w:ascii="Calibri" w:hAnsi="Calibri" w:cs="Calibri"/>
        </w:rPr>
        <w:t xml:space="preserve">Суммарное количество перерабатываемого материала, т/час, </w:t>
      </w:r>
      <w:r w:rsidRPr="003C7AFC">
        <w:rPr>
          <w:rFonts w:ascii="Calibri" w:hAnsi="Calibri" w:cs="Calibri"/>
          <w:b/>
          <w:bCs/>
          <w:i/>
          <w:iCs/>
        </w:rPr>
        <w:t xml:space="preserve">GMAX = </w:t>
      </w:r>
      <w:r w:rsidRPr="003C7AFC">
        <w:rPr>
          <w:rFonts w:ascii="Calibri" w:hAnsi="Calibri" w:cs="Calibri"/>
          <w:b/>
          <w:bCs/>
        </w:rPr>
        <w:t xml:space="preserve">13.6 </w:t>
      </w:r>
      <w:r w:rsidRPr="003C7AFC">
        <w:rPr>
          <w:rFonts w:ascii="Calibri" w:hAnsi="Calibri" w:cs="Calibri"/>
        </w:rPr>
        <w:t xml:space="preserve">Суммарное количество перерабатываемого материала, т/год, </w:t>
      </w:r>
      <w:r w:rsidRPr="003C7AFC">
        <w:rPr>
          <w:rFonts w:ascii="Calibri" w:hAnsi="Calibri" w:cs="Calibri"/>
          <w:b/>
          <w:bCs/>
          <w:i/>
          <w:iCs/>
        </w:rPr>
        <w:t xml:space="preserve">GGOD = </w:t>
      </w:r>
      <w:r w:rsidRPr="003C7AFC">
        <w:rPr>
          <w:rFonts w:ascii="Calibri" w:hAnsi="Calibri" w:cs="Calibri"/>
          <w:b/>
          <w:bCs/>
        </w:rPr>
        <w:t xml:space="preserve">40000 </w:t>
      </w:r>
      <w:r w:rsidRPr="003C7AFC">
        <w:rPr>
          <w:rFonts w:ascii="Calibri" w:hAnsi="Calibri" w:cs="Calibri"/>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Вид работ: Погрузка</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i/>
          <w:iCs/>
        </w:rPr>
      </w:pPr>
      <w:r w:rsidRPr="003C7AFC">
        <w:rPr>
          <w:rFonts w:ascii="Calibri" w:hAnsi="Calibri" w:cs="Calibri"/>
        </w:rPr>
        <w:t xml:space="preserve">Максимальный разовый выброс, г/с (3.1.1), </w:t>
      </w:r>
      <w:r w:rsidRPr="003C7AFC">
        <w:rPr>
          <w:rFonts w:ascii="Calibri" w:hAnsi="Calibri" w:cs="Calibri"/>
          <w:b/>
          <w:bCs/>
          <w:i/>
          <w:iCs/>
        </w:rPr>
        <w:t>GC = K1 · K2 · K3 · K4 · K5 · K7 · K8 · K9 · KE · B · GMAX ·</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i/>
          <w:iCs/>
        </w:rPr>
        <w:t>10</w:t>
      </w:r>
      <w:r w:rsidRPr="003C7AFC">
        <w:rPr>
          <w:rFonts w:ascii="Calibri" w:hAnsi="Calibri" w:cs="Calibri"/>
          <w:b/>
          <w:bCs/>
          <w:i/>
          <w:iCs/>
          <w:vertAlign w:val="superscript"/>
        </w:rPr>
        <w:t>6</w:t>
      </w:r>
      <w:r w:rsidRPr="003C7AFC">
        <w:rPr>
          <w:rFonts w:ascii="Calibri" w:hAnsi="Calibri" w:cs="Calibri"/>
          <w:b/>
          <w:bCs/>
          <w:i/>
          <w:iCs/>
        </w:rPr>
        <w:t xml:space="preserve"> / 3600 · (1-NJ) = </w:t>
      </w:r>
      <w:r w:rsidRPr="003C7AFC">
        <w:rPr>
          <w:rFonts w:ascii="Calibri" w:hAnsi="Calibri" w:cs="Calibri"/>
          <w:b/>
          <w:bCs/>
        </w:rPr>
        <w:t>0.03 · 0.04 · 1 · 0.005 · 0.8 · 0.5 · 1 · 1 · 1 · 0.7 · 13.6 · 10</w:t>
      </w:r>
      <w:r w:rsidRPr="003C7AFC">
        <w:rPr>
          <w:rFonts w:ascii="Calibri" w:hAnsi="Calibri" w:cs="Calibri"/>
          <w:b/>
          <w:bCs/>
          <w:vertAlign w:val="superscript"/>
        </w:rPr>
        <w:t>6</w:t>
      </w:r>
      <w:r w:rsidRPr="003C7AFC">
        <w:rPr>
          <w:rFonts w:ascii="Calibri" w:hAnsi="Calibri" w:cs="Calibri"/>
          <w:b/>
          <w:bCs/>
        </w:rPr>
        <w:t xml:space="preserve"> / 3600 · (1-0) = 0.00635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lastRenderedPageBreak/>
        <w:t xml:space="preserve">Валовый выброс, т/год (3.1.2), </w:t>
      </w:r>
      <w:r w:rsidRPr="003C7AFC">
        <w:rPr>
          <w:rFonts w:ascii="Calibri" w:hAnsi="Calibri" w:cs="Calibri"/>
          <w:b/>
          <w:bCs/>
          <w:i/>
          <w:iCs/>
        </w:rPr>
        <w:t xml:space="preserve">MC = K1 · K2 · K3SR · K4 · K5 · K7 · K8 · K9 · KE · B · GGOD · (1-NJ)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before="1" w:after="0" w:line="360" w:lineRule="auto"/>
        <w:ind w:left="141"/>
        <w:outlineLvl w:val="0"/>
        <w:rPr>
          <w:rFonts w:ascii="Calibri" w:hAnsi="Calibri" w:cs="Calibri"/>
          <w:b/>
          <w:bCs/>
        </w:rPr>
      </w:pPr>
      <w:r w:rsidRPr="003C7AFC">
        <w:rPr>
          <w:rFonts w:ascii="Calibri" w:hAnsi="Calibri" w:cs="Calibri"/>
          <w:b/>
          <w:bCs/>
        </w:rPr>
        <w:t>· 0.04 · 1 · 0.005 · 0.8 · 0.5 · 1 · 1 · 1 · 0.7 · 40000 · (1-0) = 0.0672</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Максимальный разовый выброс, г/с (3.2.1), </w:t>
      </w:r>
      <w:r w:rsidRPr="003C7AFC">
        <w:rPr>
          <w:rFonts w:ascii="Calibri" w:hAnsi="Calibri" w:cs="Calibri"/>
          <w:b/>
          <w:bCs/>
          <w:i/>
          <w:iCs/>
        </w:rPr>
        <w:t xml:space="preserve">G = MAX(G,GC) = </w:t>
      </w:r>
      <w:r w:rsidRPr="003C7AFC">
        <w:rPr>
          <w:rFonts w:ascii="Calibri" w:hAnsi="Calibri" w:cs="Calibri"/>
          <w:b/>
          <w:bCs/>
        </w:rPr>
        <w:t>0.00635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Сумма выбросов, т/год (3.2.4), </w:t>
      </w:r>
      <w:r w:rsidRPr="003C7AFC">
        <w:rPr>
          <w:rFonts w:ascii="Calibri" w:hAnsi="Calibri" w:cs="Calibri"/>
          <w:b/>
          <w:bCs/>
          <w:i/>
          <w:iCs/>
        </w:rPr>
        <w:t xml:space="preserve">M = M + MC = </w:t>
      </w:r>
      <w:r w:rsidRPr="003C7AFC">
        <w:rPr>
          <w:rFonts w:ascii="Calibri" w:hAnsi="Calibri" w:cs="Calibri"/>
          <w:b/>
          <w:bCs/>
        </w:rPr>
        <w:t>0 + 0.0672 = 0.0672</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3074"/>
        <w:rPr>
          <w:rFonts w:ascii="Calibri" w:hAnsi="Calibri" w:cs="Calibri"/>
        </w:rPr>
      </w:pPr>
      <w:r w:rsidRPr="003C7AFC">
        <w:rPr>
          <w:rFonts w:ascii="Calibri" w:hAnsi="Calibri" w:cs="Calibri"/>
        </w:rPr>
        <w:t>п.3.1.Погрузочно-разгрузочные работы, пересыпки пылящих материалов Материал: ТБО</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Весовая доля пылевой фракции в материале(табл.3.1.1), </w:t>
      </w:r>
      <w:r w:rsidRPr="003C7AFC">
        <w:rPr>
          <w:rFonts w:ascii="Calibri" w:hAnsi="Calibri" w:cs="Calibri"/>
          <w:b/>
          <w:bCs/>
          <w:i/>
          <w:iCs/>
        </w:rPr>
        <w:t xml:space="preserve">K1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Доля пыли, переходящей в аэрозоль(табл.3.1.1), </w:t>
      </w:r>
      <w:r w:rsidRPr="003C7AFC">
        <w:rPr>
          <w:rFonts w:ascii="Calibri" w:hAnsi="Calibri" w:cs="Calibri"/>
          <w:b/>
          <w:bCs/>
          <w:i/>
          <w:iCs/>
        </w:rPr>
        <w:t xml:space="preserve">K2 = </w:t>
      </w:r>
      <w:r w:rsidRPr="003C7AFC">
        <w:rPr>
          <w:rFonts w:ascii="Calibri" w:hAnsi="Calibri" w:cs="Calibri"/>
          <w:b/>
          <w:bCs/>
        </w:rPr>
        <w:t>0.04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 w:after="0" w:line="360" w:lineRule="auto"/>
        <w:ind w:left="141" w:right="3559"/>
        <w:rPr>
          <w:rFonts w:ascii="Calibri" w:hAnsi="Calibri" w:cs="Calibri"/>
        </w:rPr>
      </w:pPr>
      <w:r w:rsidRPr="003C7AFC">
        <w:rPr>
          <w:rFonts w:ascii="Calibri" w:hAnsi="Calibri" w:cs="Calibri"/>
        </w:rPr>
        <w:t xml:space="preserve">Материал </w:t>
      </w:r>
      <w:proofErr w:type="spellStart"/>
      <w:r w:rsidRPr="003C7AFC">
        <w:rPr>
          <w:rFonts w:ascii="Calibri" w:hAnsi="Calibri" w:cs="Calibri"/>
        </w:rPr>
        <w:t>негранулирован</w:t>
      </w:r>
      <w:proofErr w:type="spellEnd"/>
      <w:r w:rsidRPr="003C7AFC">
        <w:rPr>
          <w:rFonts w:ascii="Calibri" w:hAnsi="Calibri" w:cs="Calibri"/>
        </w:rPr>
        <w:t xml:space="preserve">. Коэффициент </w:t>
      </w:r>
      <w:proofErr w:type="spellStart"/>
      <w:r w:rsidRPr="003C7AFC">
        <w:rPr>
          <w:rFonts w:ascii="Calibri" w:hAnsi="Calibri" w:cs="Calibri"/>
        </w:rPr>
        <w:t>Ke</w:t>
      </w:r>
      <w:proofErr w:type="spellEnd"/>
      <w:r w:rsidRPr="003C7AFC">
        <w:rPr>
          <w:rFonts w:ascii="Calibri" w:hAnsi="Calibri" w:cs="Calibri"/>
        </w:rPr>
        <w:t xml:space="preserve"> принимается равным 1 Степень открытости: закрыт с 4-х сторон</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rPr>
      </w:pPr>
      <w:r w:rsidRPr="003C7AFC">
        <w:rPr>
          <w:rFonts w:ascii="Calibri" w:hAnsi="Calibri" w:cs="Calibri"/>
        </w:rPr>
        <w:t>Загрузочный рукав не применяется</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степень защищенности узла(табл.3.1.3), </w:t>
      </w:r>
      <w:r w:rsidRPr="003C7AFC">
        <w:rPr>
          <w:rFonts w:ascii="Calibri" w:hAnsi="Calibri" w:cs="Calibri"/>
          <w:b/>
          <w:bCs/>
          <w:i/>
          <w:iCs/>
        </w:rPr>
        <w:t xml:space="preserve">K4 = </w:t>
      </w:r>
      <w:r w:rsidRPr="003C7AFC">
        <w:rPr>
          <w:rFonts w:ascii="Calibri" w:hAnsi="Calibri" w:cs="Calibri"/>
          <w:b/>
          <w:bCs/>
        </w:rPr>
        <w:t>0.005</w:t>
      </w:r>
    </w:p>
    <w:p w:rsidR="003C7AFC" w:rsidRPr="003C7AFC" w:rsidRDefault="003C7AFC" w:rsidP="00552FEB">
      <w:pPr>
        <w:kinsoku w:val="0"/>
        <w:overflowPunct w:val="0"/>
        <w:autoSpaceDE w:val="0"/>
        <w:autoSpaceDN w:val="0"/>
        <w:adjustRightInd w:val="0"/>
        <w:spacing w:after="0" w:line="360" w:lineRule="auto"/>
        <w:ind w:left="141" w:right="4035"/>
        <w:rPr>
          <w:rFonts w:ascii="Calibri" w:hAnsi="Calibri" w:cs="Calibri"/>
          <w:b/>
          <w:bCs/>
        </w:rPr>
      </w:pPr>
      <w:r w:rsidRPr="003C7AFC">
        <w:rPr>
          <w:rFonts w:ascii="Calibri" w:hAnsi="Calibri" w:cs="Calibri"/>
        </w:rPr>
        <w:t xml:space="preserve">Площадка закрыта с 4-х сторон, метеоусловия не учитываются </w:t>
      </w:r>
      <w:proofErr w:type="spellStart"/>
      <w:r w:rsidRPr="003C7AFC">
        <w:rPr>
          <w:rFonts w:ascii="Calibri" w:hAnsi="Calibri" w:cs="Calibri"/>
        </w:rPr>
        <w:t>Коэфф</w:t>
      </w:r>
      <w:proofErr w:type="spellEnd"/>
      <w:r w:rsidRPr="003C7AFC">
        <w:rPr>
          <w:rFonts w:ascii="Calibri" w:hAnsi="Calibri" w:cs="Calibri"/>
        </w:rPr>
        <w:t xml:space="preserve">., учитывающий среднегодовую скорость ветра, </w:t>
      </w:r>
      <w:r w:rsidRPr="003C7AFC">
        <w:rPr>
          <w:rFonts w:ascii="Calibri" w:hAnsi="Calibri" w:cs="Calibri"/>
          <w:b/>
          <w:bCs/>
          <w:i/>
          <w:iCs/>
        </w:rPr>
        <w:t xml:space="preserve">K3SR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ight="4035"/>
        <w:rPr>
          <w:rFonts w:ascii="Calibri" w:hAnsi="Calibri" w:cs="Calibri"/>
          <w:b/>
          <w:b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19"/>
          <w:szCs w:val="19"/>
        </w:rPr>
      </w:pPr>
    </w:p>
    <w:p w:rsidR="003C7AFC" w:rsidRPr="003C7AFC" w:rsidRDefault="003C7AFC" w:rsidP="00552FEB">
      <w:pPr>
        <w:kinsoku w:val="0"/>
        <w:overflowPunct w:val="0"/>
        <w:autoSpaceDE w:val="0"/>
        <w:autoSpaceDN w:val="0"/>
        <w:adjustRightInd w:val="0"/>
        <w:spacing w:before="15" w:after="0" w:line="360" w:lineRule="auto"/>
        <w:ind w:left="141"/>
        <w:rPr>
          <w:rFonts w:ascii="Calibri" w:hAnsi="Calibri" w:cs="Calibri"/>
          <w:b/>
          <w:bCs/>
        </w:rPr>
      </w:pPr>
      <w:proofErr w:type="spellStart"/>
      <w:r w:rsidRPr="003C7AFC">
        <w:rPr>
          <w:rFonts w:ascii="Calibri" w:hAnsi="Calibri" w:cs="Calibri"/>
        </w:rPr>
        <w:t>Коэфф</w:t>
      </w:r>
      <w:proofErr w:type="spellEnd"/>
      <w:r w:rsidRPr="003C7AFC">
        <w:rPr>
          <w:rFonts w:ascii="Calibri" w:hAnsi="Calibri" w:cs="Calibri"/>
        </w:rPr>
        <w:t xml:space="preserve">., учитывающий максимальную скорость ветра, </w:t>
      </w:r>
      <w:r w:rsidRPr="003C7AFC">
        <w:rPr>
          <w:rFonts w:ascii="Calibri" w:hAnsi="Calibri" w:cs="Calibri"/>
          <w:b/>
          <w:bCs/>
          <w:i/>
          <w:iCs/>
        </w:rPr>
        <w:t xml:space="preserve">K3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Влажность материала, %, </w:t>
      </w:r>
      <w:r w:rsidRPr="003C7AFC">
        <w:rPr>
          <w:rFonts w:ascii="Calibri" w:hAnsi="Calibri" w:cs="Calibri"/>
          <w:b/>
          <w:bCs/>
          <w:i/>
          <w:iCs/>
        </w:rPr>
        <w:t xml:space="preserve">VL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Коэфф</w:t>
      </w:r>
      <w:proofErr w:type="spellEnd"/>
      <w:r w:rsidRPr="003C7AFC">
        <w:rPr>
          <w:rFonts w:ascii="Calibri" w:hAnsi="Calibri" w:cs="Calibri"/>
        </w:rPr>
        <w:t xml:space="preserve">., учитывающий влажность материала(табл.3.1.4), </w:t>
      </w:r>
      <w:r w:rsidRPr="003C7AFC">
        <w:rPr>
          <w:rFonts w:ascii="Calibri" w:hAnsi="Calibri" w:cs="Calibri"/>
          <w:b/>
          <w:bCs/>
          <w:i/>
          <w:iCs/>
        </w:rPr>
        <w:t xml:space="preserve">K5 = </w:t>
      </w:r>
      <w:r w:rsidRPr="003C7AFC">
        <w:rPr>
          <w:rFonts w:ascii="Calibri" w:hAnsi="Calibri" w:cs="Calibri"/>
          <w:b/>
          <w:bCs/>
        </w:rPr>
        <w:t>0.8</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Размер куска материала, мм, </w:t>
      </w:r>
      <w:r w:rsidRPr="003C7AFC">
        <w:rPr>
          <w:rFonts w:ascii="Calibri" w:hAnsi="Calibri" w:cs="Calibri"/>
          <w:b/>
          <w:bCs/>
          <w:i/>
          <w:iCs/>
        </w:rPr>
        <w:t xml:space="preserve">G7 = </w:t>
      </w:r>
      <w:r w:rsidRPr="003C7AFC">
        <w:rPr>
          <w:rFonts w:ascii="Calibri" w:hAnsi="Calibri" w:cs="Calibri"/>
          <w:b/>
          <w:bCs/>
        </w:rPr>
        <w:t>40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крупность материала(табл.3.1.5), </w:t>
      </w:r>
      <w:r w:rsidRPr="003C7AFC">
        <w:rPr>
          <w:rFonts w:ascii="Calibri" w:hAnsi="Calibri" w:cs="Calibri"/>
          <w:b/>
          <w:bCs/>
          <w:i/>
          <w:iCs/>
        </w:rPr>
        <w:t xml:space="preserve">K7 = </w:t>
      </w:r>
      <w:r w:rsidRPr="003C7AFC">
        <w:rPr>
          <w:rFonts w:ascii="Calibri" w:hAnsi="Calibri" w:cs="Calibri"/>
          <w:b/>
          <w:bCs/>
        </w:rPr>
        <w:t>0.5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Высота падения материала, м, </w:t>
      </w:r>
      <w:r w:rsidRPr="003C7AFC">
        <w:rPr>
          <w:rFonts w:ascii="Calibri" w:hAnsi="Calibri" w:cs="Calibri"/>
          <w:b/>
          <w:bCs/>
          <w:i/>
          <w:iCs/>
        </w:rPr>
        <w:t xml:space="preserve">GB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before="1" w:after="0" w:line="360" w:lineRule="auto"/>
        <w:ind w:left="141" w:right="2745"/>
        <w:rPr>
          <w:rFonts w:ascii="Calibri" w:hAnsi="Calibri" w:cs="Calibri"/>
          <w:b/>
          <w:bCs/>
        </w:rPr>
      </w:pPr>
      <w:r w:rsidRPr="003C7AFC">
        <w:rPr>
          <w:rFonts w:ascii="Calibri" w:hAnsi="Calibri" w:cs="Calibri"/>
        </w:rPr>
        <w:t xml:space="preserve">Коэффициент, учитывающий высоту падения материала(табл.3.1.7), </w:t>
      </w:r>
      <w:r w:rsidRPr="003C7AFC">
        <w:rPr>
          <w:rFonts w:ascii="Calibri" w:hAnsi="Calibri" w:cs="Calibri"/>
          <w:b/>
          <w:bCs/>
          <w:i/>
          <w:iCs/>
        </w:rPr>
        <w:t xml:space="preserve">B = </w:t>
      </w:r>
      <w:r w:rsidRPr="003C7AFC">
        <w:rPr>
          <w:rFonts w:ascii="Calibri" w:hAnsi="Calibri" w:cs="Calibri"/>
          <w:b/>
          <w:bCs/>
        </w:rPr>
        <w:t xml:space="preserve">0.7 </w:t>
      </w:r>
      <w:proofErr w:type="spellStart"/>
      <w:r w:rsidRPr="003C7AFC">
        <w:rPr>
          <w:rFonts w:ascii="Calibri" w:hAnsi="Calibri" w:cs="Calibri"/>
        </w:rPr>
        <w:t>Грузоподьемность</w:t>
      </w:r>
      <w:proofErr w:type="spellEnd"/>
      <w:r w:rsidRPr="003C7AFC">
        <w:rPr>
          <w:rFonts w:ascii="Calibri" w:hAnsi="Calibri" w:cs="Calibri"/>
        </w:rPr>
        <w:t xml:space="preserve"> одного автосамосвала до 10 т, коэффициент, </w:t>
      </w:r>
      <w:r w:rsidRPr="003C7AFC">
        <w:rPr>
          <w:rFonts w:ascii="Calibri" w:hAnsi="Calibri" w:cs="Calibri"/>
          <w:b/>
          <w:bCs/>
          <w:i/>
          <w:iCs/>
        </w:rPr>
        <w:t xml:space="preserve">K9 = </w:t>
      </w:r>
      <w:r w:rsidRPr="003C7AFC">
        <w:rPr>
          <w:rFonts w:ascii="Calibri" w:hAnsi="Calibri" w:cs="Calibri"/>
          <w:b/>
          <w:bCs/>
        </w:rPr>
        <w:t xml:space="preserve">0.2 </w:t>
      </w:r>
      <w:r w:rsidRPr="003C7AFC">
        <w:rPr>
          <w:rFonts w:ascii="Calibri" w:hAnsi="Calibri" w:cs="Calibri"/>
        </w:rPr>
        <w:t xml:space="preserve">Суммарное количество перерабатываемого материала, т/час, </w:t>
      </w:r>
      <w:r w:rsidRPr="003C7AFC">
        <w:rPr>
          <w:rFonts w:ascii="Calibri" w:hAnsi="Calibri" w:cs="Calibri"/>
          <w:b/>
          <w:bCs/>
          <w:i/>
          <w:iCs/>
        </w:rPr>
        <w:t xml:space="preserve">GMAX = </w:t>
      </w:r>
      <w:r w:rsidRPr="003C7AFC">
        <w:rPr>
          <w:rFonts w:ascii="Calibri" w:hAnsi="Calibri" w:cs="Calibri"/>
          <w:b/>
          <w:bCs/>
        </w:rPr>
        <w:t xml:space="preserve">13.6 </w:t>
      </w:r>
      <w:r w:rsidRPr="003C7AFC">
        <w:rPr>
          <w:rFonts w:ascii="Calibri" w:hAnsi="Calibri" w:cs="Calibri"/>
        </w:rPr>
        <w:t xml:space="preserve">Суммарное количество перерабатываемого материала, т/год, </w:t>
      </w:r>
      <w:r w:rsidRPr="003C7AFC">
        <w:rPr>
          <w:rFonts w:ascii="Calibri" w:hAnsi="Calibri" w:cs="Calibri"/>
          <w:b/>
          <w:bCs/>
          <w:i/>
          <w:iCs/>
        </w:rPr>
        <w:t xml:space="preserve">GGOD = </w:t>
      </w:r>
      <w:r w:rsidRPr="003C7AFC">
        <w:rPr>
          <w:rFonts w:ascii="Calibri" w:hAnsi="Calibri" w:cs="Calibri"/>
          <w:b/>
          <w:bCs/>
        </w:rPr>
        <w:t xml:space="preserve">40000 </w:t>
      </w:r>
      <w:r w:rsidRPr="003C7AFC">
        <w:rPr>
          <w:rFonts w:ascii="Calibri" w:hAnsi="Calibri" w:cs="Calibri"/>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Вид работ: Разгрузка</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i/>
          <w:iCs/>
        </w:rPr>
      </w:pPr>
      <w:r w:rsidRPr="003C7AFC">
        <w:rPr>
          <w:rFonts w:ascii="Calibri" w:hAnsi="Calibri" w:cs="Calibri"/>
        </w:rPr>
        <w:t xml:space="preserve">Максимальный разовый выброс, г/с (3.1.1), </w:t>
      </w:r>
      <w:r w:rsidRPr="003C7AFC">
        <w:rPr>
          <w:rFonts w:ascii="Calibri" w:hAnsi="Calibri" w:cs="Calibri"/>
          <w:b/>
          <w:bCs/>
          <w:i/>
          <w:iCs/>
        </w:rPr>
        <w:t>GC = K1 · K2 · K3 · K4 · K5 · K7 · K8 · K9 · KE · B · GMAX ·</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i/>
          <w:iCs/>
        </w:rPr>
        <w:t>10</w:t>
      </w:r>
      <w:r w:rsidRPr="003C7AFC">
        <w:rPr>
          <w:rFonts w:ascii="Calibri" w:hAnsi="Calibri" w:cs="Calibri"/>
          <w:b/>
          <w:bCs/>
          <w:i/>
          <w:iCs/>
          <w:vertAlign w:val="superscript"/>
        </w:rPr>
        <w:t>6</w:t>
      </w:r>
      <w:r w:rsidRPr="003C7AFC">
        <w:rPr>
          <w:rFonts w:ascii="Calibri" w:hAnsi="Calibri" w:cs="Calibri"/>
          <w:b/>
          <w:bCs/>
          <w:i/>
          <w:iCs/>
        </w:rPr>
        <w:t xml:space="preserve"> / 3600 · (1-NJ) = </w:t>
      </w:r>
      <w:r w:rsidRPr="003C7AFC">
        <w:rPr>
          <w:rFonts w:ascii="Calibri" w:hAnsi="Calibri" w:cs="Calibri"/>
          <w:b/>
          <w:bCs/>
        </w:rPr>
        <w:t>0.03 · 0.04 · 1 · 0.005 · 0.8 · 0.5 · 1 · 0.2 · 1 · 0.7 · 13.6 · 10</w:t>
      </w:r>
      <w:r w:rsidRPr="003C7AFC">
        <w:rPr>
          <w:rFonts w:ascii="Calibri" w:hAnsi="Calibri" w:cs="Calibri"/>
          <w:b/>
          <w:bCs/>
          <w:vertAlign w:val="superscript"/>
        </w:rPr>
        <w:t>6</w:t>
      </w:r>
      <w:r w:rsidRPr="003C7AFC">
        <w:rPr>
          <w:rFonts w:ascii="Calibri" w:hAnsi="Calibri" w:cs="Calibri"/>
          <w:b/>
          <w:bCs/>
        </w:rPr>
        <w:t xml:space="preserve"> / 3600 · (1-0) = 0.00127</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Валовый выброс, т/год (3.1.2), </w:t>
      </w:r>
      <w:r w:rsidRPr="003C7AFC">
        <w:rPr>
          <w:rFonts w:ascii="Calibri" w:hAnsi="Calibri" w:cs="Calibri"/>
          <w:b/>
          <w:bCs/>
          <w:i/>
          <w:iCs/>
        </w:rPr>
        <w:t xml:space="preserve">MC = K1 · K2 · K3SR · K4 · K5 · K7 · K8 · K9 · KE · B · GGOD · (1-NJ)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 0.04 · 1 · 0.005 · 0.8 · 0.5 · 1 · 0.2 · 1 · 0.7 · 40000 · (1-0) = 0.01344</w:t>
      </w:r>
    </w:p>
    <w:p w:rsidR="003C7AFC" w:rsidRPr="003C7AFC" w:rsidRDefault="003C7AFC" w:rsidP="00552FEB">
      <w:pPr>
        <w:kinsoku w:val="0"/>
        <w:overflowPunct w:val="0"/>
        <w:autoSpaceDE w:val="0"/>
        <w:autoSpaceDN w:val="0"/>
        <w:adjustRightInd w:val="0"/>
        <w:spacing w:before="1"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Максимальный разовый выброс, г/с (3.2.1), </w:t>
      </w:r>
      <w:r w:rsidRPr="003C7AFC">
        <w:rPr>
          <w:rFonts w:ascii="Calibri" w:hAnsi="Calibri" w:cs="Calibri"/>
          <w:b/>
          <w:bCs/>
          <w:i/>
          <w:iCs/>
        </w:rPr>
        <w:t xml:space="preserve">G = MAX(G,GC) = </w:t>
      </w:r>
      <w:r w:rsidRPr="003C7AFC">
        <w:rPr>
          <w:rFonts w:ascii="Calibri" w:hAnsi="Calibri" w:cs="Calibri"/>
          <w:b/>
          <w:bCs/>
        </w:rPr>
        <w:t>0.00635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Сумма выбросов, т/год (3.2.4), </w:t>
      </w:r>
      <w:r w:rsidRPr="003C7AFC">
        <w:rPr>
          <w:rFonts w:ascii="Calibri" w:hAnsi="Calibri" w:cs="Calibri"/>
          <w:b/>
          <w:bCs/>
          <w:i/>
          <w:iCs/>
        </w:rPr>
        <w:t xml:space="preserve">M = M + MC = </w:t>
      </w:r>
      <w:r w:rsidRPr="003C7AFC">
        <w:rPr>
          <w:rFonts w:ascii="Calibri" w:hAnsi="Calibri" w:cs="Calibri"/>
          <w:b/>
          <w:bCs/>
        </w:rPr>
        <w:t>0.0672 + 0.01344 = 0.0806</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4371"/>
        <w:rPr>
          <w:rFonts w:ascii="Calibri" w:hAnsi="Calibri" w:cs="Calibri"/>
          <w:b/>
          <w:bCs/>
        </w:rPr>
      </w:pPr>
      <w:r w:rsidRPr="003C7AFC">
        <w:rPr>
          <w:rFonts w:ascii="Calibri" w:hAnsi="Calibri" w:cs="Calibri"/>
        </w:rPr>
        <w:t xml:space="preserve">С учетом коэффициента гравитационного осаждения Валовый выброс, т/год, </w:t>
      </w:r>
      <w:r w:rsidRPr="003C7AFC">
        <w:rPr>
          <w:rFonts w:ascii="Calibri" w:hAnsi="Calibri" w:cs="Calibri"/>
          <w:b/>
          <w:bCs/>
          <w:i/>
          <w:iCs/>
        </w:rPr>
        <w:t xml:space="preserve">M = KOC · M = </w:t>
      </w:r>
      <w:r w:rsidRPr="003C7AFC">
        <w:rPr>
          <w:rFonts w:ascii="Calibri" w:hAnsi="Calibri" w:cs="Calibri"/>
          <w:b/>
          <w:bCs/>
        </w:rPr>
        <w:t>0.4 · 0.0806 = 0.03224</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Максимальный разовый выброс, </w:t>
      </w:r>
      <w:r w:rsidRPr="003C7AFC">
        <w:rPr>
          <w:rFonts w:ascii="Calibri" w:hAnsi="Calibri" w:cs="Calibri"/>
          <w:b/>
          <w:bCs/>
          <w:i/>
          <w:iCs/>
        </w:rPr>
        <w:t xml:space="preserve">G = KOC · G = </w:t>
      </w:r>
      <w:r w:rsidRPr="003C7AFC">
        <w:rPr>
          <w:rFonts w:ascii="Calibri" w:hAnsi="Calibri" w:cs="Calibri"/>
          <w:b/>
          <w:bCs/>
        </w:rPr>
        <w:t>0.4 · 0.00635 = 0.00254</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1611"/>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34"/>
              <w:rPr>
                <w:rFonts w:ascii="Calibri" w:hAnsi="Calibri" w:cs="Calibri"/>
              </w:rPr>
            </w:pPr>
            <w:r w:rsidRPr="003C7AFC">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74"/>
              <w:rPr>
                <w:rFonts w:ascii="Calibri" w:hAnsi="Calibri" w:cs="Calibri"/>
              </w:rPr>
            </w:pPr>
            <w:r w:rsidRPr="003C7AFC">
              <w:rPr>
                <w:rFonts w:ascii="Calibri" w:hAnsi="Calibri" w:cs="Calibri"/>
              </w:rPr>
              <w:t>0.00254</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16"/>
              <w:rPr>
                <w:rFonts w:ascii="Calibri" w:hAnsi="Calibri" w:cs="Calibri"/>
              </w:rPr>
            </w:pPr>
            <w:r w:rsidRPr="003C7AFC">
              <w:rPr>
                <w:rFonts w:ascii="Calibri" w:hAnsi="Calibri" w:cs="Calibri"/>
              </w:rPr>
              <w:t>0.03224</w:t>
            </w:r>
          </w:p>
        </w:tc>
      </w:tr>
    </w:tbl>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right="6120"/>
        <w:outlineLvl w:val="0"/>
        <w:rPr>
          <w:rFonts w:ascii="Calibri" w:hAnsi="Calibri" w:cs="Calibri"/>
        </w:rPr>
      </w:pPr>
      <w:r w:rsidRPr="003C7AFC">
        <w:rPr>
          <w:rFonts w:ascii="Calibri" w:hAnsi="Calibri" w:cs="Calibri"/>
          <w:b/>
          <w:bCs/>
        </w:rPr>
        <w:t xml:space="preserve">Источник загрязнения N 6002, </w:t>
      </w:r>
      <w:proofErr w:type="spellStart"/>
      <w:r w:rsidRPr="003C7AFC">
        <w:rPr>
          <w:rFonts w:ascii="Calibri" w:hAnsi="Calibri" w:cs="Calibri"/>
          <w:b/>
          <w:bCs/>
        </w:rPr>
        <w:t>Дезванна</w:t>
      </w:r>
      <w:proofErr w:type="spellEnd"/>
      <w:r w:rsidRPr="003C7AFC">
        <w:rPr>
          <w:rFonts w:ascii="Calibri" w:hAnsi="Calibri" w:cs="Calibri"/>
          <w:b/>
          <w:bCs/>
        </w:rPr>
        <w:t xml:space="preserve"> Источник выделения N 001, </w:t>
      </w:r>
      <w:proofErr w:type="spellStart"/>
      <w:r w:rsidRPr="003C7AFC">
        <w:rPr>
          <w:rFonts w:ascii="Calibri" w:hAnsi="Calibri" w:cs="Calibri"/>
          <w:b/>
          <w:bCs/>
        </w:rPr>
        <w:t>Дезванна</w:t>
      </w:r>
      <w:proofErr w:type="spellEnd"/>
      <w:r w:rsidRPr="003C7AFC">
        <w:rPr>
          <w:rFonts w:ascii="Calibri" w:hAnsi="Calibri" w:cs="Calibri"/>
          <w:b/>
          <w:bCs/>
        </w:rPr>
        <w:t xml:space="preserve"> </w:t>
      </w:r>
      <w:r w:rsidRPr="003C7AFC">
        <w:rPr>
          <w:rFonts w:ascii="Calibri" w:hAnsi="Calibri" w:cs="Calibri"/>
        </w:rPr>
        <w:t>Список литературы:</w:t>
      </w:r>
    </w:p>
    <w:p w:rsidR="003C7AFC" w:rsidRPr="003C7AFC" w:rsidRDefault="003C7AFC" w:rsidP="00552FEB">
      <w:pPr>
        <w:kinsoku w:val="0"/>
        <w:overflowPunct w:val="0"/>
        <w:autoSpaceDE w:val="0"/>
        <w:autoSpaceDN w:val="0"/>
        <w:adjustRightInd w:val="0"/>
        <w:spacing w:before="1" w:after="0" w:line="360" w:lineRule="auto"/>
        <w:ind w:left="141" w:right="769"/>
        <w:rPr>
          <w:rFonts w:ascii="Calibri" w:hAnsi="Calibri" w:cs="Calibri"/>
        </w:rPr>
      </w:pPr>
      <w:r w:rsidRPr="003C7AFC">
        <w:rPr>
          <w:rFonts w:ascii="Calibri" w:hAnsi="Calibri" w:cs="Calibri"/>
        </w:rPr>
        <w:t>1. Методика расчета выбросов загрязняющих веществ от автотранспортных предприятий (раздел 4.12) Приложение №3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РАСЧЕТ ВЫБРОСОВ ЗВ ПРИ МОЙКЕ ДЕТАЛЕЙ, УЗЛОВ И АГРЕГАТОВ</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before="1" w:after="0" w:line="360" w:lineRule="auto"/>
        <w:ind w:left="141" w:right="1786"/>
        <w:rPr>
          <w:rFonts w:ascii="Calibri" w:hAnsi="Calibri" w:cs="Calibri"/>
        </w:rPr>
      </w:pPr>
      <w:r w:rsidRPr="003C7AFC">
        <w:rPr>
          <w:rFonts w:ascii="Calibri" w:hAnsi="Calibri" w:cs="Calibri"/>
        </w:rPr>
        <w:t>Вид выполняемых работ: Промывка (нейтрализация) деталей после очистки от накипи Применяемое для мойки вещество: Кальцинированная сода</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Площадь зеркала моечной ванны, м</w:t>
      </w:r>
      <w:r w:rsidRPr="003C7AFC">
        <w:rPr>
          <w:rFonts w:ascii="Calibri" w:hAnsi="Calibri" w:cs="Calibri"/>
          <w:vertAlign w:val="superscript"/>
        </w:rPr>
        <w:t>2</w:t>
      </w:r>
      <w:r w:rsidRPr="003C7AFC">
        <w:rPr>
          <w:rFonts w:ascii="Calibri" w:hAnsi="Calibri" w:cs="Calibri"/>
        </w:rPr>
        <w:t xml:space="preserve">, </w:t>
      </w:r>
      <w:r w:rsidRPr="003C7AFC">
        <w:rPr>
          <w:rFonts w:ascii="Calibri" w:hAnsi="Calibri" w:cs="Calibri"/>
          <w:b/>
          <w:bCs/>
          <w:i/>
          <w:iCs/>
        </w:rPr>
        <w:t xml:space="preserve">S = </w:t>
      </w:r>
      <w:r w:rsidRPr="003C7AFC">
        <w:rPr>
          <w:rFonts w:ascii="Calibri" w:hAnsi="Calibri" w:cs="Calibri"/>
          <w:b/>
          <w:bCs/>
        </w:rPr>
        <w:t>48</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Время работы моечной установки, час/год, </w:t>
      </w:r>
      <w:r w:rsidRPr="003C7AFC">
        <w:rPr>
          <w:rFonts w:ascii="Calibri" w:hAnsi="Calibri" w:cs="Calibri"/>
          <w:b/>
          <w:bCs/>
          <w:i/>
          <w:iCs/>
        </w:rPr>
        <w:t xml:space="preserve">T = </w:t>
      </w:r>
      <w:r w:rsidRPr="003C7AFC">
        <w:rPr>
          <w:rFonts w:ascii="Calibri" w:hAnsi="Calibri" w:cs="Calibri"/>
          <w:b/>
          <w:bCs/>
        </w:rPr>
        <w:t>2920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b/>
          <w:bCs/>
          <w:i/>
          <w:iCs/>
        </w:rPr>
        <w:t xml:space="preserve">_V_ = </w:t>
      </w:r>
      <w:r w:rsidRPr="003C7AFC">
        <w:rPr>
          <w:rFonts w:ascii="Calibri" w:hAnsi="Calibri" w:cs="Calibri"/>
          <w:b/>
          <w:bCs/>
        </w:rPr>
        <w:t>0155</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 xml:space="preserve">Примесь: 0155 </w:t>
      </w:r>
      <w:proofErr w:type="spellStart"/>
      <w:r w:rsidRPr="003C7AFC">
        <w:rPr>
          <w:rFonts w:ascii="Calibri" w:hAnsi="Calibri" w:cs="Calibri"/>
          <w:b/>
          <w:bCs/>
          <w:i/>
          <w:iCs/>
          <w:u w:val="single"/>
        </w:rPr>
        <w:t>диНатрий</w:t>
      </w:r>
      <w:proofErr w:type="spellEnd"/>
      <w:r w:rsidRPr="003C7AFC">
        <w:rPr>
          <w:rFonts w:ascii="Calibri" w:hAnsi="Calibri" w:cs="Calibri"/>
          <w:b/>
          <w:bCs/>
          <w:i/>
          <w:iCs/>
          <w:u w:val="single"/>
        </w:rPr>
        <w:t xml:space="preserve"> карбонат (Сода кальцинированная, Натрий карбонат) (408)</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56" w:after="0" w:line="360" w:lineRule="auto"/>
        <w:ind w:left="141"/>
        <w:rPr>
          <w:rFonts w:ascii="Calibri" w:hAnsi="Calibri" w:cs="Calibri"/>
          <w:b/>
          <w:bCs/>
        </w:rPr>
      </w:pPr>
      <w:r w:rsidRPr="003C7AFC">
        <w:rPr>
          <w:rFonts w:ascii="Calibri" w:hAnsi="Calibri" w:cs="Calibri"/>
        </w:rPr>
        <w:t>Удельное выделение ЗВ, г/с*м</w:t>
      </w:r>
      <w:r w:rsidRPr="003C7AFC">
        <w:rPr>
          <w:rFonts w:ascii="Calibri" w:hAnsi="Calibri" w:cs="Calibri"/>
          <w:vertAlign w:val="superscript"/>
        </w:rPr>
        <w:t>2</w:t>
      </w:r>
      <w:r w:rsidRPr="003C7AFC">
        <w:rPr>
          <w:rFonts w:ascii="Calibri" w:hAnsi="Calibri" w:cs="Calibri"/>
        </w:rPr>
        <w:t xml:space="preserve">(табл.4.11), </w:t>
      </w:r>
      <w:r w:rsidRPr="003C7AFC">
        <w:rPr>
          <w:rFonts w:ascii="Calibri" w:hAnsi="Calibri" w:cs="Calibri"/>
          <w:b/>
          <w:bCs/>
          <w:i/>
          <w:iCs/>
        </w:rPr>
        <w:t xml:space="preserve">Q = </w:t>
      </w:r>
      <w:r w:rsidRPr="003C7AFC">
        <w:rPr>
          <w:rFonts w:ascii="Calibri" w:hAnsi="Calibri" w:cs="Calibri"/>
          <w:b/>
          <w:bCs/>
        </w:rPr>
        <w:t>0.00000083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Максимальный разовый выброс, г/с (4.40), </w:t>
      </w:r>
      <w:r w:rsidRPr="003C7AFC">
        <w:rPr>
          <w:rFonts w:ascii="Calibri" w:hAnsi="Calibri" w:cs="Calibri"/>
          <w:b/>
          <w:bCs/>
          <w:i/>
          <w:iCs/>
        </w:rPr>
        <w:t xml:space="preserve">G = Q · S = </w:t>
      </w:r>
      <w:r w:rsidRPr="003C7AFC">
        <w:rPr>
          <w:rFonts w:ascii="Calibri" w:hAnsi="Calibri" w:cs="Calibri"/>
          <w:b/>
          <w:bCs/>
        </w:rPr>
        <w:t>0.00000083 · 48 = 0.00003984</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Валовый выброс, т/год (4.39), </w:t>
      </w:r>
      <w:r w:rsidRPr="003C7AFC">
        <w:rPr>
          <w:rFonts w:ascii="Calibri" w:hAnsi="Calibri" w:cs="Calibri"/>
          <w:b/>
          <w:bCs/>
          <w:i/>
          <w:iCs/>
        </w:rPr>
        <w:t>M = Q · S · T · 3600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0.00000083 · 48 · 2920 · 3600 · 10</w:t>
      </w:r>
      <w:r w:rsidRPr="003C7AFC">
        <w:rPr>
          <w:rFonts w:ascii="Calibri" w:hAnsi="Calibri" w:cs="Calibri"/>
          <w:b/>
          <w:bCs/>
          <w:vertAlign w:val="superscript"/>
        </w:rPr>
        <w:t>-6</w:t>
      </w:r>
      <w:r w:rsidRPr="003C7AFC">
        <w:rPr>
          <w:rFonts w:ascii="Calibri" w:hAnsi="Calibri" w:cs="Calibri"/>
          <w:b/>
          <w:bCs/>
        </w:rPr>
        <w:t xml:space="preserve"> =</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lastRenderedPageBreak/>
        <w:t>0.000419</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5" w:after="0" w:line="360" w:lineRule="auto"/>
        <w:rPr>
          <w:rFonts w:ascii="Calibri" w:hAnsi="Calibri" w:cs="Calibri"/>
          <w:b/>
          <w:bCs/>
          <w:sz w:val="20"/>
          <w:szCs w:val="20"/>
        </w:rPr>
      </w:pP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537"/>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0155</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proofErr w:type="spellStart"/>
            <w:r w:rsidRPr="003C7AFC">
              <w:rPr>
                <w:rFonts w:ascii="Calibri" w:hAnsi="Calibri" w:cs="Calibri"/>
              </w:rPr>
              <w:t>диНатрий</w:t>
            </w:r>
            <w:proofErr w:type="spellEnd"/>
            <w:r w:rsidRPr="003C7AFC">
              <w:rPr>
                <w:rFonts w:ascii="Calibri" w:hAnsi="Calibri" w:cs="Calibri"/>
              </w:rPr>
              <w:t xml:space="preserve"> карбонат (Сода кальцинированная,</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Натрий карбонат) (408)</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39"/>
              <w:rPr>
                <w:rFonts w:ascii="Calibri" w:hAnsi="Calibri" w:cs="Calibri"/>
              </w:rPr>
            </w:pPr>
            <w:r w:rsidRPr="003C7AFC">
              <w:rPr>
                <w:rFonts w:ascii="Calibri" w:hAnsi="Calibri" w:cs="Calibri"/>
              </w:rPr>
              <w:t>0.00003984</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05"/>
              <w:rPr>
                <w:rFonts w:ascii="Calibri" w:hAnsi="Calibri" w:cs="Calibri"/>
              </w:rPr>
            </w:pPr>
            <w:r w:rsidRPr="003C7AFC">
              <w:rPr>
                <w:rFonts w:ascii="Calibri" w:hAnsi="Calibri" w:cs="Calibri"/>
              </w:rPr>
              <w:t>0.000419</w:t>
            </w:r>
          </w:p>
        </w:tc>
      </w:tr>
    </w:tbl>
    <w:p w:rsidR="003C7AFC" w:rsidRPr="003C7AFC" w:rsidRDefault="003C7AFC" w:rsidP="00552FEB">
      <w:pPr>
        <w:kinsoku w:val="0"/>
        <w:overflowPunct w:val="0"/>
        <w:autoSpaceDE w:val="0"/>
        <w:autoSpaceDN w:val="0"/>
        <w:adjustRightInd w:val="0"/>
        <w:spacing w:before="8" w:after="0" w:line="360" w:lineRule="auto"/>
        <w:rPr>
          <w:rFonts w:ascii="Calibri" w:hAnsi="Calibri" w:cs="Calibri"/>
          <w:b/>
          <w:bCs/>
          <w:sz w:val="20"/>
          <w:szCs w:val="20"/>
        </w:rPr>
      </w:pPr>
    </w:p>
    <w:p w:rsidR="003C7AFC" w:rsidRPr="003C7AFC" w:rsidRDefault="003C7AFC" w:rsidP="00552FEB">
      <w:pPr>
        <w:kinsoku w:val="0"/>
        <w:overflowPunct w:val="0"/>
        <w:autoSpaceDE w:val="0"/>
        <w:autoSpaceDN w:val="0"/>
        <w:adjustRightInd w:val="0"/>
        <w:spacing w:before="16" w:after="0" w:line="360" w:lineRule="auto"/>
        <w:ind w:left="141" w:right="4444"/>
        <w:rPr>
          <w:rFonts w:ascii="Calibri" w:hAnsi="Calibri" w:cs="Calibri"/>
        </w:rPr>
      </w:pPr>
      <w:r w:rsidRPr="003C7AFC">
        <w:rPr>
          <w:rFonts w:ascii="Calibri" w:hAnsi="Calibri" w:cs="Calibri"/>
          <w:b/>
          <w:bCs/>
        </w:rPr>
        <w:t xml:space="preserve">Источник загрязнения N 6003, Площадка хранения сырья Источник выделения N 001, Площадка хранения сырья </w:t>
      </w:r>
      <w:r w:rsidRPr="003C7AFC">
        <w:rPr>
          <w:rFonts w:ascii="Calibri" w:hAnsi="Calibri" w:cs="Calibri"/>
        </w:rPr>
        <w:t>Список литературы:</w:t>
      </w:r>
    </w:p>
    <w:p w:rsidR="003C7AFC" w:rsidRPr="003C7AFC" w:rsidRDefault="003C7AFC" w:rsidP="00552FEB">
      <w:pPr>
        <w:kinsoku w:val="0"/>
        <w:overflowPunct w:val="0"/>
        <w:autoSpaceDE w:val="0"/>
        <w:autoSpaceDN w:val="0"/>
        <w:adjustRightInd w:val="0"/>
        <w:spacing w:after="0" w:line="360" w:lineRule="auto"/>
        <w:ind w:left="141" w:right="800" w:firstLine="49"/>
        <w:rPr>
          <w:rFonts w:ascii="Calibri" w:hAnsi="Calibri" w:cs="Calibri"/>
        </w:rPr>
      </w:pPr>
      <w:r w:rsidRPr="003C7AFC">
        <w:rPr>
          <w:rFonts w:ascii="Calibri" w:hAnsi="Calibri" w:cs="Calibri"/>
        </w:rPr>
        <w:t>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гравитационного осаждения твердых компонентов, п.2.3, </w:t>
      </w:r>
      <w:r w:rsidRPr="003C7AFC">
        <w:rPr>
          <w:rFonts w:ascii="Calibri" w:hAnsi="Calibri" w:cs="Calibri"/>
          <w:b/>
          <w:bCs/>
          <w:i/>
          <w:iCs/>
        </w:rPr>
        <w:t xml:space="preserve">KOC = </w:t>
      </w:r>
      <w:r w:rsidRPr="003C7AFC">
        <w:rPr>
          <w:rFonts w:ascii="Calibri" w:hAnsi="Calibri" w:cs="Calibri"/>
          <w:b/>
          <w:bCs/>
        </w:rPr>
        <w:t>0.4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ight="936"/>
        <w:rPr>
          <w:rFonts w:ascii="Calibri" w:hAnsi="Calibri" w:cs="Calibri"/>
        </w:rPr>
      </w:pPr>
      <w:r w:rsidRPr="003C7AFC">
        <w:rPr>
          <w:rFonts w:ascii="Calibri" w:hAnsi="Calibri" w:cs="Calibri"/>
        </w:rPr>
        <w:t>Тип источника выделения: Погрузочно-разгрузочные работы, пересыпки, статическое хранение пылящих материалов</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before="1" w:after="0" w:line="360" w:lineRule="auto"/>
        <w:ind w:left="141" w:right="6324"/>
        <w:rPr>
          <w:rFonts w:ascii="Calibri" w:hAnsi="Calibri" w:cs="Calibri"/>
        </w:rPr>
      </w:pPr>
      <w:r w:rsidRPr="003C7AFC">
        <w:rPr>
          <w:rFonts w:ascii="Calibri" w:hAnsi="Calibri" w:cs="Calibri"/>
        </w:rPr>
        <w:t>п.3.2.Статическое хранение материала Материал: ТБО</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right="806"/>
        <w:outlineLvl w:val="1"/>
        <w:rPr>
          <w:rFonts w:ascii="Calibri" w:hAnsi="Calibri" w:cs="Calibri"/>
          <w:b/>
          <w:bCs/>
          <w:i/>
          <w:iCs/>
        </w:rPr>
      </w:pPr>
      <w:r w:rsidRPr="003C7AFC">
        <w:rPr>
          <w:rFonts w:ascii="Calibri" w:hAnsi="Calibri" w:cs="Calibri"/>
          <w:b/>
          <w:bCs/>
          <w:i/>
          <w:iCs/>
          <w:u w:val="single"/>
        </w:rPr>
        <w:t>Примесь: 2908 Пыль неорганическая, содержащая двуокись кремния в %: 70-20 (шамот,</w:t>
      </w:r>
      <w:r w:rsidRPr="003C7AFC">
        <w:rPr>
          <w:rFonts w:ascii="Calibri" w:hAnsi="Calibri" w:cs="Calibri"/>
          <w:b/>
          <w:bCs/>
          <w:i/>
          <w:iCs/>
        </w:rPr>
        <w:t xml:space="preserve"> </w:t>
      </w:r>
      <w:r w:rsidRPr="003C7AFC">
        <w:rPr>
          <w:rFonts w:ascii="Calibri" w:hAnsi="Calibri" w:cs="Calibri"/>
          <w:b/>
          <w:bCs/>
          <w:i/>
          <w:iCs/>
          <w:u w:val="single"/>
        </w:rPr>
        <w:t>цемент, пыль цементного производства - глина, глинистый сланец, доменный шлак, песок,</w:t>
      </w:r>
      <w:r w:rsidRPr="003C7AFC">
        <w:rPr>
          <w:rFonts w:ascii="Calibri" w:hAnsi="Calibri" w:cs="Calibri"/>
          <w:b/>
          <w:bCs/>
          <w:i/>
          <w:iCs/>
        </w:rPr>
        <w:t xml:space="preserve"> </w:t>
      </w:r>
      <w:r w:rsidRPr="003C7AFC">
        <w:rPr>
          <w:rFonts w:ascii="Calibri" w:hAnsi="Calibri" w:cs="Calibri"/>
          <w:b/>
          <w:bCs/>
          <w:i/>
          <w:iCs/>
          <w:u w:val="single"/>
        </w:rPr>
        <w:t>клинкер, зола, кремнезем, зола углей казахстанских месторождений) (494)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 w:after="0" w:line="360" w:lineRule="auto"/>
        <w:ind w:left="141" w:right="3559"/>
        <w:rPr>
          <w:rFonts w:ascii="Calibri" w:hAnsi="Calibri" w:cs="Calibri"/>
        </w:rPr>
      </w:pPr>
      <w:r w:rsidRPr="003C7AFC">
        <w:rPr>
          <w:rFonts w:ascii="Calibri" w:hAnsi="Calibri" w:cs="Calibri"/>
        </w:rPr>
        <w:t xml:space="preserve">Материал </w:t>
      </w:r>
      <w:proofErr w:type="spellStart"/>
      <w:r w:rsidRPr="003C7AFC">
        <w:rPr>
          <w:rFonts w:ascii="Calibri" w:hAnsi="Calibri" w:cs="Calibri"/>
        </w:rPr>
        <w:t>негранулирован</w:t>
      </w:r>
      <w:proofErr w:type="spellEnd"/>
      <w:r w:rsidRPr="003C7AFC">
        <w:rPr>
          <w:rFonts w:ascii="Calibri" w:hAnsi="Calibri" w:cs="Calibri"/>
        </w:rPr>
        <w:t xml:space="preserve">. Коэффициент </w:t>
      </w:r>
      <w:proofErr w:type="spellStart"/>
      <w:r w:rsidRPr="003C7AFC">
        <w:rPr>
          <w:rFonts w:ascii="Calibri" w:hAnsi="Calibri" w:cs="Calibri"/>
        </w:rPr>
        <w:t>Ke</w:t>
      </w:r>
      <w:proofErr w:type="spellEnd"/>
      <w:r w:rsidRPr="003C7AFC">
        <w:rPr>
          <w:rFonts w:ascii="Calibri" w:hAnsi="Calibri" w:cs="Calibri"/>
        </w:rPr>
        <w:t xml:space="preserve"> принимается равным 1 Степень открытости: с 4-х сторон</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rPr>
      </w:pPr>
      <w:r w:rsidRPr="003C7AFC">
        <w:rPr>
          <w:rFonts w:ascii="Calibri" w:hAnsi="Calibri" w:cs="Calibri"/>
        </w:rPr>
        <w:t>Загрузочный рукав не применяется</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степень защищенности узла(табл.3.1.3), </w:t>
      </w:r>
      <w:r w:rsidRPr="003C7AFC">
        <w:rPr>
          <w:rFonts w:ascii="Calibri" w:hAnsi="Calibri" w:cs="Calibri"/>
          <w:b/>
          <w:bCs/>
          <w:i/>
          <w:iCs/>
        </w:rPr>
        <w:t xml:space="preserve">K4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Скорость ветра (среднегодовая), м/с, </w:t>
      </w:r>
      <w:r w:rsidRPr="003C7AFC">
        <w:rPr>
          <w:rFonts w:ascii="Calibri" w:hAnsi="Calibri" w:cs="Calibri"/>
          <w:b/>
          <w:bCs/>
          <w:i/>
          <w:iCs/>
        </w:rPr>
        <w:t xml:space="preserve">G3SR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Коэфф</w:t>
      </w:r>
      <w:proofErr w:type="spellEnd"/>
      <w:r w:rsidRPr="003C7AFC">
        <w:rPr>
          <w:rFonts w:ascii="Calibri" w:hAnsi="Calibri" w:cs="Calibri"/>
        </w:rPr>
        <w:t xml:space="preserve">., учитывающий среднегодовую скорость ветра(табл.3.1.2), </w:t>
      </w:r>
      <w:r w:rsidRPr="003C7AFC">
        <w:rPr>
          <w:rFonts w:ascii="Calibri" w:hAnsi="Calibri" w:cs="Calibri"/>
          <w:b/>
          <w:bCs/>
          <w:i/>
          <w:iCs/>
        </w:rPr>
        <w:t xml:space="preserve">K3SR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Скорость ветра (максимальная), м/c, </w:t>
      </w:r>
      <w:r w:rsidRPr="003C7AFC">
        <w:rPr>
          <w:rFonts w:ascii="Calibri" w:hAnsi="Calibri" w:cs="Calibri"/>
          <w:b/>
          <w:bCs/>
          <w:i/>
          <w:iCs/>
        </w:rPr>
        <w:t xml:space="preserve">G3 = </w:t>
      </w:r>
      <w:r w:rsidRPr="003C7AFC">
        <w:rPr>
          <w:rFonts w:ascii="Calibri" w:hAnsi="Calibri" w:cs="Calibri"/>
          <w:b/>
          <w:bCs/>
        </w:rPr>
        <w:t>24</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proofErr w:type="spellStart"/>
      <w:r w:rsidRPr="003C7AFC">
        <w:rPr>
          <w:rFonts w:ascii="Calibri" w:hAnsi="Calibri" w:cs="Calibri"/>
        </w:rPr>
        <w:t>Коэфф</w:t>
      </w:r>
      <w:proofErr w:type="spellEnd"/>
      <w:r w:rsidRPr="003C7AFC">
        <w:rPr>
          <w:rFonts w:ascii="Calibri" w:hAnsi="Calibri" w:cs="Calibri"/>
        </w:rPr>
        <w:t xml:space="preserve">., учитывающий максимальную скорость ветра(табл.3.1.2), </w:t>
      </w:r>
      <w:r w:rsidRPr="003C7AFC">
        <w:rPr>
          <w:rFonts w:ascii="Calibri" w:hAnsi="Calibri" w:cs="Calibri"/>
          <w:b/>
          <w:bCs/>
          <w:i/>
          <w:iCs/>
        </w:rPr>
        <w:t xml:space="preserve">K3 = </w:t>
      </w:r>
      <w:r w:rsidRPr="003C7AFC">
        <w:rPr>
          <w:rFonts w:ascii="Calibri" w:hAnsi="Calibri" w:cs="Calibri"/>
          <w:b/>
          <w:bCs/>
        </w:rPr>
        <w:t>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Влажность материала, %, </w:t>
      </w:r>
      <w:r w:rsidRPr="003C7AFC">
        <w:rPr>
          <w:rFonts w:ascii="Calibri" w:hAnsi="Calibri" w:cs="Calibri"/>
          <w:b/>
          <w:bCs/>
          <w:i/>
          <w:iCs/>
        </w:rPr>
        <w:t xml:space="preserve">VL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Коэфф</w:t>
      </w:r>
      <w:proofErr w:type="spellEnd"/>
      <w:r w:rsidRPr="003C7AFC">
        <w:rPr>
          <w:rFonts w:ascii="Calibri" w:hAnsi="Calibri" w:cs="Calibri"/>
        </w:rPr>
        <w:t xml:space="preserve">., учитывающий влажность материала(табл.3.1.4), </w:t>
      </w:r>
      <w:r w:rsidRPr="003C7AFC">
        <w:rPr>
          <w:rFonts w:ascii="Calibri" w:hAnsi="Calibri" w:cs="Calibri"/>
          <w:b/>
          <w:bCs/>
          <w:i/>
          <w:iCs/>
        </w:rPr>
        <w:t xml:space="preserve">K5 = </w:t>
      </w:r>
      <w:r w:rsidRPr="003C7AFC">
        <w:rPr>
          <w:rFonts w:ascii="Calibri" w:hAnsi="Calibri" w:cs="Calibri"/>
          <w:b/>
          <w:bCs/>
        </w:rPr>
        <w:t>0.8</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Размер куска материала, мм, </w:t>
      </w:r>
      <w:r w:rsidRPr="003C7AFC">
        <w:rPr>
          <w:rFonts w:ascii="Calibri" w:hAnsi="Calibri" w:cs="Calibri"/>
          <w:b/>
          <w:bCs/>
          <w:i/>
          <w:iCs/>
        </w:rPr>
        <w:t xml:space="preserve">G7 = </w:t>
      </w:r>
      <w:r w:rsidRPr="003C7AFC">
        <w:rPr>
          <w:rFonts w:ascii="Calibri" w:hAnsi="Calibri" w:cs="Calibri"/>
          <w:b/>
          <w:bCs/>
        </w:rPr>
        <w:t>10</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учитывающий крупность материала(табл.3.1.5), </w:t>
      </w:r>
      <w:r w:rsidRPr="003C7AFC">
        <w:rPr>
          <w:rFonts w:ascii="Calibri" w:hAnsi="Calibri" w:cs="Calibri"/>
          <w:b/>
          <w:bCs/>
          <w:i/>
          <w:iCs/>
        </w:rPr>
        <w:t xml:space="preserve">K7 = </w:t>
      </w:r>
      <w:r w:rsidRPr="003C7AFC">
        <w:rPr>
          <w:rFonts w:ascii="Calibri" w:hAnsi="Calibri" w:cs="Calibri"/>
          <w:b/>
          <w:bCs/>
        </w:rPr>
        <w:t>0.5</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lastRenderedPageBreak/>
        <w:t xml:space="preserve">Поверхность пыления в плане, м2, </w:t>
      </w:r>
      <w:r w:rsidRPr="003C7AFC">
        <w:rPr>
          <w:rFonts w:ascii="Calibri" w:hAnsi="Calibri" w:cs="Calibri"/>
          <w:b/>
          <w:bCs/>
          <w:i/>
          <w:iCs/>
        </w:rPr>
        <w:t xml:space="preserve">S = </w:t>
      </w:r>
      <w:r w:rsidRPr="003C7AFC">
        <w:rPr>
          <w:rFonts w:ascii="Calibri" w:hAnsi="Calibri" w:cs="Calibri"/>
          <w:b/>
          <w:bCs/>
        </w:rPr>
        <w:t>100</w:t>
      </w:r>
    </w:p>
    <w:p w:rsidR="003C7AFC" w:rsidRPr="003C7AFC" w:rsidRDefault="003C7AFC" w:rsidP="00552FEB">
      <w:pPr>
        <w:kinsoku w:val="0"/>
        <w:overflowPunct w:val="0"/>
        <w:autoSpaceDE w:val="0"/>
        <w:autoSpaceDN w:val="0"/>
        <w:adjustRightInd w:val="0"/>
        <w:spacing w:after="0" w:line="360" w:lineRule="auto"/>
        <w:ind w:left="141" w:right="2296"/>
        <w:rPr>
          <w:rFonts w:ascii="Calibri" w:hAnsi="Calibri" w:cs="Calibri"/>
          <w:b/>
          <w:bCs/>
        </w:rPr>
      </w:pPr>
      <w:proofErr w:type="spellStart"/>
      <w:r w:rsidRPr="003C7AFC">
        <w:rPr>
          <w:rFonts w:ascii="Calibri" w:hAnsi="Calibri" w:cs="Calibri"/>
        </w:rPr>
        <w:t>Kоэфф</w:t>
      </w:r>
      <w:proofErr w:type="spellEnd"/>
      <w:r w:rsidRPr="003C7AFC">
        <w:rPr>
          <w:rFonts w:ascii="Calibri" w:hAnsi="Calibri" w:cs="Calibri"/>
        </w:rPr>
        <w:t xml:space="preserve">., учитывающий профиль поверхности складируемого материала, </w:t>
      </w:r>
      <w:r w:rsidRPr="003C7AFC">
        <w:rPr>
          <w:rFonts w:ascii="Calibri" w:hAnsi="Calibri" w:cs="Calibri"/>
          <w:b/>
          <w:bCs/>
          <w:i/>
          <w:iCs/>
        </w:rPr>
        <w:t xml:space="preserve">K6 = </w:t>
      </w:r>
      <w:r w:rsidRPr="003C7AFC">
        <w:rPr>
          <w:rFonts w:ascii="Calibri" w:hAnsi="Calibri" w:cs="Calibri"/>
          <w:b/>
          <w:bCs/>
        </w:rPr>
        <w:t xml:space="preserve">1.45 </w:t>
      </w:r>
      <w:r w:rsidRPr="003C7AFC">
        <w:rPr>
          <w:rFonts w:ascii="Calibri" w:hAnsi="Calibri" w:cs="Calibri"/>
        </w:rPr>
        <w:t xml:space="preserve">Унос материала с 1 м2 фактической поверхности, г/м2*с(табл.3.1.1), </w:t>
      </w:r>
      <w:r w:rsidRPr="003C7AFC">
        <w:rPr>
          <w:rFonts w:ascii="Calibri" w:hAnsi="Calibri" w:cs="Calibri"/>
          <w:b/>
          <w:bCs/>
          <w:i/>
          <w:iCs/>
        </w:rPr>
        <w:t xml:space="preserve">Q = </w:t>
      </w:r>
      <w:r w:rsidRPr="003C7AFC">
        <w:rPr>
          <w:rFonts w:ascii="Calibri" w:hAnsi="Calibri" w:cs="Calibri"/>
          <w:b/>
          <w:bCs/>
        </w:rPr>
        <w:t xml:space="preserve">0.002 </w:t>
      </w:r>
      <w:r w:rsidRPr="003C7AFC">
        <w:rPr>
          <w:rFonts w:ascii="Calibri" w:hAnsi="Calibri" w:cs="Calibri"/>
        </w:rPr>
        <w:t xml:space="preserve">Количество дней с устойчивым снежным покровом, </w:t>
      </w:r>
      <w:r w:rsidRPr="003C7AFC">
        <w:rPr>
          <w:rFonts w:ascii="Calibri" w:hAnsi="Calibri" w:cs="Calibri"/>
          <w:b/>
          <w:bCs/>
          <w:i/>
          <w:iCs/>
        </w:rPr>
        <w:t xml:space="preserve">TSP = </w:t>
      </w:r>
      <w:r w:rsidRPr="003C7AFC">
        <w:rPr>
          <w:rFonts w:ascii="Calibri" w:hAnsi="Calibri" w:cs="Calibri"/>
          <w:b/>
          <w:bCs/>
        </w:rPr>
        <w:t xml:space="preserve">102 </w:t>
      </w:r>
      <w:r w:rsidRPr="003C7AFC">
        <w:rPr>
          <w:rFonts w:ascii="Calibri" w:hAnsi="Calibri" w:cs="Calibri"/>
        </w:rPr>
        <w:t xml:space="preserve">Продолжительность осадков в виде дождя, часов/год, </w:t>
      </w:r>
      <w:r w:rsidRPr="003C7AFC">
        <w:rPr>
          <w:rFonts w:ascii="Calibri" w:hAnsi="Calibri" w:cs="Calibri"/>
          <w:b/>
          <w:bCs/>
          <w:i/>
          <w:iCs/>
        </w:rPr>
        <w:t xml:space="preserve">TO = </w:t>
      </w:r>
      <w:r w:rsidRPr="003C7AFC">
        <w:rPr>
          <w:rFonts w:ascii="Calibri" w:hAnsi="Calibri" w:cs="Calibri"/>
          <w:b/>
          <w:bCs/>
        </w:rPr>
        <w:t>1152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Количество дней с осадками в виде дождя в году, </w:t>
      </w:r>
      <w:r w:rsidRPr="003C7AFC">
        <w:rPr>
          <w:rFonts w:ascii="Calibri" w:hAnsi="Calibri" w:cs="Calibri"/>
          <w:b/>
          <w:bCs/>
          <w:i/>
          <w:iCs/>
        </w:rPr>
        <w:t xml:space="preserve">TD = 2 · TO / 24 = </w:t>
      </w:r>
      <w:r w:rsidRPr="003C7AFC">
        <w:rPr>
          <w:rFonts w:ascii="Calibri" w:hAnsi="Calibri" w:cs="Calibri"/>
          <w:b/>
          <w:bCs/>
        </w:rPr>
        <w:t>2 · 1152 / 24 = 96</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Эффективность средств пылеподавления, в долях единицы, </w:t>
      </w:r>
      <w:r w:rsidRPr="003C7AFC">
        <w:rPr>
          <w:rFonts w:ascii="Calibri" w:hAnsi="Calibri" w:cs="Calibri"/>
          <w:b/>
          <w:bCs/>
          <w:i/>
          <w:iCs/>
        </w:rPr>
        <w:t xml:space="preserve">NJ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after="0" w:line="360" w:lineRule="auto"/>
        <w:ind w:left="142" w:right="615"/>
        <w:rPr>
          <w:rFonts w:ascii="Calibri" w:hAnsi="Calibri" w:cs="Calibri"/>
          <w:b/>
          <w:bCs/>
        </w:rPr>
      </w:pPr>
      <w:r w:rsidRPr="003C7AFC">
        <w:rPr>
          <w:rFonts w:ascii="Calibri" w:hAnsi="Calibri" w:cs="Calibri"/>
        </w:rPr>
        <w:t xml:space="preserve">Максимальный разовый выброс, г/с (3.2.3), </w:t>
      </w:r>
      <w:r w:rsidRPr="003C7AFC">
        <w:rPr>
          <w:rFonts w:ascii="Calibri" w:hAnsi="Calibri" w:cs="Calibri"/>
          <w:b/>
          <w:bCs/>
          <w:i/>
          <w:iCs/>
        </w:rPr>
        <w:t xml:space="preserve">GC = K3 · K4 · K5 · K6 · K7 · Q · S · (1-NJ) = </w:t>
      </w:r>
      <w:r w:rsidRPr="003C7AFC">
        <w:rPr>
          <w:rFonts w:ascii="Calibri" w:hAnsi="Calibri" w:cs="Calibri"/>
          <w:b/>
          <w:bCs/>
        </w:rPr>
        <w:t>3 · 1 · 0.8 · 1.45 · 0.5 · 0.002 · 100 · (1-0) = 0.348</w:t>
      </w:r>
    </w:p>
    <w:p w:rsidR="003C7AFC" w:rsidRPr="003C7AFC" w:rsidRDefault="003C7AFC" w:rsidP="00552FEB">
      <w:pPr>
        <w:kinsoku w:val="0"/>
        <w:overflowPunct w:val="0"/>
        <w:autoSpaceDE w:val="0"/>
        <w:autoSpaceDN w:val="0"/>
        <w:adjustRightInd w:val="0"/>
        <w:spacing w:before="1" w:after="0" w:line="360" w:lineRule="auto"/>
        <w:ind w:left="142"/>
        <w:rPr>
          <w:rFonts w:ascii="Calibri" w:hAnsi="Calibri" w:cs="Calibri"/>
          <w:b/>
          <w:bCs/>
          <w:i/>
          <w:iCs/>
        </w:rPr>
      </w:pPr>
      <w:r w:rsidRPr="003C7AFC">
        <w:rPr>
          <w:rFonts w:ascii="Calibri" w:hAnsi="Calibri" w:cs="Calibri"/>
        </w:rPr>
        <w:t xml:space="preserve">Валовый выброс, т/год (3.2.5), </w:t>
      </w:r>
      <w:r w:rsidRPr="003C7AFC">
        <w:rPr>
          <w:rFonts w:ascii="Calibri" w:hAnsi="Calibri" w:cs="Calibri"/>
          <w:b/>
          <w:bCs/>
          <w:i/>
          <w:iCs/>
        </w:rPr>
        <w:t>MC = 0.0864 · K3SR · K4 · K5 · K6 · K7 · Q · S · (365-(TSP + TD)) · (1-NJ) =</w:t>
      </w:r>
    </w:p>
    <w:p w:rsidR="003C7AFC" w:rsidRPr="003C7AFC" w:rsidRDefault="003C7AFC" w:rsidP="00552FEB">
      <w:pPr>
        <w:kinsoku w:val="0"/>
        <w:overflowPunct w:val="0"/>
        <w:autoSpaceDE w:val="0"/>
        <w:autoSpaceDN w:val="0"/>
        <w:adjustRightInd w:val="0"/>
        <w:spacing w:after="0" w:line="360" w:lineRule="auto"/>
        <w:ind w:left="142"/>
        <w:outlineLvl w:val="0"/>
        <w:rPr>
          <w:rFonts w:ascii="Calibri" w:hAnsi="Calibri" w:cs="Calibri"/>
          <w:b/>
          <w:bCs/>
        </w:rPr>
      </w:pPr>
      <w:r w:rsidRPr="003C7AFC">
        <w:rPr>
          <w:rFonts w:ascii="Calibri" w:hAnsi="Calibri" w:cs="Calibri"/>
          <w:b/>
          <w:bCs/>
        </w:rPr>
        <w:t>0.0864 · 1 · 1 · 0.8 · 1.45 · 0.5 · 0.002 · 100 · (365-(102 + 96)) · (1-0) = 1.674</w:t>
      </w:r>
    </w:p>
    <w:p w:rsidR="003C7AFC" w:rsidRPr="003C7AFC" w:rsidRDefault="003C7AFC" w:rsidP="00552FEB">
      <w:pPr>
        <w:kinsoku w:val="0"/>
        <w:overflowPunct w:val="0"/>
        <w:autoSpaceDE w:val="0"/>
        <w:autoSpaceDN w:val="0"/>
        <w:adjustRightInd w:val="0"/>
        <w:spacing w:after="0" w:line="360" w:lineRule="auto"/>
        <w:ind w:left="142"/>
        <w:rPr>
          <w:rFonts w:ascii="Calibri" w:hAnsi="Calibri" w:cs="Calibri"/>
          <w:b/>
          <w:bCs/>
        </w:rPr>
      </w:pPr>
      <w:r w:rsidRPr="003C7AFC">
        <w:rPr>
          <w:rFonts w:ascii="Calibri" w:hAnsi="Calibri" w:cs="Calibri"/>
        </w:rPr>
        <w:t xml:space="preserve">Сумма выбросов, г/с (3.2.1, 3.2.2), </w:t>
      </w:r>
      <w:r w:rsidRPr="003C7AFC">
        <w:rPr>
          <w:rFonts w:ascii="Calibri" w:hAnsi="Calibri" w:cs="Calibri"/>
          <w:b/>
          <w:bCs/>
          <w:i/>
          <w:iCs/>
        </w:rPr>
        <w:t xml:space="preserve">G = G + GC = </w:t>
      </w:r>
      <w:r w:rsidRPr="003C7AFC">
        <w:rPr>
          <w:rFonts w:ascii="Calibri" w:hAnsi="Calibri" w:cs="Calibri"/>
          <w:b/>
          <w:bCs/>
        </w:rPr>
        <w:t>0 + 0.348 = 0.348</w:t>
      </w:r>
    </w:p>
    <w:p w:rsidR="003C7AFC" w:rsidRPr="003C7AFC" w:rsidRDefault="003C7AFC" w:rsidP="00552FEB">
      <w:pPr>
        <w:kinsoku w:val="0"/>
        <w:overflowPunct w:val="0"/>
        <w:autoSpaceDE w:val="0"/>
        <w:autoSpaceDN w:val="0"/>
        <w:adjustRightInd w:val="0"/>
        <w:spacing w:after="0" w:line="360" w:lineRule="auto"/>
        <w:ind w:left="142"/>
        <w:rPr>
          <w:rFonts w:ascii="Calibri" w:hAnsi="Calibri" w:cs="Calibri"/>
          <w:b/>
          <w:bCs/>
        </w:rPr>
      </w:pPr>
      <w:r w:rsidRPr="003C7AFC">
        <w:rPr>
          <w:rFonts w:ascii="Calibri" w:hAnsi="Calibri" w:cs="Calibri"/>
        </w:rPr>
        <w:t xml:space="preserve">Сумма выбросов, т/год (3.2.4), </w:t>
      </w:r>
      <w:r w:rsidRPr="003C7AFC">
        <w:rPr>
          <w:rFonts w:ascii="Calibri" w:hAnsi="Calibri" w:cs="Calibri"/>
          <w:b/>
          <w:bCs/>
          <w:i/>
          <w:iCs/>
        </w:rPr>
        <w:t xml:space="preserve">M = M + MC = </w:t>
      </w:r>
      <w:r w:rsidRPr="003C7AFC">
        <w:rPr>
          <w:rFonts w:ascii="Calibri" w:hAnsi="Calibri" w:cs="Calibri"/>
          <w:b/>
          <w:bCs/>
        </w:rPr>
        <w:t>0 + 1.674 = 1.674</w:t>
      </w:r>
    </w:p>
    <w:p w:rsidR="003C7AFC" w:rsidRPr="003C7AFC" w:rsidRDefault="003C7AFC" w:rsidP="00552FEB">
      <w:pPr>
        <w:kinsoku w:val="0"/>
        <w:overflowPunct w:val="0"/>
        <w:autoSpaceDE w:val="0"/>
        <w:autoSpaceDN w:val="0"/>
        <w:adjustRightInd w:val="0"/>
        <w:spacing w:before="1"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2" w:right="4816"/>
        <w:rPr>
          <w:rFonts w:ascii="Calibri" w:hAnsi="Calibri" w:cs="Calibri"/>
          <w:b/>
          <w:bCs/>
        </w:rPr>
      </w:pPr>
      <w:r w:rsidRPr="003C7AFC">
        <w:rPr>
          <w:rFonts w:ascii="Calibri" w:hAnsi="Calibri" w:cs="Calibri"/>
        </w:rPr>
        <w:t xml:space="preserve">С учетом коэффициента гравитационного осаждения Валовый выброс, т/год, </w:t>
      </w:r>
      <w:r w:rsidRPr="003C7AFC">
        <w:rPr>
          <w:rFonts w:ascii="Calibri" w:hAnsi="Calibri" w:cs="Calibri"/>
          <w:b/>
          <w:bCs/>
          <w:i/>
          <w:iCs/>
        </w:rPr>
        <w:t xml:space="preserve">M = KOC · M = </w:t>
      </w:r>
      <w:r w:rsidRPr="003C7AFC">
        <w:rPr>
          <w:rFonts w:ascii="Calibri" w:hAnsi="Calibri" w:cs="Calibri"/>
          <w:b/>
          <w:bCs/>
        </w:rPr>
        <w:t>0.4 · 1.674 = 0.67</w:t>
      </w:r>
    </w:p>
    <w:p w:rsidR="003C7AFC" w:rsidRPr="003C7AFC" w:rsidRDefault="003C7AFC" w:rsidP="00552FEB">
      <w:pPr>
        <w:kinsoku w:val="0"/>
        <w:overflowPunct w:val="0"/>
        <w:autoSpaceDE w:val="0"/>
        <w:autoSpaceDN w:val="0"/>
        <w:adjustRightInd w:val="0"/>
        <w:spacing w:after="0" w:line="360" w:lineRule="auto"/>
        <w:ind w:left="142"/>
        <w:rPr>
          <w:rFonts w:ascii="Calibri" w:hAnsi="Calibri" w:cs="Calibri"/>
          <w:b/>
          <w:bCs/>
        </w:rPr>
      </w:pPr>
      <w:r w:rsidRPr="003C7AFC">
        <w:rPr>
          <w:rFonts w:ascii="Calibri" w:hAnsi="Calibri" w:cs="Calibri"/>
        </w:rPr>
        <w:t xml:space="preserve">Максимальный разовый выброс, </w:t>
      </w:r>
      <w:r w:rsidRPr="003C7AFC">
        <w:rPr>
          <w:rFonts w:ascii="Calibri" w:hAnsi="Calibri" w:cs="Calibri"/>
          <w:b/>
          <w:bCs/>
          <w:i/>
          <w:iCs/>
        </w:rPr>
        <w:t xml:space="preserve">G = KOC · G = </w:t>
      </w:r>
      <w:r w:rsidRPr="003C7AFC">
        <w:rPr>
          <w:rFonts w:ascii="Calibri" w:hAnsi="Calibri" w:cs="Calibri"/>
          <w:b/>
          <w:bCs/>
        </w:rPr>
        <w:t>0.4 · 0.348 = 0.1392</w:t>
      </w:r>
    </w:p>
    <w:p w:rsidR="003C7AFC" w:rsidRPr="003C7AFC" w:rsidRDefault="003C7AFC" w:rsidP="00552FEB">
      <w:pPr>
        <w:kinsoku w:val="0"/>
        <w:overflowPunct w:val="0"/>
        <w:autoSpaceDE w:val="0"/>
        <w:autoSpaceDN w:val="0"/>
        <w:adjustRightInd w:val="0"/>
        <w:spacing w:after="0" w:line="360" w:lineRule="auto"/>
        <w:ind w:left="142"/>
        <w:rPr>
          <w:rFonts w:ascii="Calibri" w:hAnsi="Calibri" w:cs="Calibri"/>
          <w:b/>
          <w:b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8" w:after="0" w:line="360" w:lineRule="auto"/>
        <w:rPr>
          <w:rFonts w:ascii="Calibri" w:hAnsi="Calibri" w:cs="Calibri"/>
          <w:b/>
          <w:bCs/>
          <w:sz w:val="19"/>
          <w:szCs w:val="19"/>
        </w:rPr>
      </w:pPr>
    </w:p>
    <w:p w:rsidR="003C7AFC" w:rsidRPr="003C7AFC" w:rsidRDefault="003C7AFC" w:rsidP="00552FEB">
      <w:pPr>
        <w:kinsoku w:val="0"/>
        <w:overflowPunct w:val="0"/>
        <w:autoSpaceDE w:val="0"/>
        <w:autoSpaceDN w:val="0"/>
        <w:adjustRightInd w:val="0"/>
        <w:spacing w:before="16" w:after="0" w:line="360" w:lineRule="auto"/>
        <w:ind w:left="141"/>
        <w:rPr>
          <w:rFonts w:ascii="Calibri" w:hAnsi="Calibri" w:cs="Calibri"/>
        </w:rPr>
      </w:pPr>
      <w:r w:rsidRPr="003C7AFC">
        <w:rPr>
          <w:rFonts w:ascii="Calibri" w:hAnsi="Calibri" w:cs="Calibri"/>
        </w:rPr>
        <w:t>Итоговая таблица:</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1611"/>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2908</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34"/>
              <w:rPr>
                <w:rFonts w:ascii="Calibri" w:hAnsi="Calibri" w:cs="Calibri"/>
              </w:rPr>
            </w:pPr>
            <w:r w:rsidRPr="003C7AFC">
              <w:rPr>
                <w:rFonts w:ascii="Calibri" w:hAnsi="Calibri" w:cs="Calibri"/>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месторождений) (494)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0.1392</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0.67</w:t>
            </w:r>
          </w:p>
        </w:tc>
      </w:tr>
    </w:tbl>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right="5798"/>
        <w:outlineLvl w:val="0"/>
        <w:rPr>
          <w:rFonts w:ascii="Calibri" w:hAnsi="Calibri" w:cs="Calibri"/>
          <w:b/>
          <w:bCs/>
        </w:rPr>
      </w:pPr>
      <w:r w:rsidRPr="003C7AFC">
        <w:rPr>
          <w:rFonts w:ascii="Calibri" w:hAnsi="Calibri" w:cs="Calibri"/>
          <w:b/>
          <w:bCs/>
        </w:rPr>
        <w:t>Источник загрязнения N 6004, Проем ворот Источник выделения N 001, Гараж</w:t>
      </w:r>
    </w:p>
    <w:p w:rsidR="003C7AFC" w:rsidRPr="003C7AFC" w:rsidRDefault="003C7AFC" w:rsidP="00552FEB">
      <w:pPr>
        <w:kinsoku w:val="0"/>
        <w:overflowPunct w:val="0"/>
        <w:autoSpaceDE w:val="0"/>
        <w:autoSpaceDN w:val="0"/>
        <w:adjustRightInd w:val="0"/>
        <w:spacing w:before="1"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Список литературы:</w:t>
      </w:r>
    </w:p>
    <w:p w:rsidR="003C7AFC" w:rsidRPr="003C7AFC" w:rsidRDefault="003C7AFC" w:rsidP="00552FEB">
      <w:pPr>
        <w:numPr>
          <w:ilvl w:val="0"/>
          <w:numId w:val="2"/>
        </w:numPr>
        <w:tabs>
          <w:tab w:val="left" w:pos="358"/>
        </w:tabs>
        <w:kinsoku w:val="0"/>
        <w:overflowPunct w:val="0"/>
        <w:autoSpaceDE w:val="0"/>
        <w:autoSpaceDN w:val="0"/>
        <w:adjustRightInd w:val="0"/>
        <w:spacing w:after="0" w:line="360" w:lineRule="auto"/>
        <w:ind w:left="141" w:right="783" w:firstLine="0"/>
        <w:rPr>
          <w:rFonts w:ascii="Calibri" w:hAnsi="Calibri" w:cs="Calibri"/>
        </w:rPr>
      </w:pPr>
      <w:r w:rsidRPr="003C7AFC">
        <w:rPr>
          <w:rFonts w:ascii="Calibri" w:hAnsi="Calibri" w:cs="Calibri"/>
        </w:rPr>
        <w:t>Методика расчета выбросов загрязняющих веществ от автотранспортных предприятий (раздел 3) Приложение №3 к Приказу Министра охраны окружающей среды Республики Казахстан от 18.04.2008</w:t>
      </w:r>
      <w:r w:rsidRPr="003C7AFC">
        <w:rPr>
          <w:rFonts w:ascii="Calibri" w:hAnsi="Calibri" w:cs="Calibri"/>
          <w:spacing w:val="-14"/>
        </w:rPr>
        <w:t xml:space="preserve"> </w:t>
      </w:r>
      <w:r w:rsidRPr="003C7AFC">
        <w:rPr>
          <w:rFonts w:ascii="Calibri" w:hAnsi="Calibri" w:cs="Calibri"/>
        </w:rPr>
        <w:t>№100-п</w:t>
      </w:r>
    </w:p>
    <w:p w:rsidR="003C7AFC" w:rsidRPr="003C7AFC" w:rsidRDefault="003C7AFC" w:rsidP="00552FEB">
      <w:pPr>
        <w:numPr>
          <w:ilvl w:val="0"/>
          <w:numId w:val="2"/>
        </w:numPr>
        <w:tabs>
          <w:tab w:val="left" w:pos="358"/>
        </w:tabs>
        <w:kinsoku w:val="0"/>
        <w:overflowPunct w:val="0"/>
        <w:autoSpaceDE w:val="0"/>
        <w:autoSpaceDN w:val="0"/>
        <w:adjustRightInd w:val="0"/>
        <w:spacing w:after="0" w:line="360" w:lineRule="auto"/>
        <w:ind w:left="141" w:right="1064" w:firstLine="0"/>
        <w:rPr>
          <w:rFonts w:ascii="Calibri" w:hAnsi="Calibri" w:cs="Calibri"/>
        </w:rPr>
      </w:pPr>
      <w:r w:rsidRPr="003C7AFC">
        <w:rPr>
          <w:rFonts w:ascii="Calibri" w:hAnsi="Calibri" w:cs="Calibri"/>
        </w:rPr>
        <w:t>Методика расчета выбросов загрязняющих веществ от предприятий дорожно-строительной отрасли (раздел</w:t>
      </w:r>
      <w:r w:rsidRPr="003C7AFC">
        <w:rPr>
          <w:rFonts w:ascii="Calibri" w:hAnsi="Calibri" w:cs="Calibri"/>
          <w:spacing w:val="-4"/>
        </w:rPr>
        <w:t xml:space="preserve"> </w:t>
      </w:r>
      <w:r w:rsidRPr="003C7AFC">
        <w:rPr>
          <w:rFonts w:ascii="Calibri" w:hAnsi="Calibri" w:cs="Calibri"/>
        </w:rPr>
        <w:t>4)</w:t>
      </w:r>
    </w:p>
    <w:p w:rsidR="003C7AFC" w:rsidRPr="003C7AFC" w:rsidRDefault="003C7AFC" w:rsidP="00552FEB">
      <w:pPr>
        <w:kinsoku w:val="0"/>
        <w:overflowPunct w:val="0"/>
        <w:autoSpaceDE w:val="0"/>
        <w:autoSpaceDN w:val="0"/>
        <w:adjustRightInd w:val="0"/>
        <w:spacing w:after="0" w:line="360" w:lineRule="auto"/>
        <w:ind w:left="141" w:right="1254"/>
        <w:rPr>
          <w:rFonts w:ascii="Calibri" w:hAnsi="Calibri" w:cs="Calibri"/>
        </w:rPr>
      </w:pPr>
      <w:r w:rsidRPr="003C7AFC">
        <w:rPr>
          <w:rFonts w:ascii="Calibri" w:hAnsi="Calibri" w:cs="Calibri"/>
        </w:rPr>
        <w:lastRenderedPageBreak/>
        <w:t>Приложение №12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rPr>
      </w:pPr>
      <w:r w:rsidRPr="003C7AFC">
        <w:rPr>
          <w:rFonts w:ascii="Calibri" w:hAnsi="Calibri" w:cs="Calibri"/>
        </w:rPr>
        <w:t>РАСЧЕТ ЗВ ОТ УЧАСТКОВ ТО И ТР</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Расстояние от ворот помещения до поста ТО, км, </w:t>
      </w:r>
      <w:r w:rsidRPr="003C7AFC">
        <w:rPr>
          <w:rFonts w:ascii="Calibri" w:hAnsi="Calibri" w:cs="Calibri"/>
          <w:b/>
          <w:bCs/>
          <w:i/>
          <w:iCs/>
        </w:rPr>
        <w:t xml:space="preserve">ST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sz w:val="20"/>
          <w:szCs w:val="20"/>
        </w:rPr>
      </w:pPr>
    </w:p>
    <w:p w:rsidR="003C7AFC" w:rsidRPr="003C7AFC" w:rsidRDefault="003C7AFC" w:rsidP="00552FEB">
      <w:pPr>
        <w:kinsoku w:val="0"/>
        <w:overflowPunct w:val="0"/>
        <w:autoSpaceDE w:val="0"/>
        <w:autoSpaceDN w:val="0"/>
        <w:adjustRightInd w:val="0"/>
        <w:spacing w:before="139" w:after="0" w:line="360" w:lineRule="auto"/>
        <w:ind w:left="141"/>
        <w:rPr>
          <w:rFonts w:ascii="Calibri" w:hAnsi="Calibri" w:cs="Calibri"/>
        </w:rPr>
      </w:pPr>
      <w:r w:rsidRPr="003C7AFC">
        <w:rPr>
          <w:rFonts w:ascii="Calibri" w:hAnsi="Calibri" w:cs="Calibri"/>
        </w:rPr>
        <w:t>Группа автомобилей: Грузовые автомобили дизельные свыше 8 до 16 т (СНГ)</w:t>
      </w:r>
    </w:p>
    <w:p w:rsidR="003C7AFC" w:rsidRPr="003C7AFC" w:rsidRDefault="003C7AFC" w:rsidP="00552FEB">
      <w:pPr>
        <w:kinsoku w:val="0"/>
        <w:overflowPunct w:val="0"/>
        <w:autoSpaceDE w:val="0"/>
        <w:autoSpaceDN w:val="0"/>
        <w:adjustRightInd w:val="0"/>
        <w:spacing w:after="0" w:line="360" w:lineRule="auto"/>
        <w:rPr>
          <w:rFonts w:ascii="Calibri" w:hAnsi="Calibri" w:cs="Calibri"/>
          <w:sz w:val="20"/>
          <w:szCs w:val="20"/>
        </w:rPr>
      </w:pPr>
    </w:p>
    <w:p w:rsidR="003C7AFC" w:rsidRPr="003C7AFC" w:rsidRDefault="003C7AFC" w:rsidP="00552FEB">
      <w:pPr>
        <w:kinsoku w:val="0"/>
        <w:overflowPunct w:val="0"/>
        <w:autoSpaceDE w:val="0"/>
        <w:autoSpaceDN w:val="0"/>
        <w:adjustRightInd w:val="0"/>
        <w:spacing w:before="188" w:after="0" w:line="360" w:lineRule="auto"/>
        <w:ind w:left="141"/>
        <w:rPr>
          <w:rFonts w:ascii="Calibri" w:hAnsi="Calibri" w:cs="Calibri"/>
        </w:rPr>
      </w:pPr>
      <w:r w:rsidRPr="003C7AFC">
        <w:rPr>
          <w:rFonts w:ascii="Calibri" w:hAnsi="Calibri" w:cs="Calibri"/>
        </w:rPr>
        <w:t>Тип топлива: Дизельное топливо</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Количество ТО и ТР, проведенных в течение года для машин данной группы, </w:t>
      </w:r>
      <w:r w:rsidRPr="003C7AFC">
        <w:rPr>
          <w:rFonts w:ascii="Calibri" w:hAnsi="Calibri" w:cs="Calibri"/>
          <w:b/>
          <w:bCs/>
          <w:i/>
          <w:iCs/>
        </w:rPr>
        <w:t xml:space="preserve">NK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before="1" w:after="0" w:line="360" w:lineRule="auto"/>
        <w:ind w:left="141" w:right="2674"/>
        <w:rPr>
          <w:rFonts w:ascii="Calibri" w:hAnsi="Calibri" w:cs="Calibri"/>
          <w:b/>
          <w:bCs/>
        </w:rPr>
      </w:pPr>
      <w:r w:rsidRPr="003C7AFC">
        <w:rPr>
          <w:rFonts w:ascii="Calibri" w:hAnsi="Calibri" w:cs="Calibri"/>
        </w:rPr>
        <w:t xml:space="preserve">Наибольшее число автомобилей, въезжающих в зону и выезжающих из зоны ТО и ТР в течение часа, </w:t>
      </w:r>
      <w:r w:rsidRPr="003C7AFC">
        <w:rPr>
          <w:rFonts w:ascii="Calibri" w:hAnsi="Calibri" w:cs="Calibri"/>
          <w:b/>
          <w:bCs/>
          <w:i/>
          <w:iCs/>
        </w:rPr>
        <w:t xml:space="preserve">NTK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Время прогрева, мин, </w:t>
      </w:r>
      <w:r w:rsidRPr="003C7AFC">
        <w:rPr>
          <w:rFonts w:ascii="Calibri" w:hAnsi="Calibri" w:cs="Calibri"/>
          <w:b/>
          <w:bCs/>
          <w:i/>
          <w:iCs/>
        </w:rPr>
        <w:t xml:space="preserve">TPR = </w:t>
      </w:r>
      <w:r w:rsidRPr="003C7AFC">
        <w:rPr>
          <w:rFonts w:ascii="Calibri" w:hAnsi="Calibri" w:cs="Calibri"/>
          <w:b/>
          <w:bCs/>
        </w:rPr>
        <w:t>1.5</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Примесь: 0337 Углерод оксид (Окись углерода, Угарный газ) (584)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39" w:after="0" w:line="360" w:lineRule="auto"/>
        <w:ind w:left="141"/>
        <w:rPr>
          <w:rFonts w:ascii="Calibri" w:hAnsi="Calibri" w:cs="Calibri"/>
          <w:b/>
          <w:bCs/>
        </w:rPr>
      </w:pPr>
      <w:r w:rsidRPr="003C7AFC">
        <w:rPr>
          <w:rFonts w:ascii="Calibri" w:hAnsi="Calibri" w:cs="Calibri"/>
        </w:rPr>
        <w:t xml:space="preserve">Удельный выброс ЗВ при прогреве двигателя, г/мин, табл.3.7, </w:t>
      </w:r>
      <w:r w:rsidRPr="003C7AFC">
        <w:rPr>
          <w:rFonts w:ascii="Calibri" w:hAnsi="Calibri" w:cs="Calibri"/>
          <w:b/>
          <w:bCs/>
          <w:i/>
          <w:iCs/>
        </w:rPr>
        <w:t xml:space="preserve">MPR = </w:t>
      </w:r>
      <w:r w:rsidRPr="003C7AFC">
        <w:rPr>
          <w:rFonts w:ascii="Calibri" w:hAnsi="Calibri" w:cs="Calibri"/>
          <w:b/>
          <w:bCs/>
        </w:rPr>
        <w:t>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Пробеговые</w:t>
      </w:r>
      <w:proofErr w:type="spellEnd"/>
      <w:r w:rsidRPr="003C7AFC">
        <w:rPr>
          <w:rFonts w:ascii="Calibri" w:hAnsi="Calibri" w:cs="Calibri"/>
        </w:rPr>
        <w:t xml:space="preserve"> выбросы ЗВ, г/км, табл.3.8, </w:t>
      </w:r>
      <w:r w:rsidRPr="003C7AFC">
        <w:rPr>
          <w:rFonts w:ascii="Calibri" w:hAnsi="Calibri" w:cs="Calibri"/>
          <w:b/>
          <w:bCs/>
          <w:i/>
          <w:iCs/>
        </w:rPr>
        <w:t xml:space="preserve">ML = </w:t>
      </w:r>
      <w:r w:rsidRPr="003C7AFC">
        <w:rPr>
          <w:rFonts w:ascii="Calibri" w:hAnsi="Calibri" w:cs="Calibri"/>
          <w:b/>
          <w:bCs/>
        </w:rPr>
        <w:t>6.1</w:t>
      </w:r>
    </w:p>
    <w:p w:rsidR="003C7AFC" w:rsidRPr="003C7AFC" w:rsidRDefault="003C7AFC" w:rsidP="00552FEB">
      <w:pPr>
        <w:kinsoku w:val="0"/>
        <w:overflowPunct w:val="0"/>
        <w:autoSpaceDE w:val="0"/>
        <w:autoSpaceDN w:val="0"/>
        <w:adjustRightInd w:val="0"/>
        <w:spacing w:after="0" w:line="360" w:lineRule="auto"/>
        <w:ind w:left="141" w:right="629"/>
        <w:rPr>
          <w:rFonts w:ascii="Calibri" w:hAnsi="Calibri" w:cs="Calibri"/>
          <w:b/>
          <w:bCs/>
        </w:rPr>
      </w:pPr>
      <w:r w:rsidRPr="003C7AFC">
        <w:rPr>
          <w:rFonts w:ascii="Calibri" w:hAnsi="Calibri" w:cs="Calibri"/>
        </w:rPr>
        <w:t xml:space="preserve">Максимальный разовый выброс, г/с, </w:t>
      </w:r>
      <w:r w:rsidRPr="003C7AFC">
        <w:rPr>
          <w:rFonts w:ascii="Calibri" w:hAnsi="Calibri" w:cs="Calibri"/>
          <w:b/>
          <w:bCs/>
          <w:i/>
          <w:iCs/>
        </w:rPr>
        <w:t xml:space="preserve">_G_ = (ML · ST + 0.5 · MPR · TPR) · NTK / 3600 = </w:t>
      </w:r>
      <w:r w:rsidRPr="003C7AFC">
        <w:rPr>
          <w:rFonts w:ascii="Calibri" w:hAnsi="Calibri" w:cs="Calibri"/>
          <w:b/>
          <w:bCs/>
        </w:rPr>
        <w:t>(6.1 · 1 + 0.5 · 3 · 1.5) · 1 / 3600 = 0.00232</w:t>
      </w:r>
    </w:p>
    <w:p w:rsidR="003C7AFC" w:rsidRPr="003C7AFC" w:rsidRDefault="003C7AFC" w:rsidP="00552FEB">
      <w:pPr>
        <w:kinsoku w:val="0"/>
        <w:overflowPunct w:val="0"/>
        <w:autoSpaceDE w:val="0"/>
        <w:autoSpaceDN w:val="0"/>
        <w:adjustRightInd w:val="0"/>
        <w:spacing w:after="0" w:line="360" w:lineRule="auto"/>
        <w:ind w:left="141" w:right="1104" w:hanging="1"/>
        <w:rPr>
          <w:rFonts w:ascii="Calibri" w:hAnsi="Calibri" w:cs="Calibri"/>
          <w:b/>
          <w:bCs/>
        </w:rPr>
      </w:pPr>
      <w:r w:rsidRPr="003C7AFC">
        <w:rPr>
          <w:rFonts w:ascii="Calibri" w:hAnsi="Calibri" w:cs="Calibri"/>
        </w:rPr>
        <w:t xml:space="preserve">Валовый выброс, т/год, </w:t>
      </w:r>
      <w:r w:rsidRPr="003C7AFC">
        <w:rPr>
          <w:rFonts w:ascii="Calibri" w:hAnsi="Calibri" w:cs="Calibri"/>
          <w:b/>
          <w:bCs/>
          <w:i/>
          <w:iCs/>
        </w:rPr>
        <w:t>_M_ = (2 · ML · ST + MPR · TPR) · NK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(2 · 6.1 · 1 + 3 · 1.5) · 1 · 10</w:t>
      </w:r>
      <w:r w:rsidRPr="003C7AFC">
        <w:rPr>
          <w:rFonts w:ascii="Calibri" w:hAnsi="Calibri" w:cs="Calibri"/>
          <w:b/>
          <w:bCs/>
          <w:vertAlign w:val="superscript"/>
        </w:rPr>
        <w:t>-6</w:t>
      </w:r>
      <w:r w:rsidRPr="003C7AFC">
        <w:rPr>
          <w:rFonts w:ascii="Calibri" w:hAnsi="Calibri" w:cs="Calibri"/>
          <w:b/>
          <w:bCs/>
        </w:rPr>
        <w:t xml:space="preserve"> = 0.0000167</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3C7AFC">
        <w:rPr>
          <w:rFonts w:ascii="Calibri" w:hAnsi="Calibri" w:cs="Calibri"/>
          <w:b/>
          <w:bCs/>
          <w:i/>
          <w:iCs/>
          <w:u w:val="single"/>
        </w:rPr>
        <w:t>Примесь: 2732 Керосин (654*)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6" w:after="0" w:line="360" w:lineRule="auto"/>
        <w:ind w:left="141"/>
        <w:rPr>
          <w:rFonts w:ascii="Calibri" w:hAnsi="Calibri" w:cs="Calibri"/>
          <w:b/>
          <w:bCs/>
        </w:rPr>
      </w:pPr>
      <w:r w:rsidRPr="003C7AFC">
        <w:rPr>
          <w:rFonts w:ascii="Calibri" w:hAnsi="Calibri" w:cs="Calibri"/>
        </w:rPr>
        <w:t xml:space="preserve">Удельный выброс ЗВ при прогреве двигателя, г/мин, табл.3.7, </w:t>
      </w:r>
      <w:r w:rsidRPr="003C7AFC">
        <w:rPr>
          <w:rFonts w:ascii="Calibri" w:hAnsi="Calibri" w:cs="Calibri"/>
          <w:b/>
          <w:bCs/>
          <w:i/>
          <w:iCs/>
        </w:rPr>
        <w:t xml:space="preserve">MPR = </w:t>
      </w:r>
      <w:r w:rsidRPr="003C7AFC">
        <w:rPr>
          <w:rFonts w:ascii="Calibri" w:hAnsi="Calibri" w:cs="Calibri"/>
          <w:b/>
          <w:bCs/>
        </w:rPr>
        <w:t>0.4</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Пробеговые</w:t>
      </w:r>
      <w:proofErr w:type="spellEnd"/>
      <w:r w:rsidRPr="003C7AFC">
        <w:rPr>
          <w:rFonts w:ascii="Calibri" w:hAnsi="Calibri" w:cs="Calibri"/>
        </w:rPr>
        <w:t xml:space="preserve"> выбросы ЗВ, г/км, табл.3.8, </w:t>
      </w:r>
      <w:r w:rsidRPr="003C7AFC">
        <w:rPr>
          <w:rFonts w:ascii="Calibri" w:hAnsi="Calibri" w:cs="Calibri"/>
          <w:b/>
          <w:bCs/>
          <w:i/>
          <w:iCs/>
        </w:rPr>
        <w:t xml:space="preserve">ML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ight="629"/>
        <w:rPr>
          <w:rFonts w:ascii="Calibri" w:hAnsi="Calibri" w:cs="Calibri"/>
          <w:b/>
          <w:bCs/>
        </w:rPr>
      </w:pPr>
      <w:r w:rsidRPr="003C7AFC">
        <w:rPr>
          <w:rFonts w:ascii="Calibri" w:hAnsi="Calibri" w:cs="Calibri"/>
        </w:rPr>
        <w:t xml:space="preserve">Максимальный разовый выброс, г/с, </w:t>
      </w:r>
      <w:r w:rsidRPr="003C7AFC">
        <w:rPr>
          <w:rFonts w:ascii="Calibri" w:hAnsi="Calibri" w:cs="Calibri"/>
          <w:b/>
          <w:bCs/>
          <w:i/>
          <w:iCs/>
        </w:rPr>
        <w:t xml:space="preserve">_G_ = (ML · ST + 0.5 · MPR · TPR) · NTK / 3600 = </w:t>
      </w:r>
      <w:r w:rsidRPr="003C7AFC">
        <w:rPr>
          <w:rFonts w:ascii="Calibri" w:hAnsi="Calibri" w:cs="Calibri"/>
          <w:b/>
          <w:bCs/>
        </w:rPr>
        <w:t>(1 · 1 + 0.5 · 0.4 · 1.5) · 1 / 3600 = 0.000361</w:t>
      </w:r>
    </w:p>
    <w:p w:rsidR="003C7AFC" w:rsidRPr="003C7AFC" w:rsidRDefault="003C7AFC" w:rsidP="00552FEB">
      <w:pPr>
        <w:kinsoku w:val="0"/>
        <w:overflowPunct w:val="0"/>
        <w:autoSpaceDE w:val="0"/>
        <w:autoSpaceDN w:val="0"/>
        <w:adjustRightInd w:val="0"/>
        <w:spacing w:after="0" w:line="360" w:lineRule="auto"/>
        <w:ind w:left="141" w:right="1103"/>
        <w:rPr>
          <w:rFonts w:ascii="Calibri" w:hAnsi="Calibri" w:cs="Calibri"/>
          <w:b/>
          <w:bCs/>
        </w:rPr>
      </w:pPr>
      <w:r w:rsidRPr="003C7AFC">
        <w:rPr>
          <w:rFonts w:ascii="Calibri" w:hAnsi="Calibri" w:cs="Calibri"/>
        </w:rPr>
        <w:t xml:space="preserve">Валовый выброс, т/год, </w:t>
      </w:r>
      <w:r w:rsidRPr="003C7AFC">
        <w:rPr>
          <w:rFonts w:ascii="Calibri" w:hAnsi="Calibri" w:cs="Calibri"/>
          <w:b/>
          <w:bCs/>
          <w:i/>
          <w:iCs/>
        </w:rPr>
        <w:t>_M_ = (2 · ML · ST + MPR · TPR) · NK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(2 · 1 · 1 + 0.4 · 1.5) · 1 · 10</w:t>
      </w:r>
      <w:r w:rsidRPr="003C7AFC">
        <w:rPr>
          <w:rFonts w:ascii="Calibri" w:hAnsi="Calibri" w:cs="Calibri"/>
          <w:b/>
          <w:bCs/>
          <w:vertAlign w:val="superscript"/>
        </w:rPr>
        <w:t>-6</w:t>
      </w:r>
      <w:r w:rsidRPr="003C7AFC">
        <w:rPr>
          <w:rFonts w:ascii="Calibri" w:hAnsi="Calibri" w:cs="Calibri"/>
          <w:b/>
          <w:bCs/>
        </w:rPr>
        <w:t xml:space="preserve"> = 0.0000026</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Примесь: 0301 Азота (IV) диоксид (Азота диоксид) (4)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6" w:after="0" w:line="360" w:lineRule="auto"/>
        <w:ind w:left="141"/>
        <w:rPr>
          <w:rFonts w:ascii="Calibri" w:hAnsi="Calibri" w:cs="Calibri"/>
          <w:b/>
          <w:bCs/>
        </w:rPr>
      </w:pPr>
      <w:r w:rsidRPr="003C7AFC">
        <w:rPr>
          <w:rFonts w:ascii="Calibri" w:hAnsi="Calibri" w:cs="Calibri"/>
        </w:rPr>
        <w:t xml:space="preserve">Удельный выброс ЗВ при прогреве двигателя, г/мин, табл.3.7, </w:t>
      </w:r>
      <w:r w:rsidRPr="003C7AFC">
        <w:rPr>
          <w:rFonts w:ascii="Calibri" w:hAnsi="Calibri" w:cs="Calibri"/>
          <w:b/>
          <w:bCs/>
          <w:i/>
          <w:iCs/>
        </w:rPr>
        <w:t xml:space="preserve">MPR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Пробеговые</w:t>
      </w:r>
      <w:proofErr w:type="spellEnd"/>
      <w:r w:rsidRPr="003C7AFC">
        <w:rPr>
          <w:rFonts w:ascii="Calibri" w:hAnsi="Calibri" w:cs="Calibri"/>
        </w:rPr>
        <w:t xml:space="preserve"> выбросы ЗВ, г/км, табл.3.8, </w:t>
      </w:r>
      <w:r w:rsidRPr="003C7AFC">
        <w:rPr>
          <w:rFonts w:ascii="Calibri" w:hAnsi="Calibri" w:cs="Calibri"/>
          <w:b/>
          <w:bCs/>
          <w:i/>
          <w:iCs/>
        </w:rPr>
        <w:t xml:space="preserve">ML = </w:t>
      </w:r>
      <w:r w:rsidRPr="003C7AFC">
        <w:rPr>
          <w:rFonts w:ascii="Calibri" w:hAnsi="Calibri" w:cs="Calibri"/>
          <w:b/>
          <w:bCs/>
        </w:rPr>
        <w:t>4</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19"/>
          <w:szCs w:val="19"/>
        </w:rPr>
      </w:pPr>
    </w:p>
    <w:p w:rsidR="003C7AFC" w:rsidRPr="003C7AFC" w:rsidRDefault="003C7AFC" w:rsidP="00552FEB">
      <w:pPr>
        <w:kinsoku w:val="0"/>
        <w:overflowPunct w:val="0"/>
        <w:autoSpaceDE w:val="0"/>
        <w:autoSpaceDN w:val="0"/>
        <w:adjustRightInd w:val="0"/>
        <w:spacing w:before="15" w:after="0" w:line="360" w:lineRule="auto"/>
        <w:ind w:left="141" w:right="629"/>
        <w:rPr>
          <w:rFonts w:ascii="Calibri" w:hAnsi="Calibri" w:cs="Calibri"/>
          <w:b/>
          <w:bCs/>
        </w:rPr>
      </w:pPr>
      <w:r w:rsidRPr="003C7AFC">
        <w:rPr>
          <w:rFonts w:ascii="Calibri" w:hAnsi="Calibri" w:cs="Calibri"/>
        </w:rPr>
        <w:lastRenderedPageBreak/>
        <w:t xml:space="preserve">Максимальный разовый выброс, г/с, </w:t>
      </w:r>
      <w:r w:rsidRPr="003C7AFC">
        <w:rPr>
          <w:rFonts w:ascii="Calibri" w:hAnsi="Calibri" w:cs="Calibri"/>
          <w:b/>
          <w:bCs/>
          <w:i/>
          <w:iCs/>
        </w:rPr>
        <w:t xml:space="preserve">_G_ = 0.8 · (ML · ST + 0.5 · MPR · TPR) · NTK / 3600 = </w:t>
      </w:r>
      <w:r w:rsidRPr="003C7AFC">
        <w:rPr>
          <w:rFonts w:ascii="Calibri" w:hAnsi="Calibri" w:cs="Calibri"/>
          <w:b/>
          <w:bCs/>
        </w:rPr>
        <w:t>0.8 · (4 · 1 + 0.5 · 1 · 1.5) · 1 / 3600 = 0.001056</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vertAlign w:val="superscript"/>
        </w:rPr>
      </w:pPr>
      <w:r w:rsidRPr="003C7AFC">
        <w:rPr>
          <w:rFonts w:ascii="Calibri" w:hAnsi="Calibri" w:cs="Calibri"/>
        </w:rPr>
        <w:t xml:space="preserve">Валовый выброс, т/год, </w:t>
      </w:r>
      <w:r w:rsidRPr="003C7AFC">
        <w:rPr>
          <w:rFonts w:ascii="Calibri" w:hAnsi="Calibri" w:cs="Calibri"/>
          <w:b/>
          <w:bCs/>
          <w:i/>
          <w:iCs/>
        </w:rPr>
        <w:t>_M_ = 0.8 · (2 · ML · ST + MPR · TPR) · NK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0.8 · (2 · 4 · 1 + 1 · 1.5) · 1 · 10</w:t>
      </w:r>
      <w:r w:rsidRPr="003C7AFC">
        <w:rPr>
          <w:rFonts w:ascii="Calibri" w:hAnsi="Calibri" w:cs="Calibri"/>
          <w:b/>
          <w:bCs/>
          <w:vertAlign w:val="superscript"/>
        </w:rPr>
        <w:t>-</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vertAlign w:val="superscript"/>
        </w:rPr>
        <w:t>6</w:t>
      </w:r>
      <w:r w:rsidRPr="003C7AFC">
        <w:rPr>
          <w:rFonts w:ascii="Calibri" w:hAnsi="Calibri" w:cs="Calibri"/>
          <w:b/>
          <w:bCs/>
        </w:rPr>
        <w:t xml:space="preserve"> = 0.0000076</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Примесь: 0304 Азот (II) оксид (Азота оксид) (6)</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86" w:after="0" w:line="360" w:lineRule="auto"/>
        <w:ind w:left="141" w:right="726"/>
        <w:rPr>
          <w:rFonts w:ascii="Calibri" w:hAnsi="Calibri" w:cs="Calibri"/>
          <w:b/>
          <w:bCs/>
        </w:rPr>
      </w:pPr>
      <w:r w:rsidRPr="003C7AFC">
        <w:rPr>
          <w:rFonts w:ascii="Calibri" w:hAnsi="Calibri" w:cs="Calibri"/>
        </w:rPr>
        <w:t xml:space="preserve">Максимальный разовый выброс, г/с, </w:t>
      </w:r>
      <w:r w:rsidRPr="003C7AFC">
        <w:rPr>
          <w:rFonts w:ascii="Calibri" w:hAnsi="Calibri" w:cs="Calibri"/>
          <w:b/>
          <w:bCs/>
          <w:i/>
          <w:iCs/>
        </w:rPr>
        <w:t xml:space="preserve">_G_ = 0.13 · (ML · ST + 0.5 · MPR · TPR) · NTK / 3600 = </w:t>
      </w:r>
      <w:r w:rsidRPr="003C7AFC">
        <w:rPr>
          <w:rFonts w:ascii="Calibri" w:hAnsi="Calibri" w:cs="Calibri"/>
          <w:b/>
          <w:bCs/>
        </w:rPr>
        <w:t>0.13 · (4 · 1 + 0.5 · 1 · 1.5) · 1 / 3600 = 0.0001715</w:t>
      </w:r>
    </w:p>
    <w:p w:rsidR="003C7AFC" w:rsidRPr="003C7AFC" w:rsidRDefault="003C7AFC" w:rsidP="00552FEB">
      <w:pPr>
        <w:kinsoku w:val="0"/>
        <w:overflowPunct w:val="0"/>
        <w:autoSpaceDE w:val="0"/>
        <w:autoSpaceDN w:val="0"/>
        <w:adjustRightInd w:val="0"/>
        <w:spacing w:after="0" w:line="360" w:lineRule="auto"/>
        <w:ind w:left="141" w:right="731"/>
        <w:rPr>
          <w:rFonts w:ascii="Calibri" w:hAnsi="Calibri" w:cs="Calibri"/>
          <w:b/>
          <w:bCs/>
        </w:rPr>
      </w:pPr>
      <w:r w:rsidRPr="003C7AFC">
        <w:rPr>
          <w:rFonts w:ascii="Calibri" w:hAnsi="Calibri" w:cs="Calibri"/>
        </w:rPr>
        <w:t xml:space="preserve">Валовый выброс, т/год, </w:t>
      </w:r>
      <w:r w:rsidRPr="003C7AFC">
        <w:rPr>
          <w:rFonts w:ascii="Calibri" w:hAnsi="Calibri" w:cs="Calibri"/>
          <w:b/>
          <w:bCs/>
          <w:i/>
          <w:iCs/>
        </w:rPr>
        <w:t>_M_ = 0.13 · (2 · ML · ST + MPR · TPR) · NK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0.13 · (2 · 4 · 1 + 1 · 1.5) · 1 · 10</w:t>
      </w:r>
      <w:r w:rsidRPr="003C7AFC">
        <w:rPr>
          <w:rFonts w:ascii="Calibri" w:hAnsi="Calibri" w:cs="Calibri"/>
          <w:b/>
          <w:bCs/>
          <w:vertAlign w:val="superscript"/>
        </w:rPr>
        <w:t>-6</w:t>
      </w:r>
      <w:r w:rsidRPr="003C7AFC">
        <w:rPr>
          <w:rFonts w:ascii="Calibri" w:hAnsi="Calibri" w:cs="Calibri"/>
          <w:b/>
          <w:bCs/>
        </w:rPr>
        <w:t xml:space="preserve"> = 0.000001235</w:t>
      </w:r>
    </w:p>
    <w:p w:rsidR="003C7AFC" w:rsidRPr="003C7AFC" w:rsidRDefault="003C7AFC" w:rsidP="00552FEB">
      <w:pPr>
        <w:kinsoku w:val="0"/>
        <w:overflowPunct w:val="0"/>
        <w:autoSpaceDE w:val="0"/>
        <w:autoSpaceDN w:val="0"/>
        <w:adjustRightInd w:val="0"/>
        <w:spacing w:before="12"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Примесь: 0328 Углерод (Сажа, Углерод черный) (583)</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 w:after="0" w:line="360" w:lineRule="auto"/>
        <w:ind w:left="141"/>
        <w:rPr>
          <w:rFonts w:ascii="Calibri" w:hAnsi="Calibri" w:cs="Calibri"/>
          <w:b/>
          <w:bCs/>
        </w:rPr>
      </w:pPr>
      <w:r w:rsidRPr="003C7AFC">
        <w:rPr>
          <w:rFonts w:ascii="Calibri" w:hAnsi="Calibri" w:cs="Calibri"/>
        </w:rPr>
        <w:t xml:space="preserve">Удельный выброс ЗВ при прогреве двигателя, г/мин, табл.3.7, </w:t>
      </w:r>
      <w:r w:rsidRPr="003C7AFC">
        <w:rPr>
          <w:rFonts w:ascii="Calibri" w:hAnsi="Calibri" w:cs="Calibri"/>
          <w:b/>
          <w:bCs/>
          <w:i/>
          <w:iCs/>
        </w:rPr>
        <w:t xml:space="preserve">MPR = </w:t>
      </w:r>
      <w:r w:rsidRPr="003C7AFC">
        <w:rPr>
          <w:rFonts w:ascii="Calibri" w:hAnsi="Calibri" w:cs="Calibri"/>
          <w:b/>
          <w:bCs/>
        </w:rPr>
        <w:t>0.04</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proofErr w:type="spellStart"/>
      <w:r w:rsidRPr="003C7AFC">
        <w:rPr>
          <w:rFonts w:ascii="Calibri" w:hAnsi="Calibri" w:cs="Calibri"/>
        </w:rPr>
        <w:t>Пробеговые</w:t>
      </w:r>
      <w:proofErr w:type="spellEnd"/>
      <w:r w:rsidRPr="003C7AFC">
        <w:rPr>
          <w:rFonts w:ascii="Calibri" w:hAnsi="Calibri" w:cs="Calibri"/>
        </w:rPr>
        <w:t xml:space="preserve"> выбросы ЗВ, г/км, табл.3.8, </w:t>
      </w:r>
      <w:r w:rsidRPr="003C7AFC">
        <w:rPr>
          <w:rFonts w:ascii="Calibri" w:hAnsi="Calibri" w:cs="Calibri"/>
          <w:b/>
          <w:bCs/>
          <w:i/>
          <w:iCs/>
        </w:rPr>
        <w:t xml:space="preserve">ML = </w:t>
      </w:r>
      <w:r w:rsidRPr="003C7AFC">
        <w:rPr>
          <w:rFonts w:ascii="Calibri" w:hAnsi="Calibri" w:cs="Calibri"/>
          <w:b/>
          <w:bCs/>
        </w:rPr>
        <w:t>0.3</w:t>
      </w:r>
    </w:p>
    <w:p w:rsidR="003C7AFC" w:rsidRPr="003C7AFC" w:rsidRDefault="003C7AFC" w:rsidP="00552FEB">
      <w:pPr>
        <w:kinsoku w:val="0"/>
        <w:overflowPunct w:val="0"/>
        <w:autoSpaceDE w:val="0"/>
        <w:autoSpaceDN w:val="0"/>
        <w:adjustRightInd w:val="0"/>
        <w:spacing w:after="0" w:line="360" w:lineRule="auto"/>
        <w:ind w:left="141" w:right="898"/>
        <w:rPr>
          <w:rFonts w:ascii="Calibri" w:hAnsi="Calibri" w:cs="Calibri"/>
          <w:b/>
          <w:bCs/>
        </w:rPr>
      </w:pPr>
      <w:r w:rsidRPr="003C7AFC">
        <w:rPr>
          <w:rFonts w:ascii="Calibri" w:hAnsi="Calibri" w:cs="Calibri"/>
        </w:rPr>
        <w:t xml:space="preserve">Максимальный разовый выброс, г/с, </w:t>
      </w:r>
      <w:r w:rsidRPr="003C7AFC">
        <w:rPr>
          <w:rFonts w:ascii="Calibri" w:hAnsi="Calibri" w:cs="Calibri"/>
          <w:b/>
          <w:bCs/>
          <w:i/>
          <w:iCs/>
        </w:rPr>
        <w:t xml:space="preserve">_G_ = (ML · ST + 0.5 · MPR · TPR) · NTK / 3600 = </w:t>
      </w:r>
      <w:r w:rsidRPr="003C7AFC">
        <w:rPr>
          <w:rFonts w:ascii="Calibri" w:hAnsi="Calibri" w:cs="Calibri"/>
          <w:b/>
          <w:bCs/>
        </w:rPr>
        <w:t>(0.3 · 1 + 0.5 · 0.04 · 1.5) · 1 / 3600 = 0.0000917</w:t>
      </w:r>
    </w:p>
    <w:p w:rsidR="003C7AFC" w:rsidRPr="003C7AFC" w:rsidRDefault="003C7AFC" w:rsidP="00552FEB">
      <w:pPr>
        <w:kinsoku w:val="0"/>
        <w:overflowPunct w:val="0"/>
        <w:autoSpaceDE w:val="0"/>
        <w:autoSpaceDN w:val="0"/>
        <w:adjustRightInd w:val="0"/>
        <w:spacing w:after="0" w:line="360" w:lineRule="auto"/>
        <w:ind w:left="141" w:right="821"/>
        <w:rPr>
          <w:rFonts w:ascii="Calibri" w:hAnsi="Calibri" w:cs="Calibri"/>
          <w:b/>
          <w:bCs/>
        </w:rPr>
      </w:pPr>
      <w:r w:rsidRPr="003C7AFC">
        <w:rPr>
          <w:rFonts w:ascii="Calibri" w:hAnsi="Calibri" w:cs="Calibri"/>
        </w:rPr>
        <w:t xml:space="preserve">Валовый выброс, т/год, </w:t>
      </w:r>
      <w:r w:rsidRPr="003C7AFC">
        <w:rPr>
          <w:rFonts w:ascii="Calibri" w:hAnsi="Calibri" w:cs="Calibri"/>
          <w:b/>
          <w:bCs/>
          <w:i/>
          <w:iCs/>
        </w:rPr>
        <w:t>_M_ = (2 · ML · ST + MPR · TPR) · NK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(2 · 0.3 · 1 + 0.04 · 1.5) · 1 · 10</w:t>
      </w:r>
      <w:r w:rsidRPr="003C7AFC">
        <w:rPr>
          <w:rFonts w:ascii="Calibri" w:hAnsi="Calibri" w:cs="Calibri"/>
          <w:b/>
          <w:bCs/>
          <w:vertAlign w:val="superscript"/>
        </w:rPr>
        <w:t>-6</w:t>
      </w:r>
      <w:r w:rsidRPr="003C7AFC">
        <w:rPr>
          <w:rFonts w:ascii="Calibri" w:hAnsi="Calibri" w:cs="Calibri"/>
          <w:b/>
          <w:bCs/>
        </w:rPr>
        <w:t xml:space="preserve"> = 0.00000066</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Примесь: 0330 Сера диоксид (Ангидрид сернистый, Сернистый газ, Сера (IV) оксид) (516)</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 w:after="0" w:line="360" w:lineRule="auto"/>
        <w:ind w:left="141"/>
        <w:rPr>
          <w:rFonts w:ascii="Calibri" w:hAnsi="Calibri" w:cs="Calibri"/>
          <w:b/>
          <w:bCs/>
        </w:rPr>
      </w:pPr>
      <w:r w:rsidRPr="003C7AFC">
        <w:rPr>
          <w:rFonts w:ascii="Calibri" w:hAnsi="Calibri" w:cs="Calibri"/>
        </w:rPr>
        <w:t xml:space="preserve">Удельный выброс ЗВ при прогреве двигателя, г/мин, табл.3.7, </w:t>
      </w:r>
      <w:r w:rsidRPr="003C7AFC">
        <w:rPr>
          <w:rFonts w:ascii="Calibri" w:hAnsi="Calibri" w:cs="Calibri"/>
          <w:b/>
          <w:bCs/>
          <w:i/>
          <w:iCs/>
        </w:rPr>
        <w:t xml:space="preserve">MPR = </w:t>
      </w:r>
      <w:r w:rsidRPr="003C7AFC">
        <w:rPr>
          <w:rFonts w:ascii="Calibri" w:hAnsi="Calibri" w:cs="Calibri"/>
          <w:b/>
          <w:bCs/>
        </w:rPr>
        <w:t>0.113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Пробеговые</w:t>
      </w:r>
      <w:proofErr w:type="spellEnd"/>
      <w:r w:rsidRPr="003C7AFC">
        <w:rPr>
          <w:rFonts w:ascii="Calibri" w:hAnsi="Calibri" w:cs="Calibri"/>
        </w:rPr>
        <w:t xml:space="preserve"> выбросы ЗВ, г/км, табл.3.8, </w:t>
      </w:r>
      <w:r w:rsidRPr="003C7AFC">
        <w:rPr>
          <w:rFonts w:ascii="Calibri" w:hAnsi="Calibri" w:cs="Calibri"/>
          <w:b/>
          <w:bCs/>
          <w:i/>
          <w:iCs/>
        </w:rPr>
        <w:t xml:space="preserve">ML = </w:t>
      </w:r>
      <w:r w:rsidRPr="003C7AFC">
        <w:rPr>
          <w:rFonts w:ascii="Calibri" w:hAnsi="Calibri" w:cs="Calibri"/>
          <w:b/>
          <w:bCs/>
        </w:rPr>
        <w:t>0.54</w:t>
      </w:r>
    </w:p>
    <w:p w:rsidR="003C7AFC" w:rsidRPr="003C7AFC" w:rsidRDefault="003C7AFC" w:rsidP="00552FEB">
      <w:pPr>
        <w:kinsoku w:val="0"/>
        <w:overflowPunct w:val="0"/>
        <w:autoSpaceDE w:val="0"/>
        <w:autoSpaceDN w:val="0"/>
        <w:adjustRightInd w:val="0"/>
        <w:spacing w:before="1" w:after="0" w:line="360" w:lineRule="auto"/>
        <w:ind w:left="141" w:right="787"/>
        <w:rPr>
          <w:rFonts w:ascii="Calibri" w:hAnsi="Calibri" w:cs="Calibri"/>
          <w:b/>
          <w:bCs/>
        </w:rPr>
      </w:pPr>
      <w:r w:rsidRPr="003C7AFC">
        <w:rPr>
          <w:rFonts w:ascii="Calibri" w:hAnsi="Calibri" w:cs="Calibri"/>
        </w:rPr>
        <w:t xml:space="preserve">Максимальный разовый выброс, г/с, </w:t>
      </w:r>
      <w:r w:rsidRPr="003C7AFC">
        <w:rPr>
          <w:rFonts w:ascii="Calibri" w:hAnsi="Calibri" w:cs="Calibri"/>
          <w:b/>
          <w:bCs/>
          <w:i/>
          <w:iCs/>
        </w:rPr>
        <w:t xml:space="preserve">_G_ = (ML · ST + 0.5 · MPR · TPR) · NTK / 3600 = </w:t>
      </w:r>
      <w:r w:rsidRPr="003C7AFC">
        <w:rPr>
          <w:rFonts w:ascii="Calibri" w:hAnsi="Calibri" w:cs="Calibri"/>
          <w:b/>
          <w:bCs/>
        </w:rPr>
        <w:t>(0.54 · 1 + 0.5 · 0.113 · 1.5) · 1 / 3600 = 0.0001735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vertAlign w:val="superscript"/>
        </w:rPr>
      </w:pPr>
      <w:r w:rsidRPr="003C7AFC">
        <w:rPr>
          <w:rFonts w:ascii="Calibri" w:hAnsi="Calibri" w:cs="Calibri"/>
        </w:rPr>
        <w:t xml:space="preserve">Валовый выброс, т/год, </w:t>
      </w:r>
      <w:r w:rsidRPr="003C7AFC">
        <w:rPr>
          <w:rFonts w:ascii="Calibri" w:hAnsi="Calibri" w:cs="Calibri"/>
          <w:b/>
          <w:bCs/>
          <w:i/>
          <w:iCs/>
        </w:rPr>
        <w:t>_M_ = (2 · ML · ST + MPR · TPR) · NK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(2 · 0.54 · 1 + 0.113 · 1.5) · 1 · 10</w:t>
      </w:r>
      <w:r w:rsidRPr="003C7AFC">
        <w:rPr>
          <w:rFonts w:ascii="Calibri" w:hAnsi="Calibri" w:cs="Calibri"/>
          <w:b/>
          <w:bCs/>
          <w:vertAlign w:val="superscript"/>
        </w:rPr>
        <w:t>-6</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 0.00000125</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sz w:val="20"/>
          <w:szCs w:val="20"/>
        </w:rPr>
      </w:pPr>
    </w:p>
    <w:p w:rsidR="003C7AFC" w:rsidRPr="003C7AFC" w:rsidRDefault="003C7AFC" w:rsidP="00552FEB">
      <w:pPr>
        <w:kinsoku w:val="0"/>
        <w:overflowPunct w:val="0"/>
        <w:autoSpaceDE w:val="0"/>
        <w:autoSpaceDN w:val="0"/>
        <w:adjustRightInd w:val="0"/>
        <w:spacing w:before="16" w:after="0" w:line="360" w:lineRule="auto"/>
        <w:ind w:left="141" w:right="689"/>
        <w:rPr>
          <w:rFonts w:ascii="Calibri" w:hAnsi="Calibri" w:cs="Calibri"/>
        </w:rPr>
      </w:pPr>
      <w:r w:rsidRPr="003C7AFC">
        <w:rPr>
          <w:rFonts w:ascii="Calibri" w:hAnsi="Calibri" w:cs="Calibri"/>
        </w:rPr>
        <w:t>Группа автомобилей: Легковые автомобили карбюраторные рабочим объемом свыше 1.2 до 1.8 л (до 94)</w:t>
      </w:r>
    </w:p>
    <w:p w:rsidR="003C7AFC" w:rsidRPr="003C7AFC" w:rsidRDefault="003C7AFC" w:rsidP="00552FEB">
      <w:pPr>
        <w:kinsoku w:val="0"/>
        <w:overflowPunct w:val="0"/>
        <w:autoSpaceDE w:val="0"/>
        <w:autoSpaceDN w:val="0"/>
        <w:adjustRightInd w:val="0"/>
        <w:spacing w:after="0" w:line="360" w:lineRule="auto"/>
        <w:rPr>
          <w:rFonts w:ascii="Calibri" w:hAnsi="Calibri" w:cs="Calibri"/>
          <w:sz w:val="20"/>
          <w:szCs w:val="20"/>
        </w:rPr>
      </w:pPr>
    </w:p>
    <w:p w:rsidR="003C7AFC" w:rsidRPr="003C7AFC" w:rsidRDefault="003C7AFC" w:rsidP="00552FEB">
      <w:pPr>
        <w:kinsoku w:val="0"/>
        <w:overflowPunct w:val="0"/>
        <w:autoSpaceDE w:val="0"/>
        <w:autoSpaceDN w:val="0"/>
        <w:adjustRightInd w:val="0"/>
        <w:spacing w:before="15" w:after="0" w:line="360" w:lineRule="auto"/>
        <w:ind w:left="141"/>
        <w:rPr>
          <w:rFonts w:ascii="Calibri" w:hAnsi="Calibri" w:cs="Calibri"/>
        </w:rPr>
      </w:pPr>
      <w:r w:rsidRPr="003C7AFC">
        <w:rPr>
          <w:rFonts w:ascii="Calibri" w:hAnsi="Calibri" w:cs="Calibri"/>
        </w:rPr>
        <w:t>Тип топлива: Неэтилированный бензин</w:t>
      </w:r>
    </w:p>
    <w:p w:rsidR="003C7AFC" w:rsidRPr="003C7AFC" w:rsidRDefault="003C7AFC" w:rsidP="00552FEB">
      <w:pPr>
        <w:kinsoku w:val="0"/>
        <w:overflowPunct w:val="0"/>
        <w:autoSpaceDE w:val="0"/>
        <w:autoSpaceDN w:val="0"/>
        <w:adjustRightInd w:val="0"/>
        <w:spacing w:after="0" w:line="360" w:lineRule="auto"/>
        <w:ind w:left="141" w:right="677"/>
        <w:rPr>
          <w:rFonts w:ascii="Calibri" w:hAnsi="Calibri" w:cs="Calibri"/>
          <w:b/>
          <w:bCs/>
        </w:rPr>
      </w:pPr>
      <w:r w:rsidRPr="003C7AFC">
        <w:rPr>
          <w:rFonts w:ascii="Calibri" w:hAnsi="Calibri" w:cs="Calibri"/>
        </w:rPr>
        <w:t xml:space="preserve">Тип нейтрализатора: 2-х компонентный с дополнительной подачей воздуха (окислительного типа) Количество ТО и ТР, проведенных в течение года для машин данной группы, </w:t>
      </w:r>
      <w:r w:rsidRPr="003C7AFC">
        <w:rPr>
          <w:rFonts w:ascii="Calibri" w:hAnsi="Calibri" w:cs="Calibri"/>
          <w:b/>
          <w:bCs/>
          <w:i/>
          <w:iCs/>
        </w:rPr>
        <w:t xml:space="preserve">NK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before="1" w:after="0" w:line="360" w:lineRule="auto"/>
        <w:ind w:left="141" w:right="2674"/>
        <w:rPr>
          <w:rFonts w:ascii="Calibri" w:hAnsi="Calibri" w:cs="Calibri"/>
          <w:b/>
          <w:bCs/>
        </w:rPr>
      </w:pPr>
      <w:r w:rsidRPr="003C7AFC">
        <w:rPr>
          <w:rFonts w:ascii="Calibri" w:hAnsi="Calibri" w:cs="Calibri"/>
        </w:rPr>
        <w:lastRenderedPageBreak/>
        <w:t xml:space="preserve">Наибольшее число автомобилей, въезжающих в зону и выезжающих из зоны ТО и ТР в течение часа, </w:t>
      </w:r>
      <w:r w:rsidRPr="003C7AFC">
        <w:rPr>
          <w:rFonts w:ascii="Calibri" w:hAnsi="Calibri" w:cs="Calibri"/>
          <w:b/>
          <w:bCs/>
          <w:i/>
          <w:iCs/>
        </w:rPr>
        <w:t xml:space="preserve">NTK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Время прогрева, мин, </w:t>
      </w:r>
      <w:r w:rsidRPr="003C7AFC">
        <w:rPr>
          <w:rFonts w:ascii="Calibri" w:hAnsi="Calibri" w:cs="Calibri"/>
          <w:b/>
          <w:bCs/>
          <w:i/>
          <w:iCs/>
        </w:rPr>
        <w:t xml:space="preserve">TPR = </w:t>
      </w:r>
      <w:r w:rsidRPr="003C7AFC">
        <w:rPr>
          <w:rFonts w:ascii="Calibri" w:hAnsi="Calibri" w:cs="Calibri"/>
          <w:b/>
          <w:bCs/>
        </w:rPr>
        <w:t>1.5</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Примесь: 0337 Углерод оксид (Окись углерода, Угарный газ) (584)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 w:after="0" w:line="360" w:lineRule="auto"/>
        <w:ind w:left="141" w:right="1438"/>
        <w:rPr>
          <w:rFonts w:ascii="Calibri" w:hAnsi="Calibri" w:cs="Calibri"/>
          <w:b/>
          <w:bCs/>
        </w:rPr>
      </w:pPr>
      <w:r w:rsidRPr="003C7AFC">
        <w:rPr>
          <w:rFonts w:ascii="Calibri" w:hAnsi="Calibri" w:cs="Calibri"/>
        </w:rPr>
        <w:t xml:space="preserve">Коэффициент снижения выброса при использовании каталитического нейтрализатора для удельных выбросов при прогреве, </w:t>
      </w:r>
      <w:r w:rsidRPr="003C7AFC">
        <w:rPr>
          <w:rFonts w:ascii="Calibri" w:hAnsi="Calibri" w:cs="Calibri"/>
          <w:b/>
          <w:bCs/>
          <w:i/>
          <w:iCs/>
        </w:rPr>
        <w:t xml:space="preserve">SV1 = </w:t>
      </w:r>
      <w:r w:rsidRPr="003C7AFC">
        <w:rPr>
          <w:rFonts w:ascii="Calibri" w:hAnsi="Calibri" w:cs="Calibri"/>
          <w:b/>
          <w:bCs/>
        </w:rPr>
        <w:t>0.7</w:t>
      </w:r>
    </w:p>
    <w:p w:rsidR="003C7AFC" w:rsidRPr="003C7AFC" w:rsidRDefault="003C7AFC" w:rsidP="00552FEB">
      <w:pPr>
        <w:kinsoku w:val="0"/>
        <w:overflowPunct w:val="0"/>
        <w:autoSpaceDE w:val="0"/>
        <w:autoSpaceDN w:val="0"/>
        <w:adjustRightInd w:val="0"/>
        <w:spacing w:before="1" w:after="0" w:line="360" w:lineRule="auto"/>
        <w:ind w:left="141" w:right="1438"/>
        <w:rPr>
          <w:rFonts w:ascii="Calibri" w:hAnsi="Calibri" w:cs="Calibri"/>
          <w:b/>
          <w:bCs/>
        </w:rPr>
      </w:pPr>
      <w:r w:rsidRPr="003C7AFC">
        <w:rPr>
          <w:rFonts w:ascii="Calibri" w:hAnsi="Calibri" w:cs="Calibri"/>
        </w:rPr>
        <w:t xml:space="preserve">Коэффициент снижения выброса при использовании каталитического нейтрализатора для </w:t>
      </w:r>
      <w:proofErr w:type="spellStart"/>
      <w:r w:rsidRPr="003C7AFC">
        <w:rPr>
          <w:rFonts w:ascii="Calibri" w:hAnsi="Calibri" w:cs="Calibri"/>
        </w:rPr>
        <w:t>пробеговых</w:t>
      </w:r>
      <w:proofErr w:type="spellEnd"/>
      <w:r w:rsidRPr="003C7AFC">
        <w:rPr>
          <w:rFonts w:ascii="Calibri" w:hAnsi="Calibri" w:cs="Calibri"/>
        </w:rPr>
        <w:t xml:space="preserve"> выбросов, </w:t>
      </w:r>
      <w:r w:rsidRPr="003C7AFC">
        <w:rPr>
          <w:rFonts w:ascii="Calibri" w:hAnsi="Calibri" w:cs="Calibri"/>
          <w:b/>
          <w:bCs/>
          <w:i/>
          <w:iCs/>
        </w:rPr>
        <w:t xml:space="preserve">SV2 = </w:t>
      </w:r>
      <w:r w:rsidRPr="003C7AFC">
        <w:rPr>
          <w:rFonts w:ascii="Calibri" w:hAnsi="Calibri" w:cs="Calibri"/>
          <w:b/>
          <w:bCs/>
        </w:rPr>
        <w:t>0.2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Удельный выброс ЗВ при прогреве двигателя, г/мин, табл.3.1, </w:t>
      </w:r>
      <w:r w:rsidRPr="003C7AFC">
        <w:rPr>
          <w:rFonts w:ascii="Calibri" w:hAnsi="Calibri" w:cs="Calibri"/>
          <w:b/>
          <w:bCs/>
          <w:i/>
          <w:iCs/>
        </w:rPr>
        <w:t xml:space="preserve">MPR = </w:t>
      </w:r>
      <w:r w:rsidRPr="003C7AFC">
        <w:rPr>
          <w:rFonts w:ascii="Calibri" w:hAnsi="Calibri" w:cs="Calibri"/>
          <w:b/>
          <w:bCs/>
        </w:rPr>
        <w:t>2.8</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Пробеговые</w:t>
      </w:r>
      <w:proofErr w:type="spellEnd"/>
      <w:r w:rsidRPr="003C7AFC">
        <w:rPr>
          <w:rFonts w:ascii="Calibri" w:hAnsi="Calibri" w:cs="Calibri"/>
        </w:rPr>
        <w:t xml:space="preserve"> выбросы ЗВ, г/км, табл.3.2, </w:t>
      </w:r>
      <w:r w:rsidRPr="003C7AFC">
        <w:rPr>
          <w:rFonts w:ascii="Calibri" w:hAnsi="Calibri" w:cs="Calibri"/>
          <w:b/>
          <w:bCs/>
          <w:i/>
          <w:iCs/>
        </w:rPr>
        <w:t xml:space="preserve">ML = </w:t>
      </w:r>
      <w:r w:rsidRPr="003C7AFC">
        <w:rPr>
          <w:rFonts w:ascii="Calibri" w:hAnsi="Calibri" w:cs="Calibri"/>
          <w:b/>
          <w:bCs/>
        </w:rPr>
        <w:t>3.16</w:t>
      </w:r>
    </w:p>
    <w:p w:rsidR="003C7AFC" w:rsidRPr="003C7AFC" w:rsidRDefault="003C7AFC" w:rsidP="00552FEB">
      <w:pPr>
        <w:kinsoku w:val="0"/>
        <w:overflowPunct w:val="0"/>
        <w:autoSpaceDE w:val="0"/>
        <w:autoSpaceDN w:val="0"/>
        <w:adjustRightInd w:val="0"/>
        <w:spacing w:after="0" w:line="360" w:lineRule="auto"/>
        <w:ind w:left="141" w:right="787"/>
        <w:rPr>
          <w:rFonts w:ascii="Calibri" w:hAnsi="Calibri" w:cs="Calibri"/>
          <w:b/>
          <w:bCs/>
        </w:rPr>
      </w:pPr>
      <w:r w:rsidRPr="003C7AFC">
        <w:rPr>
          <w:rFonts w:ascii="Calibri" w:hAnsi="Calibri" w:cs="Calibri"/>
        </w:rPr>
        <w:t xml:space="preserve">Максимальный разовый выброс, г/с, </w:t>
      </w:r>
      <w:r w:rsidRPr="003C7AFC">
        <w:rPr>
          <w:rFonts w:ascii="Calibri" w:hAnsi="Calibri" w:cs="Calibri"/>
          <w:b/>
          <w:bCs/>
          <w:i/>
          <w:iCs/>
        </w:rPr>
        <w:t xml:space="preserve">_G_ = (ML · ST + 0.5 · MPR · TPR) · NTK / 3600 = </w:t>
      </w:r>
      <w:r w:rsidRPr="003C7AFC">
        <w:rPr>
          <w:rFonts w:ascii="Calibri" w:hAnsi="Calibri" w:cs="Calibri"/>
          <w:b/>
          <w:bCs/>
        </w:rPr>
        <w:t>(3.16 · 1 + 0.5 · 2.8 · 1.5) · 1 / 3600 = 0.00146</w:t>
      </w:r>
    </w:p>
    <w:p w:rsidR="003C7AFC" w:rsidRPr="003C7AFC" w:rsidRDefault="003C7AFC" w:rsidP="00552FEB">
      <w:pPr>
        <w:kinsoku w:val="0"/>
        <w:overflowPunct w:val="0"/>
        <w:autoSpaceDE w:val="0"/>
        <w:autoSpaceDN w:val="0"/>
        <w:adjustRightInd w:val="0"/>
        <w:spacing w:before="1" w:after="0" w:line="360" w:lineRule="auto"/>
        <w:ind w:left="141" w:right="821"/>
        <w:rPr>
          <w:rFonts w:ascii="Calibri" w:hAnsi="Calibri" w:cs="Calibri"/>
          <w:b/>
          <w:bCs/>
        </w:rPr>
      </w:pPr>
      <w:r w:rsidRPr="003C7AFC">
        <w:rPr>
          <w:rFonts w:ascii="Calibri" w:hAnsi="Calibri" w:cs="Calibri"/>
        </w:rPr>
        <w:t xml:space="preserve">Валовый выброс, т/год, </w:t>
      </w:r>
      <w:r w:rsidRPr="003C7AFC">
        <w:rPr>
          <w:rFonts w:ascii="Calibri" w:hAnsi="Calibri" w:cs="Calibri"/>
          <w:b/>
          <w:bCs/>
          <w:i/>
          <w:iCs/>
        </w:rPr>
        <w:t>_M_ = (2 · ML · ST + MPR · TPR) · NK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(2 · 3.16 · 1 + 2.8 · 1.5) · 1 · 10</w:t>
      </w:r>
      <w:r w:rsidRPr="003C7AFC">
        <w:rPr>
          <w:rFonts w:ascii="Calibri" w:hAnsi="Calibri" w:cs="Calibri"/>
          <w:b/>
          <w:bCs/>
          <w:vertAlign w:val="superscript"/>
        </w:rPr>
        <w:t>-6</w:t>
      </w:r>
      <w:r w:rsidRPr="003C7AFC">
        <w:rPr>
          <w:rFonts w:ascii="Calibri" w:hAnsi="Calibri" w:cs="Calibri"/>
          <w:b/>
          <w:bCs/>
        </w:rPr>
        <w:t xml:space="preserve"> = 0.00001052</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Примесь: 2704 Бензин (нефтяной, малосернистый) /в пересчете на углерод/ (60)</w:t>
      </w: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8" w:after="0" w:line="360" w:lineRule="auto"/>
        <w:rPr>
          <w:rFonts w:ascii="Calibri" w:hAnsi="Calibri" w:cs="Calibri"/>
          <w:b/>
          <w:bCs/>
          <w:i/>
          <w:iCs/>
          <w:sz w:val="19"/>
          <w:szCs w:val="19"/>
        </w:rPr>
      </w:pPr>
    </w:p>
    <w:p w:rsidR="003C7AFC" w:rsidRPr="003C7AFC" w:rsidRDefault="003C7AFC" w:rsidP="00552FEB">
      <w:pPr>
        <w:kinsoku w:val="0"/>
        <w:overflowPunct w:val="0"/>
        <w:autoSpaceDE w:val="0"/>
        <w:autoSpaceDN w:val="0"/>
        <w:adjustRightInd w:val="0"/>
        <w:spacing w:before="16" w:after="0" w:line="360" w:lineRule="auto"/>
        <w:ind w:left="141" w:right="1438"/>
        <w:rPr>
          <w:rFonts w:ascii="Calibri" w:hAnsi="Calibri" w:cs="Calibri"/>
          <w:b/>
          <w:bCs/>
        </w:rPr>
      </w:pPr>
      <w:r w:rsidRPr="003C7AFC">
        <w:rPr>
          <w:rFonts w:ascii="Calibri" w:hAnsi="Calibri" w:cs="Calibri"/>
        </w:rPr>
        <w:t xml:space="preserve">Коэффициент снижения выброса при использовании каталитического нейтрализатора для удельных выбросов при прогреве, </w:t>
      </w:r>
      <w:r w:rsidRPr="003C7AFC">
        <w:rPr>
          <w:rFonts w:ascii="Calibri" w:hAnsi="Calibri" w:cs="Calibri"/>
          <w:b/>
          <w:bCs/>
          <w:i/>
          <w:iCs/>
        </w:rPr>
        <w:t xml:space="preserve">SV1 = </w:t>
      </w:r>
      <w:r w:rsidRPr="003C7AFC">
        <w:rPr>
          <w:rFonts w:ascii="Calibri" w:hAnsi="Calibri" w:cs="Calibri"/>
          <w:b/>
          <w:bCs/>
        </w:rPr>
        <w:t>0.8</w:t>
      </w:r>
    </w:p>
    <w:p w:rsidR="003C7AFC" w:rsidRPr="003C7AFC" w:rsidRDefault="003C7AFC" w:rsidP="00552FEB">
      <w:pPr>
        <w:kinsoku w:val="0"/>
        <w:overflowPunct w:val="0"/>
        <w:autoSpaceDE w:val="0"/>
        <w:autoSpaceDN w:val="0"/>
        <w:adjustRightInd w:val="0"/>
        <w:spacing w:after="0" w:line="360" w:lineRule="auto"/>
        <w:ind w:left="141" w:right="1438"/>
        <w:rPr>
          <w:rFonts w:ascii="Calibri" w:hAnsi="Calibri" w:cs="Calibri"/>
          <w:b/>
          <w:bCs/>
        </w:rPr>
      </w:pPr>
      <w:r w:rsidRPr="003C7AFC">
        <w:rPr>
          <w:rFonts w:ascii="Calibri" w:hAnsi="Calibri" w:cs="Calibri"/>
        </w:rPr>
        <w:t xml:space="preserve">Коэффициент снижения выброса при использовании каталитического нейтрализатора для </w:t>
      </w:r>
      <w:proofErr w:type="spellStart"/>
      <w:r w:rsidRPr="003C7AFC">
        <w:rPr>
          <w:rFonts w:ascii="Calibri" w:hAnsi="Calibri" w:cs="Calibri"/>
        </w:rPr>
        <w:t>пробеговых</w:t>
      </w:r>
      <w:proofErr w:type="spellEnd"/>
      <w:r w:rsidRPr="003C7AFC">
        <w:rPr>
          <w:rFonts w:ascii="Calibri" w:hAnsi="Calibri" w:cs="Calibri"/>
        </w:rPr>
        <w:t xml:space="preserve"> выбросов, </w:t>
      </w:r>
      <w:r w:rsidRPr="003C7AFC">
        <w:rPr>
          <w:rFonts w:ascii="Calibri" w:hAnsi="Calibri" w:cs="Calibri"/>
          <w:b/>
          <w:bCs/>
          <w:i/>
          <w:iCs/>
        </w:rPr>
        <w:t xml:space="preserve">SV2 = </w:t>
      </w:r>
      <w:r w:rsidRPr="003C7AFC">
        <w:rPr>
          <w:rFonts w:ascii="Calibri" w:hAnsi="Calibri" w:cs="Calibri"/>
          <w:b/>
          <w:bCs/>
        </w:rPr>
        <w:t>0.3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Удельный выброс ЗВ при прогреве двигателя, г/мин, табл.3.1, </w:t>
      </w:r>
      <w:r w:rsidRPr="003C7AFC">
        <w:rPr>
          <w:rFonts w:ascii="Calibri" w:hAnsi="Calibri" w:cs="Calibri"/>
          <w:b/>
          <w:bCs/>
          <w:i/>
          <w:iCs/>
        </w:rPr>
        <w:t xml:space="preserve">MPR = </w:t>
      </w:r>
      <w:r w:rsidRPr="003C7AFC">
        <w:rPr>
          <w:rFonts w:ascii="Calibri" w:hAnsi="Calibri" w:cs="Calibri"/>
          <w:b/>
          <w:bCs/>
        </w:rPr>
        <w:t>0.304</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Пробеговые</w:t>
      </w:r>
      <w:proofErr w:type="spellEnd"/>
      <w:r w:rsidRPr="003C7AFC">
        <w:rPr>
          <w:rFonts w:ascii="Calibri" w:hAnsi="Calibri" w:cs="Calibri"/>
        </w:rPr>
        <w:t xml:space="preserve"> выбросы ЗВ, г/км, табл.3.2, </w:t>
      </w:r>
      <w:r w:rsidRPr="003C7AFC">
        <w:rPr>
          <w:rFonts w:ascii="Calibri" w:hAnsi="Calibri" w:cs="Calibri"/>
          <w:b/>
          <w:bCs/>
          <w:i/>
          <w:iCs/>
        </w:rPr>
        <w:t xml:space="preserve">ML = </w:t>
      </w:r>
      <w:r w:rsidRPr="003C7AFC">
        <w:rPr>
          <w:rFonts w:ascii="Calibri" w:hAnsi="Calibri" w:cs="Calibri"/>
          <w:b/>
          <w:bCs/>
        </w:rPr>
        <w:t>0.48</w:t>
      </w:r>
    </w:p>
    <w:p w:rsidR="003C7AFC" w:rsidRPr="003C7AFC" w:rsidRDefault="003C7AFC" w:rsidP="00552FEB">
      <w:pPr>
        <w:kinsoku w:val="0"/>
        <w:overflowPunct w:val="0"/>
        <w:autoSpaceDE w:val="0"/>
        <w:autoSpaceDN w:val="0"/>
        <w:adjustRightInd w:val="0"/>
        <w:spacing w:after="0" w:line="360" w:lineRule="auto"/>
        <w:ind w:left="141" w:right="787"/>
        <w:rPr>
          <w:rFonts w:ascii="Calibri" w:hAnsi="Calibri" w:cs="Calibri"/>
          <w:b/>
          <w:bCs/>
        </w:rPr>
      </w:pPr>
      <w:r w:rsidRPr="003C7AFC">
        <w:rPr>
          <w:rFonts w:ascii="Calibri" w:hAnsi="Calibri" w:cs="Calibri"/>
        </w:rPr>
        <w:t xml:space="preserve">Максимальный разовый выброс, г/с, </w:t>
      </w:r>
      <w:r w:rsidRPr="003C7AFC">
        <w:rPr>
          <w:rFonts w:ascii="Calibri" w:hAnsi="Calibri" w:cs="Calibri"/>
          <w:b/>
          <w:bCs/>
          <w:i/>
          <w:iCs/>
        </w:rPr>
        <w:t xml:space="preserve">_G_ = (ML · ST + 0.5 · MPR · TPR) · NTK / 3600 = </w:t>
      </w:r>
      <w:r w:rsidRPr="003C7AFC">
        <w:rPr>
          <w:rFonts w:ascii="Calibri" w:hAnsi="Calibri" w:cs="Calibri"/>
          <w:b/>
          <w:bCs/>
        </w:rPr>
        <w:t>(0.48 · 1 + 0.5 · 0.304 · 1.5) · 1 / 3600 = 0.0001967</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vertAlign w:val="superscript"/>
        </w:rPr>
      </w:pPr>
      <w:r w:rsidRPr="003C7AFC">
        <w:rPr>
          <w:rFonts w:ascii="Calibri" w:hAnsi="Calibri" w:cs="Calibri"/>
        </w:rPr>
        <w:t xml:space="preserve">Валовый выброс, т/год, </w:t>
      </w:r>
      <w:r w:rsidRPr="003C7AFC">
        <w:rPr>
          <w:rFonts w:ascii="Calibri" w:hAnsi="Calibri" w:cs="Calibri"/>
          <w:b/>
          <w:bCs/>
          <w:i/>
          <w:iCs/>
        </w:rPr>
        <w:t>_M_ = (2 · ML · ST + MPR · TPR) · NK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(2 · 0.48 · 1 + 0.304 · 1.5) · 1 · 10</w:t>
      </w:r>
      <w:r w:rsidRPr="003C7AFC">
        <w:rPr>
          <w:rFonts w:ascii="Calibri" w:hAnsi="Calibri" w:cs="Calibri"/>
          <w:b/>
          <w:bCs/>
          <w:vertAlign w:val="superscript"/>
        </w:rPr>
        <w:t>-6</w:t>
      </w: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 0.000001416</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before="1" w:after="0" w:line="360" w:lineRule="auto"/>
        <w:ind w:left="141"/>
        <w:outlineLvl w:val="1"/>
        <w:rPr>
          <w:rFonts w:ascii="Calibri" w:hAnsi="Calibri" w:cs="Calibri"/>
          <w:b/>
          <w:bCs/>
          <w:i/>
          <w:iCs/>
        </w:rPr>
      </w:pPr>
      <w:r w:rsidRPr="003C7AFC">
        <w:rPr>
          <w:rFonts w:ascii="Calibri" w:hAnsi="Calibri" w:cs="Calibri"/>
          <w:b/>
          <w:bCs/>
          <w:i/>
          <w:iCs/>
          <w:u w:val="single"/>
        </w:rPr>
        <w:t>Примесь: 0301 Азота (IV) диоксид (Азота диоксид) (4)</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 w:after="0" w:line="360" w:lineRule="auto"/>
        <w:ind w:left="141" w:right="1438"/>
        <w:rPr>
          <w:rFonts w:ascii="Calibri" w:hAnsi="Calibri" w:cs="Calibri"/>
          <w:b/>
          <w:bCs/>
        </w:rPr>
      </w:pPr>
      <w:r w:rsidRPr="003C7AFC">
        <w:rPr>
          <w:rFonts w:ascii="Calibri" w:hAnsi="Calibri" w:cs="Calibri"/>
        </w:rPr>
        <w:t xml:space="preserve">Коэффициент снижения выброса при использовании каталитического нейтрализатора для удельных выбросов при прогреве, </w:t>
      </w:r>
      <w:r w:rsidRPr="003C7AFC">
        <w:rPr>
          <w:rFonts w:ascii="Calibri" w:hAnsi="Calibri" w:cs="Calibri"/>
          <w:b/>
          <w:bCs/>
          <w:i/>
          <w:iCs/>
        </w:rPr>
        <w:t xml:space="preserve">SV1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before="1" w:after="0" w:line="360" w:lineRule="auto"/>
        <w:ind w:left="141" w:right="1438"/>
        <w:rPr>
          <w:rFonts w:ascii="Calibri" w:hAnsi="Calibri" w:cs="Calibri"/>
          <w:b/>
          <w:bCs/>
        </w:rPr>
      </w:pPr>
      <w:r w:rsidRPr="003C7AFC">
        <w:rPr>
          <w:rFonts w:ascii="Calibri" w:hAnsi="Calibri" w:cs="Calibri"/>
        </w:rPr>
        <w:t xml:space="preserve">Коэффициент снижения выброса при использовании каталитического нейтрализатора для </w:t>
      </w:r>
      <w:proofErr w:type="spellStart"/>
      <w:r w:rsidRPr="003C7AFC">
        <w:rPr>
          <w:rFonts w:ascii="Calibri" w:hAnsi="Calibri" w:cs="Calibri"/>
        </w:rPr>
        <w:t>пробеговых</w:t>
      </w:r>
      <w:proofErr w:type="spellEnd"/>
      <w:r w:rsidRPr="003C7AFC">
        <w:rPr>
          <w:rFonts w:ascii="Calibri" w:hAnsi="Calibri" w:cs="Calibri"/>
        </w:rPr>
        <w:t xml:space="preserve"> выбросов, </w:t>
      </w:r>
      <w:r w:rsidRPr="003C7AFC">
        <w:rPr>
          <w:rFonts w:ascii="Calibri" w:hAnsi="Calibri" w:cs="Calibri"/>
          <w:b/>
          <w:bCs/>
          <w:i/>
          <w:iCs/>
        </w:rPr>
        <w:t xml:space="preserve">SV2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Удельный выброс ЗВ при прогреве двигателя, г/мин, табл.3.1, </w:t>
      </w:r>
      <w:r w:rsidRPr="003C7AFC">
        <w:rPr>
          <w:rFonts w:ascii="Calibri" w:hAnsi="Calibri" w:cs="Calibri"/>
          <w:b/>
          <w:bCs/>
          <w:i/>
          <w:iCs/>
        </w:rPr>
        <w:t xml:space="preserve">MPR = </w:t>
      </w:r>
      <w:r w:rsidRPr="003C7AFC">
        <w:rPr>
          <w:rFonts w:ascii="Calibri" w:hAnsi="Calibri" w:cs="Calibri"/>
          <w:b/>
          <w:bCs/>
        </w:rPr>
        <w:t>0.03</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proofErr w:type="spellStart"/>
      <w:r w:rsidRPr="003C7AFC">
        <w:rPr>
          <w:rFonts w:ascii="Calibri" w:hAnsi="Calibri" w:cs="Calibri"/>
        </w:rPr>
        <w:t>Пробеговые</w:t>
      </w:r>
      <w:proofErr w:type="spellEnd"/>
      <w:r w:rsidRPr="003C7AFC">
        <w:rPr>
          <w:rFonts w:ascii="Calibri" w:hAnsi="Calibri" w:cs="Calibri"/>
        </w:rPr>
        <w:t xml:space="preserve"> выбросы ЗВ, г/км, табл.3.2, </w:t>
      </w:r>
      <w:r w:rsidRPr="003C7AFC">
        <w:rPr>
          <w:rFonts w:ascii="Calibri" w:hAnsi="Calibri" w:cs="Calibri"/>
          <w:b/>
          <w:bCs/>
          <w:i/>
          <w:iCs/>
        </w:rPr>
        <w:t xml:space="preserve">ML = </w:t>
      </w:r>
      <w:r w:rsidRPr="003C7AFC">
        <w:rPr>
          <w:rFonts w:ascii="Calibri" w:hAnsi="Calibri" w:cs="Calibri"/>
          <w:b/>
          <w:bCs/>
        </w:rPr>
        <w:t>0.28</w:t>
      </w:r>
    </w:p>
    <w:p w:rsidR="003C7AFC" w:rsidRPr="003C7AFC" w:rsidRDefault="003C7AFC" w:rsidP="00552FEB">
      <w:pPr>
        <w:kinsoku w:val="0"/>
        <w:overflowPunct w:val="0"/>
        <w:autoSpaceDE w:val="0"/>
        <w:autoSpaceDN w:val="0"/>
        <w:adjustRightInd w:val="0"/>
        <w:spacing w:after="0" w:line="360" w:lineRule="auto"/>
        <w:ind w:left="141" w:right="667"/>
        <w:rPr>
          <w:rFonts w:ascii="Calibri" w:hAnsi="Calibri" w:cs="Calibri"/>
          <w:b/>
          <w:bCs/>
        </w:rPr>
      </w:pPr>
      <w:r w:rsidRPr="003C7AFC">
        <w:rPr>
          <w:rFonts w:ascii="Calibri" w:hAnsi="Calibri" w:cs="Calibri"/>
        </w:rPr>
        <w:lastRenderedPageBreak/>
        <w:t xml:space="preserve">Максимальный разовый выброс, г/с, </w:t>
      </w:r>
      <w:r w:rsidRPr="003C7AFC">
        <w:rPr>
          <w:rFonts w:ascii="Calibri" w:hAnsi="Calibri" w:cs="Calibri"/>
          <w:b/>
          <w:bCs/>
          <w:i/>
          <w:iCs/>
        </w:rPr>
        <w:t xml:space="preserve">_G_ = 0.8 · (ML · ST + 0.5 · MPR · TPR) · NTK / 3600 = </w:t>
      </w:r>
      <w:r w:rsidRPr="003C7AFC">
        <w:rPr>
          <w:rFonts w:ascii="Calibri" w:hAnsi="Calibri" w:cs="Calibri"/>
          <w:b/>
          <w:bCs/>
        </w:rPr>
        <w:t>0.8 · (0.28 · 1 + 0.5 · 0.03 · 1.5) · 1 / 3600 = 0.0000672</w:t>
      </w:r>
    </w:p>
    <w:p w:rsidR="003C7AFC" w:rsidRPr="003C7AFC" w:rsidRDefault="003C7AFC" w:rsidP="00552FEB">
      <w:pPr>
        <w:kinsoku w:val="0"/>
        <w:overflowPunct w:val="0"/>
        <w:autoSpaceDE w:val="0"/>
        <w:autoSpaceDN w:val="0"/>
        <w:adjustRightInd w:val="0"/>
        <w:spacing w:before="1" w:after="0" w:line="360" w:lineRule="auto"/>
        <w:ind w:left="141" w:right="645"/>
        <w:rPr>
          <w:rFonts w:ascii="Calibri" w:hAnsi="Calibri" w:cs="Calibri"/>
          <w:b/>
          <w:bCs/>
        </w:rPr>
      </w:pPr>
      <w:r w:rsidRPr="003C7AFC">
        <w:rPr>
          <w:rFonts w:ascii="Calibri" w:hAnsi="Calibri" w:cs="Calibri"/>
        </w:rPr>
        <w:t xml:space="preserve">Валовый выброс, т/год, </w:t>
      </w:r>
      <w:r w:rsidRPr="003C7AFC">
        <w:rPr>
          <w:rFonts w:ascii="Calibri" w:hAnsi="Calibri" w:cs="Calibri"/>
          <w:b/>
          <w:bCs/>
          <w:i/>
          <w:iCs/>
        </w:rPr>
        <w:t>_M_ = 0.8 · (2 · ML · ST + MPR · TPR) · NK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0.8 · (2 · 0.28 · 1 + 0.03 · 1.5) · 1 · 10</w:t>
      </w:r>
      <w:r w:rsidRPr="003C7AFC">
        <w:rPr>
          <w:rFonts w:ascii="Calibri" w:hAnsi="Calibri" w:cs="Calibri"/>
          <w:b/>
          <w:bCs/>
          <w:vertAlign w:val="superscript"/>
        </w:rPr>
        <w:t>-6</w:t>
      </w:r>
      <w:r w:rsidRPr="003C7AFC">
        <w:rPr>
          <w:rFonts w:ascii="Calibri" w:hAnsi="Calibri" w:cs="Calibri"/>
          <w:b/>
          <w:bCs/>
        </w:rPr>
        <w:t xml:space="preserve"> = 0.000000484</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Примесь: 0304 Азот (II) оксид (Азота оксид) (6)</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7" w:after="0" w:line="360" w:lineRule="auto"/>
        <w:ind w:left="141" w:right="1064"/>
        <w:rPr>
          <w:rFonts w:ascii="Calibri" w:hAnsi="Calibri" w:cs="Calibri"/>
          <w:b/>
          <w:bCs/>
        </w:rPr>
      </w:pPr>
      <w:r w:rsidRPr="003C7AFC">
        <w:rPr>
          <w:rFonts w:ascii="Calibri" w:hAnsi="Calibri" w:cs="Calibri"/>
        </w:rPr>
        <w:t xml:space="preserve">Максимальный разовый выброс, г/с, </w:t>
      </w:r>
      <w:r w:rsidRPr="003C7AFC">
        <w:rPr>
          <w:rFonts w:ascii="Calibri" w:hAnsi="Calibri" w:cs="Calibri"/>
          <w:b/>
          <w:bCs/>
          <w:i/>
          <w:iCs/>
        </w:rPr>
        <w:t xml:space="preserve">_G_ = 0.13 · (ML · ST + 0.5 · MPR · TPR) · NTK / 3600 = </w:t>
      </w:r>
      <w:r w:rsidRPr="003C7AFC">
        <w:rPr>
          <w:rFonts w:ascii="Calibri" w:hAnsi="Calibri" w:cs="Calibri"/>
          <w:b/>
          <w:bCs/>
        </w:rPr>
        <w:t>0.13 · (0.28 · 1 + 0.5 · 0.03 · 1.5) · 1 / 3600 = 0.00001092</w:t>
      </w:r>
    </w:p>
    <w:p w:rsidR="003C7AFC" w:rsidRPr="003C7AFC" w:rsidRDefault="003C7AFC" w:rsidP="00552FEB">
      <w:pPr>
        <w:kinsoku w:val="0"/>
        <w:overflowPunct w:val="0"/>
        <w:autoSpaceDE w:val="0"/>
        <w:autoSpaceDN w:val="0"/>
        <w:adjustRightInd w:val="0"/>
        <w:spacing w:before="1" w:after="0" w:line="360" w:lineRule="auto"/>
        <w:ind w:left="141" w:right="932" w:hanging="1"/>
        <w:rPr>
          <w:rFonts w:ascii="Calibri" w:hAnsi="Calibri" w:cs="Calibri"/>
          <w:b/>
          <w:bCs/>
        </w:rPr>
      </w:pPr>
      <w:r w:rsidRPr="003C7AFC">
        <w:rPr>
          <w:rFonts w:ascii="Calibri" w:hAnsi="Calibri" w:cs="Calibri"/>
        </w:rPr>
        <w:t xml:space="preserve">Валовый выброс, т/год, </w:t>
      </w:r>
      <w:r w:rsidRPr="003C7AFC">
        <w:rPr>
          <w:rFonts w:ascii="Calibri" w:hAnsi="Calibri" w:cs="Calibri"/>
          <w:b/>
          <w:bCs/>
          <w:i/>
          <w:iCs/>
        </w:rPr>
        <w:t>_M_ = 0.13 · (2 · ML · ST + MPR · TPR) · NK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0.13 · (2 · 0.28 · 1 + 0.03 · 1.5) · 1 · 10</w:t>
      </w:r>
      <w:r w:rsidRPr="003C7AFC">
        <w:rPr>
          <w:rFonts w:ascii="Calibri" w:hAnsi="Calibri" w:cs="Calibri"/>
          <w:b/>
          <w:bCs/>
          <w:vertAlign w:val="superscript"/>
        </w:rPr>
        <w:t>-6</w:t>
      </w:r>
      <w:r w:rsidRPr="003C7AFC">
        <w:rPr>
          <w:rFonts w:ascii="Calibri" w:hAnsi="Calibri" w:cs="Calibri"/>
          <w:b/>
          <w:bCs/>
        </w:rPr>
        <w:t xml:space="preserve"> = 0.0000000787</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Примесь: 0330 Сера диоксид (Ангидрид сернистый, Сернистый газ, Сера (IV) оксид) (516)</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 w:after="0" w:line="360" w:lineRule="auto"/>
        <w:ind w:left="141"/>
        <w:rPr>
          <w:rFonts w:ascii="Calibri" w:hAnsi="Calibri" w:cs="Calibri"/>
          <w:b/>
          <w:bCs/>
        </w:rPr>
      </w:pPr>
      <w:r w:rsidRPr="003C7AFC">
        <w:rPr>
          <w:rFonts w:ascii="Calibri" w:hAnsi="Calibri" w:cs="Calibri"/>
        </w:rPr>
        <w:t xml:space="preserve">Удельный выброс ЗВ при прогреве двигателя, г/мин, табл.3.1, </w:t>
      </w:r>
      <w:r w:rsidRPr="003C7AFC">
        <w:rPr>
          <w:rFonts w:ascii="Calibri" w:hAnsi="Calibri" w:cs="Calibri"/>
          <w:b/>
          <w:bCs/>
          <w:i/>
          <w:iCs/>
        </w:rPr>
        <w:t xml:space="preserve">MPR = </w:t>
      </w:r>
      <w:r w:rsidRPr="003C7AFC">
        <w:rPr>
          <w:rFonts w:ascii="Calibri" w:hAnsi="Calibri" w:cs="Calibri"/>
          <w:b/>
          <w:bCs/>
        </w:rPr>
        <w:t>0.01</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proofErr w:type="spellStart"/>
      <w:r w:rsidRPr="003C7AFC">
        <w:rPr>
          <w:rFonts w:ascii="Calibri" w:hAnsi="Calibri" w:cs="Calibri"/>
        </w:rPr>
        <w:t>Пробеговые</w:t>
      </w:r>
      <w:proofErr w:type="spellEnd"/>
      <w:r w:rsidRPr="003C7AFC">
        <w:rPr>
          <w:rFonts w:ascii="Calibri" w:hAnsi="Calibri" w:cs="Calibri"/>
        </w:rPr>
        <w:t xml:space="preserve"> выбросы ЗВ, г/км, табл.3.2, </w:t>
      </w:r>
      <w:r w:rsidRPr="003C7AFC">
        <w:rPr>
          <w:rFonts w:ascii="Calibri" w:hAnsi="Calibri" w:cs="Calibri"/>
          <w:b/>
          <w:bCs/>
          <w:i/>
          <w:iCs/>
        </w:rPr>
        <w:t xml:space="preserve">ML = </w:t>
      </w:r>
      <w:r w:rsidRPr="003C7AFC">
        <w:rPr>
          <w:rFonts w:ascii="Calibri" w:hAnsi="Calibri" w:cs="Calibri"/>
          <w:b/>
          <w:bCs/>
        </w:rPr>
        <w:t>0.06</w:t>
      </w:r>
    </w:p>
    <w:p w:rsidR="003C7AFC" w:rsidRPr="003C7AFC" w:rsidRDefault="003C7AFC" w:rsidP="00552FEB">
      <w:pPr>
        <w:kinsoku w:val="0"/>
        <w:overflowPunct w:val="0"/>
        <w:autoSpaceDE w:val="0"/>
        <w:autoSpaceDN w:val="0"/>
        <w:adjustRightInd w:val="0"/>
        <w:spacing w:after="0" w:line="360" w:lineRule="auto"/>
        <w:ind w:left="141" w:right="787"/>
        <w:rPr>
          <w:rFonts w:ascii="Calibri" w:hAnsi="Calibri" w:cs="Calibri"/>
          <w:b/>
          <w:bCs/>
        </w:rPr>
      </w:pPr>
      <w:r w:rsidRPr="003C7AFC">
        <w:rPr>
          <w:rFonts w:ascii="Calibri" w:hAnsi="Calibri" w:cs="Calibri"/>
        </w:rPr>
        <w:t xml:space="preserve">Максимальный разовый выброс, г/с, </w:t>
      </w:r>
      <w:r w:rsidRPr="003C7AFC">
        <w:rPr>
          <w:rFonts w:ascii="Calibri" w:hAnsi="Calibri" w:cs="Calibri"/>
          <w:b/>
          <w:bCs/>
          <w:i/>
          <w:iCs/>
        </w:rPr>
        <w:t xml:space="preserve">_G_ = (ML · ST + 0.5 · MPR · TPR) · NTK / 3600 = </w:t>
      </w:r>
      <w:r w:rsidRPr="003C7AFC">
        <w:rPr>
          <w:rFonts w:ascii="Calibri" w:hAnsi="Calibri" w:cs="Calibri"/>
          <w:b/>
          <w:bCs/>
        </w:rPr>
        <w:t>(0.06 · 1 + 0.5 · 0.01 · 1.5) · 1 / 3600 = 0.00001875</w:t>
      </w:r>
    </w:p>
    <w:p w:rsidR="003C7AFC" w:rsidRPr="003C7AFC" w:rsidRDefault="003C7AFC" w:rsidP="00552FEB">
      <w:pPr>
        <w:kinsoku w:val="0"/>
        <w:overflowPunct w:val="0"/>
        <w:autoSpaceDE w:val="0"/>
        <w:autoSpaceDN w:val="0"/>
        <w:adjustRightInd w:val="0"/>
        <w:spacing w:after="0" w:line="360" w:lineRule="auto"/>
        <w:ind w:left="141" w:right="711" w:hanging="1"/>
        <w:rPr>
          <w:rFonts w:ascii="Calibri" w:hAnsi="Calibri" w:cs="Calibri"/>
          <w:b/>
          <w:bCs/>
        </w:rPr>
      </w:pPr>
      <w:r w:rsidRPr="003C7AFC">
        <w:rPr>
          <w:rFonts w:ascii="Calibri" w:hAnsi="Calibri" w:cs="Calibri"/>
        </w:rPr>
        <w:t xml:space="preserve">Валовый выброс, т/год, </w:t>
      </w:r>
      <w:r w:rsidRPr="003C7AFC">
        <w:rPr>
          <w:rFonts w:ascii="Calibri" w:hAnsi="Calibri" w:cs="Calibri"/>
          <w:b/>
          <w:bCs/>
          <w:i/>
          <w:iCs/>
        </w:rPr>
        <w:t>_M_ = (2 · ML · ST + MPR · TPR) · NK · 10</w:t>
      </w:r>
      <w:r w:rsidRPr="003C7AFC">
        <w:rPr>
          <w:rFonts w:ascii="Calibri" w:hAnsi="Calibri" w:cs="Calibri"/>
          <w:b/>
          <w:bCs/>
          <w:i/>
          <w:iCs/>
          <w:vertAlign w:val="superscript"/>
        </w:rPr>
        <w:t>-6</w:t>
      </w:r>
      <w:r w:rsidRPr="003C7AFC">
        <w:rPr>
          <w:rFonts w:ascii="Calibri" w:hAnsi="Calibri" w:cs="Calibri"/>
          <w:b/>
          <w:bCs/>
          <w:i/>
          <w:iCs/>
        </w:rPr>
        <w:t xml:space="preserve"> = </w:t>
      </w:r>
      <w:r w:rsidRPr="003C7AFC">
        <w:rPr>
          <w:rFonts w:ascii="Calibri" w:hAnsi="Calibri" w:cs="Calibri"/>
          <w:b/>
          <w:bCs/>
        </w:rPr>
        <w:t>(2 · 0.06 · 1 + 0.01 · 1.5) · 1 · 10</w:t>
      </w:r>
      <w:r w:rsidRPr="003C7AFC">
        <w:rPr>
          <w:rFonts w:ascii="Calibri" w:hAnsi="Calibri" w:cs="Calibri"/>
          <w:b/>
          <w:bCs/>
          <w:vertAlign w:val="superscript"/>
        </w:rPr>
        <w:t>-6</w:t>
      </w:r>
      <w:r w:rsidRPr="003C7AFC">
        <w:rPr>
          <w:rFonts w:ascii="Calibri" w:hAnsi="Calibri" w:cs="Calibri"/>
          <w:b/>
          <w:bCs/>
        </w:rPr>
        <w:t xml:space="preserve"> = 0.000000135</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i/>
          <w:iCs/>
        </w:rPr>
      </w:pPr>
      <w:r w:rsidRPr="003C7AFC">
        <w:rPr>
          <w:rFonts w:ascii="Calibri" w:hAnsi="Calibri" w:cs="Calibri"/>
          <w:b/>
          <w:bCs/>
          <w:i/>
          <w:iCs/>
        </w:rPr>
        <w:t>ИТОГО выбросы от зоны ТО и ТР:</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9"/>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0301</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Азота (IV) диоксид (Азота диоксид) (4)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0.001056</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5"/>
              <w:jc w:val="right"/>
              <w:rPr>
                <w:rFonts w:ascii="Calibri" w:hAnsi="Calibri" w:cs="Calibri"/>
              </w:rPr>
            </w:pPr>
            <w:r w:rsidRPr="003C7AFC">
              <w:rPr>
                <w:rFonts w:ascii="Calibri" w:hAnsi="Calibri" w:cs="Calibri"/>
              </w:rPr>
              <w:t>0.000008084</w:t>
            </w:r>
          </w:p>
        </w:tc>
      </w:tr>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0304</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Азот (II) оксид (Азота оксид) (6)</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0.0001715</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0.0000013137</w:t>
            </w:r>
          </w:p>
        </w:tc>
      </w:tr>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0328</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Углерод (Сажа, Углерод черный) (583)</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0.0000917</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0.00000066</w:t>
            </w:r>
          </w:p>
        </w:tc>
      </w:tr>
      <w:tr w:rsidR="003C7AFC" w:rsidRPr="003C7AFC">
        <w:trPr>
          <w:trHeight w:val="537"/>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0330</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Сера диоксид (Ангидрид</w:t>
            </w:r>
            <w:r w:rsidRPr="003C7AFC">
              <w:rPr>
                <w:rFonts w:ascii="Calibri" w:hAnsi="Calibri" w:cs="Calibri"/>
                <w:spacing w:val="-4"/>
              </w:rPr>
              <w:t xml:space="preserve"> </w:t>
            </w:r>
            <w:r w:rsidRPr="003C7AFC">
              <w:rPr>
                <w:rFonts w:ascii="Calibri" w:hAnsi="Calibri" w:cs="Calibri"/>
              </w:rPr>
              <w:t>сернистый,</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Сернистый газ, Сера (IV) оксид)</w:t>
            </w:r>
            <w:r w:rsidRPr="003C7AFC">
              <w:rPr>
                <w:rFonts w:ascii="Calibri" w:hAnsi="Calibri" w:cs="Calibri"/>
                <w:spacing w:val="-3"/>
              </w:rPr>
              <w:t xml:space="preserve"> </w:t>
            </w:r>
            <w:r w:rsidRPr="003C7AFC">
              <w:rPr>
                <w:rFonts w:ascii="Calibri" w:hAnsi="Calibri" w:cs="Calibri"/>
              </w:rPr>
              <w:t>(516)</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0.0001735</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5"/>
              <w:jc w:val="right"/>
              <w:rPr>
                <w:rFonts w:ascii="Calibri" w:hAnsi="Calibri" w:cs="Calibri"/>
              </w:rPr>
            </w:pPr>
            <w:r w:rsidRPr="003C7AFC">
              <w:rPr>
                <w:rFonts w:ascii="Calibri" w:hAnsi="Calibri" w:cs="Calibri"/>
              </w:rPr>
              <w:t>0.000001385</w:t>
            </w:r>
          </w:p>
        </w:tc>
      </w:tr>
      <w:tr w:rsidR="003C7AFC" w:rsidRPr="003C7AFC">
        <w:trPr>
          <w:trHeight w:val="537"/>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0337</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Углерод оксид (Окись углерода, Угарный газ)</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(584)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0.00232</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0.00002722</w:t>
            </w:r>
          </w:p>
        </w:tc>
      </w:tr>
      <w:tr w:rsidR="003C7AFC" w:rsidRPr="003C7AFC">
        <w:trPr>
          <w:trHeight w:val="537"/>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2704</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Бензин (нефтяной, малосернистый) /в</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пересчете на углерод/ (60)</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0.0001967</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5"/>
              <w:jc w:val="right"/>
              <w:rPr>
                <w:rFonts w:ascii="Calibri" w:hAnsi="Calibri" w:cs="Calibri"/>
              </w:rPr>
            </w:pPr>
            <w:r w:rsidRPr="003C7AFC">
              <w:rPr>
                <w:rFonts w:ascii="Calibri" w:hAnsi="Calibri" w:cs="Calibri"/>
              </w:rPr>
              <w:t>0.000001416</w:t>
            </w:r>
          </w:p>
        </w:tc>
      </w:tr>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2732</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Керосин (654*)</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0.000361</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0.0000026</w:t>
            </w:r>
          </w:p>
        </w:tc>
      </w:tr>
    </w:tbl>
    <w:p w:rsidR="003C7AFC" w:rsidRPr="003C7AFC" w:rsidRDefault="003C7AFC" w:rsidP="00552FEB">
      <w:pPr>
        <w:autoSpaceDE w:val="0"/>
        <w:autoSpaceDN w:val="0"/>
        <w:adjustRightInd w:val="0"/>
        <w:spacing w:after="0" w:line="360" w:lineRule="auto"/>
        <w:rPr>
          <w:rFonts w:ascii="Calibri" w:hAnsi="Calibri" w:cs="Calibri"/>
          <w:b/>
          <w:bCs/>
          <w:i/>
          <w:i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i/>
          <w:iCs/>
          <w:sz w:val="19"/>
          <w:szCs w:val="19"/>
        </w:rPr>
      </w:pPr>
    </w:p>
    <w:p w:rsidR="003C7AFC" w:rsidRPr="003C7AFC" w:rsidRDefault="003C7AFC" w:rsidP="00552FEB">
      <w:pPr>
        <w:kinsoku w:val="0"/>
        <w:overflowPunct w:val="0"/>
        <w:autoSpaceDE w:val="0"/>
        <w:autoSpaceDN w:val="0"/>
        <w:adjustRightInd w:val="0"/>
        <w:spacing w:before="15" w:after="0" w:line="360" w:lineRule="auto"/>
        <w:ind w:left="141" w:right="5531"/>
        <w:outlineLvl w:val="0"/>
        <w:rPr>
          <w:rFonts w:ascii="Calibri" w:hAnsi="Calibri" w:cs="Calibri"/>
        </w:rPr>
      </w:pPr>
      <w:r w:rsidRPr="003C7AFC">
        <w:rPr>
          <w:rFonts w:ascii="Calibri" w:hAnsi="Calibri" w:cs="Calibri"/>
          <w:b/>
          <w:bCs/>
        </w:rPr>
        <w:t xml:space="preserve">Источник загрязнения N 6005, Проем ворот Источник выделения N 001, Склад при гараже </w:t>
      </w:r>
      <w:r w:rsidRPr="003C7AFC">
        <w:rPr>
          <w:rFonts w:ascii="Calibri" w:hAnsi="Calibri" w:cs="Calibri"/>
        </w:rPr>
        <w:t>Список литературы:</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lastRenderedPageBreak/>
        <w:t>Методические указания расчета выбросов от предприятий, осуществляющих</w:t>
      </w:r>
    </w:p>
    <w:p w:rsidR="003C7AFC" w:rsidRPr="003C7AFC" w:rsidRDefault="003C7AFC" w:rsidP="00552FEB">
      <w:pPr>
        <w:kinsoku w:val="0"/>
        <w:overflowPunct w:val="0"/>
        <w:autoSpaceDE w:val="0"/>
        <w:autoSpaceDN w:val="0"/>
        <w:adjustRightInd w:val="0"/>
        <w:spacing w:before="1" w:after="0" w:line="360" w:lineRule="auto"/>
        <w:ind w:left="141" w:right="1608"/>
        <w:rPr>
          <w:rFonts w:ascii="Calibri" w:hAnsi="Calibri" w:cs="Calibri"/>
        </w:rPr>
      </w:pPr>
      <w:r w:rsidRPr="003C7AFC">
        <w:rPr>
          <w:rFonts w:ascii="Calibri" w:hAnsi="Calibri" w:cs="Calibri"/>
        </w:rPr>
        <w:t xml:space="preserve">хранение и реализацию нефтепродуктов (нефтебазы, АЗС) и других жидкостей и </w:t>
      </w:r>
      <w:proofErr w:type="spellStart"/>
      <w:r w:rsidRPr="003C7AFC">
        <w:rPr>
          <w:rFonts w:ascii="Calibri" w:hAnsi="Calibri" w:cs="Calibri"/>
        </w:rPr>
        <w:t>и</w:t>
      </w:r>
      <w:proofErr w:type="spellEnd"/>
      <w:r w:rsidRPr="003C7AFC">
        <w:rPr>
          <w:rFonts w:ascii="Calibri" w:hAnsi="Calibri" w:cs="Calibri"/>
        </w:rPr>
        <w:t xml:space="preserve"> газов. Приложение к приказу МООС РК от 29.07.2011 №196</w:t>
      </w:r>
    </w:p>
    <w:p w:rsidR="003C7AFC" w:rsidRPr="003C7AFC" w:rsidRDefault="003C7AFC" w:rsidP="00552FEB">
      <w:pPr>
        <w:kinsoku w:val="0"/>
        <w:overflowPunct w:val="0"/>
        <w:autoSpaceDE w:val="0"/>
        <w:autoSpaceDN w:val="0"/>
        <w:adjustRightInd w:val="0"/>
        <w:spacing w:before="47" w:after="0" w:line="360" w:lineRule="auto"/>
        <w:ind w:left="141" w:right="4317"/>
        <w:rPr>
          <w:rFonts w:ascii="Calibri" w:hAnsi="Calibri" w:cs="Calibri"/>
        </w:rPr>
      </w:pPr>
      <w:r w:rsidRPr="003C7AFC">
        <w:rPr>
          <w:rFonts w:ascii="Calibri" w:hAnsi="Calibri" w:cs="Calibri"/>
        </w:rPr>
        <w:t>Выбросы от теплообменных аппаратов и средств перекачки Нефтепродукт: Дизельное топливо</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Наименование оборудования: Насос центробежный с одним сальниковым уплотнением вала</w:t>
      </w:r>
    </w:p>
    <w:p w:rsidR="003C7AFC" w:rsidRPr="003C7AFC" w:rsidRDefault="003C7AFC" w:rsidP="00552FEB">
      <w:pPr>
        <w:kinsoku w:val="0"/>
        <w:overflowPunct w:val="0"/>
        <w:autoSpaceDE w:val="0"/>
        <w:autoSpaceDN w:val="0"/>
        <w:adjustRightInd w:val="0"/>
        <w:spacing w:after="0" w:line="360" w:lineRule="auto"/>
        <w:ind w:left="141" w:right="3617"/>
        <w:rPr>
          <w:rFonts w:ascii="Calibri" w:hAnsi="Calibri" w:cs="Calibri"/>
          <w:b/>
          <w:bCs/>
        </w:rPr>
      </w:pPr>
      <w:r w:rsidRPr="003C7AFC">
        <w:rPr>
          <w:rFonts w:ascii="Calibri" w:hAnsi="Calibri" w:cs="Calibri"/>
        </w:rPr>
        <w:t xml:space="preserve">Время работы одной единицы оборудования, час/год, </w:t>
      </w:r>
      <w:r w:rsidRPr="003C7AFC">
        <w:rPr>
          <w:rFonts w:ascii="Calibri" w:hAnsi="Calibri" w:cs="Calibri"/>
          <w:b/>
          <w:bCs/>
          <w:i/>
          <w:iCs/>
        </w:rPr>
        <w:t xml:space="preserve">_T_ = </w:t>
      </w:r>
      <w:r w:rsidRPr="003C7AFC">
        <w:rPr>
          <w:rFonts w:ascii="Calibri" w:hAnsi="Calibri" w:cs="Calibri"/>
          <w:b/>
          <w:bCs/>
        </w:rPr>
        <w:t xml:space="preserve">1825 </w:t>
      </w:r>
      <w:r w:rsidRPr="003C7AFC">
        <w:rPr>
          <w:rFonts w:ascii="Calibri" w:hAnsi="Calibri" w:cs="Calibri"/>
        </w:rPr>
        <w:t xml:space="preserve">Общее количество оборудования данного типа, шт., </w:t>
      </w:r>
      <w:r w:rsidRPr="003C7AFC">
        <w:rPr>
          <w:rFonts w:ascii="Calibri" w:hAnsi="Calibri" w:cs="Calibri"/>
          <w:b/>
          <w:bCs/>
          <w:i/>
          <w:iCs/>
        </w:rPr>
        <w:t xml:space="preserve">N = </w:t>
      </w:r>
      <w:r w:rsidRPr="003C7AFC">
        <w:rPr>
          <w:rFonts w:ascii="Calibri" w:hAnsi="Calibri" w:cs="Calibri"/>
          <w:b/>
          <w:bCs/>
        </w:rPr>
        <w:t xml:space="preserve">1 </w:t>
      </w:r>
      <w:r w:rsidRPr="003C7AFC">
        <w:rPr>
          <w:rFonts w:ascii="Calibri" w:hAnsi="Calibri" w:cs="Calibri"/>
        </w:rPr>
        <w:t xml:space="preserve">Количество одновременно работающего оборудования, шт., </w:t>
      </w:r>
      <w:r w:rsidRPr="003C7AFC">
        <w:rPr>
          <w:rFonts w:ascii="Calibri" w:hAnsi="Calibri" w:cs="Calibri"/>
          <w:b/>
          <w:bCs/>
          <w:i/>
          <w:iCs/>
        </w:rPr>
        <w:t xml:space="preserve">N1 = </w:t>
      </w:r>
      <w:r w:rsidRPr="003C7AFC">
        <w:rPr>
          <w:rFonts w:ascii="Calibri" w:hAnsi="Calibri" w:cs="Calibri"/>
          <w:b/>
          <w:bCs/>
        </w:rPr>
        <w:t xml:space="preserve">1 </w:t>
      </w:r>
      <w:r w:rsidRPr="003C7AFC">
        <w:rPr>
          <w:rFonts w:ascii="Calibri" w:hAnsi="Calibri" w:cs="Calibri"/>
          <w:b/>
          <w:bCs/>
          <w:i/>
          <w:iCs/>
        </w:rPr>
        <w:t xml:space="preserve">GNV = </w:t>
      </w:r>
      <w:r w:rsidRPr="003C7AFC">
        <w:rPr>
          <w:rFonts w:ascii="Calibri" w:hAnsi="Calibri" w:cs="Calibri"/>
          <w:b/>
          <w:bCs/>
        </w:rPr>
        <w:t>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Удельный выброс, кг/час(табл. 6.1), </w:t>
      </w:r>
      <w:r w:rsidRPr="003C7AFC">
        <w:rPr>
          <w:rFonts w:ascii="Calibri" w:hAnsi="Calibri" w:cs="Calibri"/>
          <w:b/>
          <w:bCs/>
          <w:i/>
          <w:iCs/>
        </w:rPr>
        <w:t xml:space="preserve">Q = </w:t>
      </w:r>
      <w:r w:rsidRPr="003C7AFC">
        <w:rPr>
          <w:rFonts w:ascii="Calibri" w:hAnsi="Calibri" w:cs="Calibri"/>
          <w:b/>
          <w:bCs/>
        </w:rPr>
        <w:t>0.07</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Максимальный разовый выброс, г/с (6.2.1), </w:t>
      </w:r>
      <w:r w:rsidRPr="003C7AFC">
        <w:rPr>
          <w:rFonts w:ascii="Calibri" w:hAnsi="Calibri" w:cs="Calibri"/>
          <w:b/>
          <w:bCs/>
          <w:i/>
          <w:iCs/>
        </w:rPr>
        <w:t xml:space="preserve">G = Q · N1 / 3.6 = </w:t>
      </w:r>
      <w:r w:rsidRPr="003C7AFC">
        <w:rPr>
          <w:rFonts w:ascii="Calibri" w:hAnsi="Calibri" w:cs="Calibri"/>
          <w:b/>
          <w:bCs/>
        </w:rPr>
        <w:t>0.07 · 1 / 3.6 = 0.01944</w:t>
      </w:r>
    </w:p>
    <w:p w:rsidR="003C7AFC" w:rsidRPr="003C7AFC" w:rsidRDefault="003C7AFC" w:rsidP="00552FEB">
      <w:pPr>
        <w:kinsoku w:val="0"/>
        <w:overflowPunct w:val="0"/>
        <w:autoSpaceDE w:val="0"/>
        <w:autoSpaceDN w:val="0"/>
        <w:adjustRightInd w:val="0"/>
        <w:spacing w:after="0" w:line="360" w:lineRule="auto"/>
        <w:ind w:left="140"/>
        <w:rPr>
          <w:rFonts w:ascii="Calibri" w:hAnsi="Calibri" w:cs="Calibri"/>
          <w:b/>
          <w:bCs/>
        </w:rPr>
      </w:pPr>
      <w:r w:rsidRPr="003C7AFC">
        <w:rPr>
          <w:rFonts w:ascii="Calibri" w:hAnsi="Calibri" w:cs="Calibri"/>
        </w:rPr>
        <w:t xml:space="preserve">Валовый выброс, т/год (6.2.2), </w:t>
      </w:r>
      <w:r w:rsidRPr="003C7AFC">
        <w:rPr>
          <w:rFonts w:ascii="Calibri" w:hAnsi="Calibri" w:cs="Calibri"/>
          <w:b/>
          <w:bCs/>
          <w:i/>
          <w:iCs/>
        </w:rPr>
        <w:t xml:space="preserve">M = (Q · N · _T_) / 1000 = </w:t>
      </w:r>
      <w:r w:rsidRPr="003C7AFC">
        <w:rPr>
          <w:rFonts w:ascii="Calibri" w:hAnsi="Calibri" w:cs="Calibri"/>
          <w:b/>
          <w:bCs/>
        </w:rPr>
        <w:t>(0.07 · 1 · 1825) / 1000 = 0.1278</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before="1" w:after="0" w:line="360" w:lineRule="auto"/>
        <w:ind w:left="141" w:right="1449"/>
        <w:outlineLvl w:val="1"/>
        <w:rPr>
          <w:rFonts w:ascii="Calibri" w:hAnsi="Calibri" w:cs="Calibri"/>
          <w:b/>
          <w:bCs/>
          <w:i/>
          <w:iCs/>
        </w:rPr>
      </w:pPr>
      <w:r w:rsidRPr="003C7AFC">
        <w:rPr>
          <w:rFonts w:ascii="Calibri" w:hAnsi="Calibri" w:cs="Calibri"/>
          <w:b/>
          <w:bCs/>
          <w:i/>
          <w:iCs/>
          <w:u w:val="single"/>
        </w:rPr>
        <w:t xml:space="preserve">Примесь: 2754 </w:t>
      </w:r>
      <w:proofErr w:type="spellStart"/>
      <w:r w:rsidRPr="003C7AFC">
        <w:rPr>
          <w:rFonts w:ascii="Calibri" w:hAnsi="Calibri" w:cs="Calibri"/>
          <w:b/>
          <w:bCs/>
          <w:i/>
          <w:iCs/>
          <w:u w:val="single"/>
        </w:rPr>
        <w:t>Алканы</w:t>
      </w:r>
      <w:proofErr w:type="spellEnd"/>
      <w:r w:rsidRPr="003C7AFC">
        <w:rPr>
          <w:rFonts w:ascii="Calibri" w:hAnsi="Calibri" w:cs="Calibri"/>
          <w:b/>
          <w:bCs/>
          <w:i/>
          <w:iCs/>
          <w:u w:val="single"/>
        </w:rPr>
        <w:t xml:space="preserve"> С12-19 /в пересчете на С/ (Углеводороды предельные С12-С19 (в</w:t>
      </w:r>
      <w:r w:rsidRPr="003C7AFC">
        <w:rPr>
          <w:rFonts w:ascii="Calibri" w:hAnsi="Calibri" w:cs="Calibri"/>
          <w:b/>
          <w:bCs/>
          <w:i/>
          <w:iCs/>
        </w:rPr>
        <w:t xml:space="preserve"> </w:t>
      </w:r>
      <w:r w:rsidRPr="003C7AFC">
        <w:rPr>
          <w:rFonts w:ascii="Calibri" w:hAnsi="Calibri" w:cs="Calibri"/>
          <w:b/>
          <w:bCs/>
          <w:i/>
          <w:iCs/>
          <w:u w:val="single"/>
        </w:rPr>
        <w:t>пересчете на С); Растворитель РПК-265П) (10)</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 w:after="0" w:line="360" w:lineRule="auto"/>
        <w:ind w:left="141"/>
        <w:rPr>
          <w:rFonts w:ascii="Calibri" w:hAnsi="Calibri" w:cs="Calibri"/>
          <w:b/>
          <w:bCs/>
        </w:rPr>
      </w:pPr>
      <w:r w:rsidRPr="003C7AFC">
        <w:rPr>
          <w:rFonts w:ascii="Calibri" w:hAnsi="Calibri" w:cs="Calibri"/>
        </w:rPr>
        <w:t xml:space="preserve">Концентрация ЗВ в парах, % масс(Прил. 14), </w:t>
      </w:r>
      <w:r w:rsidRPr="003C7AFC">
        <w:rPr>
          <w:rFonts w:ascii="Calibri" w:hAnsi="Calibri" w:cs="Calibri"/>
          <w:b/>
          <w:bCs/>
          <w:i/>
          <w:iCs/>
        </w:rPr>
        <w:t xml:space="preserve">CI = </w:t>
      </w:r>
      <w:r w:rsidRPr="003C7AFC">
        <w:rPr>
          <w:rFonts w:ascii="Calibri" w:hAnsi="Calibri" w:cs="Calibri"/>
          <w:b/>
          <w:bCs/>
        </w:rPr>
        <w:t>99.72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Максимальный из разовых выброс, г/с (4.2.4), </w:t>
      </w:r>
      <w:r w:rsidRPr="003C7AFC">
        <w:rPr>
          <w:rFonts w:ascii="Calibri" w:hAnsi="Calibri" w:cs="Calibri"/>
          <w:b/>
          <w:bCs/>
          <w:i/>
          <w:iCs/>
        </w:rPr>
        <w:t xml:space="preserve">_G_ = CI · G / 100 = </w:t>
      </w:r>
      <w:r w:rsidRPr="003C7AFC">
        <w:rPr>
          <w:rFonts w:ascii="Calibri" w:hAnsi="Calibri" w:cs="Calibri"/>
          <w:b/>
          <w:bCs/>
        </w:rPr>
        <w:t>99.72 · 0.01944 / 100 = 0.0194</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Валовый выброс, т/год (4.2.5), </w:t>
      </w:r>
      <w:r w:rsidRPr="003C7AFC">
        <w:rPr>
          <w:rFonts w:ascii="Calibri" w:hAnsi="Calibri" w:cs="Calibri"/>
          <w:b/>
          <w:bCs/>
          <w:i/>
          <w:iCs/>
        </w:rPr>
        <w:t xml:space="preserve">_M_ = CI · M / 100 = </w:t>
      </w:r>
      <w:r w:rsidRPr="003C7AFC">
        <w:rPr>
          <w:rFonts w:ascii="Calibri" w:hAnsi="Calibri" w:cs="Calibri"/>
          <w:b/>
          <w:bCs/>
        </w:rPr>
        <w:t>99.72 · 0.1278 / 100 = 0.1274</w:t>
      </w:r>
    </w:p>
    <w:p w:rsidR="003C7AFC" w:rsidRPr="003C7AFC" w:rsidRDefault="003C7AFC" w:rsidP="00552FEB">
      <w:pPr>
        <w:kinsoku w:val="0"/>
        <w:overflowPunct w:val="0"/>
        <w:autoSpaceDE w:val="0"/>
        <w:autoSpaceDN w:val="0"/>
        <w:adjustRightInd w:val="0"/>
        <w:spacing w:before="12"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Примесь: 0333 Сероводород (</w:t>
      </w:r>
      <w:proofErr w:type="spellStart"/>
      <w:r w:rsidRPr="003C7AFC">
        <w:rPr>
          <w:rFonts w:ascii="Calibri" w:hAnsi="Calibri" w:cs="Calibri"/>
          <w:b/>
          <w:bCs/>
          <w:i/>
          <w:iCs/>
          <w:u w:val="single"/>
        </w:rPr>
        <w:t>Дигидросульфид</w:t>
      </w:r>
      <w:proofErr w:type="spellEnd"/>
      <w:r w:rsidRPr="003C7AFC">
        <w:rPr>
          <w:rFonts w:ascii="Calibri" w:hAnsi="Calibri" w:cs="Calibri"/>
          <w:b/>
          <w:bCs/>
          <w:i/>
          <w:iCs/>
          <w:u w:val="single"/>
        </w:rPr>
        <w:t>) (518)</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5" w:after="0" w:line="360" w:lineRule="auto"/>
        <w:ind w:left="141"/>
        <w:rPr>
          <w:rFonts w:ascii="Calibri" w:hAnsi="Calibri" w:cs="Calibri"/>
          <w:b/>
          <w:bCs/>
        </w:rPr>
      </w:pPr>
      <w:r w:rsidRPr="003C7AFC">
        <w:rPr>
          <w:rFonts w:ascii="Calibri" w:hAnsi="Calibri" w:cs="Calibri"/>
        </w:rPr>
        <w:t xml:space="preserve">Концентрация ЗВ в парах, % масс(Прил. 14), </w:t>
      </w:r>
      <w:r w:rsidRPr="003C7AFC">
        <w:rPr>
          <w:rFonts w:ascii="Calibri" w:hAnsi="Calibri" w:cs="Calibri"/>
          <w:b/>
          <w:bCs/>
          <w:i/>
          <w:iCs/>
        </w:rPr>
        <w:t xml:space="preserve">CI = </w:t>
      </w:r>
      <w:r w:rsidRPr="003C7AFC">
        <w:rPr>
          <w:rFonts w:ascii="Calibri" w:hAnsi="Calibri" w:cs="Calibri"/>
          <w:b/>
          <w:bCs/>
        </w:rPr>
        <w:t>0.28</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Максимальный из разовых выброс, г/с (4.2.4), </w:t>
      </w:r>
      <w:r w:rsidRPr="003C7AFC">
        <w:rPr>
          <w:rFonts w:ascii="Calibri" w:hAnsi="Calibri" w:cs="Calibri"/>
          <w:b/>
          <w:bCs/>
          <w:i/>
          <w:iCs/>
        </w:rPr>
        <w:t xml:space="preserve">_G_ = CI · G / 100 = </w:t>
      </w:r>
      <w:r w:rsidRPr="003C7AFC">
        <w:rPr>
          <w:rFonts w:ascii="Calibri" w:hAnsi="Calibri" w:cs="Calibri"/>
          <w:b/>
          <w:bCs/>
        </w:rPr>
        <w:t>0.28 · 0.01944 / 100 = 0.0000544</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Валовый выброс, т/год (4.2.5), </w:t>
      </w:r>
      <w:r w:rsidRPr="003C7AFC">
        <w:rPr>
          <w:rFonts w:ascii="Calibri" w:hAnsi="Calibri" w:cs="Calibri"/>
          <w:b/>
          <w:bCs/>
          <w:i/>
          <w:iCs/>
        </w:rPr>
        <w:t xml:space="preserve">_M_ = CI · M / 100 = </w:t>
      </w:r>
      <w:r w:rsidRPr="003C7AFC">
        <w:rPr>
          <w:rFonts w:ascii="Calibri" w:hAnsi="Calibri" w:cs="Calibri"/>
          <w:b/>
          <w:bCs/>
        </w:rPr>
        <w:t>0.28 · 0.1278 / 100 = 0.000358</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9"/>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0333</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Сероводород (</w:t>
            </w:r>
            <w:proofErr w:type="spellStart"/>
            <w:r w:rsidRPr="003C7AFC">
              <w:rPr>
                <w:rFonts w:ascii="Calibri" w:hAnsi="Calibri" w:cs="Calibri"/>
              </w:rPr>
              <w:t>Дигидросульфид</w:t>
            </w:r>
            <w:proofErr w:type="spellEnd"/>
            <w:r w:rsidRPr="003C7AFC">
              <w:rPr>
                <w:rFonts w:ascii="Calibri" w:hAnsi="Calibri" w:cs="Calibri"/>
              </w:rPr>
              <w:t>) (518)</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0.0000544</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0.000358</w:t>
            </w:r>
          </w:p>
        </w:tc>
      </w:tr>
      <w:tr w:rsidR="003C7AFC" w:rsidRPr="003C7AFC">
        <w:trPr>
          <w:trHeight w:val="806"/>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2754</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760"/>
              <w:rPr>
                <w:rFonts w:ascii="Calibri" w:hAnsi="Calibri" w:cs="Calibri"/>
              </w:rPr>
            </w:pPr>
            <w:proofErr w:type="spellStart"/>
            <w:r w:rsidRPr="003C7AFC">
              <w:rPr>
                <w:rFonts w:ascii="Calibri" w:hAnsi="Calibri" w:cs="Calibri"/>
              </w:rPr>
              <w:t>Алканы</w:t>
            </w:r>
            <w:proofErr w:type="spellEnd"/>
            <w:r w:rsidRPr="003C7AFC">
              <w:rPr>
                <w:rFonts w:ascii="Calibri" w:hAnsi="Calibri" w:cs="Calibri"/>
              </w:rPr>
              <w:t xml:space="preserve"> С12-19 /в пересчете на С/ (Углеводороды предельные С12-С19 (в</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пересчете на С); Растворитель РПК-265П) (10)</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0.0194</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0.1274</w:t>
            </w:r>
          </w:p>
        </w:tc>
      </w:tr>
    </w:tbl>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Источник загрязнения N 6005, Проем ворот</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b/>
          <w:bCs/>
        </w:rPr>
        <w:t>Источник выделения N 002, Склад при гараже (зарядка аккумуляторов)</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rPr>
      </w:pPr>
      <w:r w:rsidRPr="003C7AFC">
        <w:rPr>
          <w:rFonts w:ascii="Calibri" w:hAnsi="Calibri" w:cs="Calibri"/>
        </w:rPr>
        <w:t>РАСЧЕТ ВЫБРОСОВ ЗВ ОТ АККУМУЛЯТОРНОГО УЧАСТКА</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lastRenderedPageBreak/>
        <w:t>Список литературы:</w:t>
      </w:r>
    </w:p>
    <w:p w:rsidR="003C7AFC" w:rsidRPr="003C7AFC" w:rsidRDefault="003C7AFC" w:rsidP="00552FEB">
      <w:pPr>
        <w:kinsoku w:val="0"/>
        <w:overflowPunct w:val="0"/>
        <w:autoSpaceDE w:val="0"/>
        <w:autoSpaceDN w:val="0"/>
        <w:adjustRightInd w:val="0"/>
        <w:spacing w:after="0" w:line="360" w:lineRule="auto"/>
        <w:ind w:left="141" w:right="941"/>
        <w:rPr>
          <w:rFonts w:ascii="Calibri" w:hAnsi="Calibri" w:cs="Calibri"/>
        </w:rPr>
      </w:pPr>
      <w:r w:rsidRPr="003C7AFC">
        <w:rPr>
          <w:rFonts w:ascii="Calibri" w:hAnsi="Calibri" w:cs="Calibri"/>
        </w:rPr>
        <w:t>1. Методика расчета выбросов загрязняющих веществ от автотранспортных предприятий. п. 4.6 Аккумуляторные работы Приложение №3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before="8" w:after="0" w:line="360" w:lineRule="auto"/>
        <w:ind w:left="141" w:right="4269"/>
        <w:rPr>
          <w:rFonts w:ascii="Calibri" w:hAnsi="Calibri" w:cs="Calibri"/>
        </w:rPr>
      </w:pPr>
      <w:r w:rsidRPr="003C7AFC">
        <w:rPr>
          <w:rFonts w:ascii="Calibri" w:hAnsi="Calibri" w:cs="Calibri"/>
        </w:rPr>
        <w:t>Технологический процесс: Зарядка аккумуляторных батарей Тип электролита: Серная кислота</w:t>
      </w:r>
    </w:p>
    <w:p w:rsidR="003C7AFC" w:rsidRPr="003C7AFC" w:rsidRDefault="003C7AFC" w:rsidP="00552FEB">
      <w:pPr>
        <w:kinsoku w:val="0"/>
        <w:overflowPunct w:val="0"/>
        <w:autoSpaceDE w:val="0"/>
        <w:autoSpaceDN w:val="0"/>
        <w:adjustRightInd w:val="0"/>
        <w:spacing w:before="6" w:after="0" w:line="360" w:lineRule="auto"/>
        <w:ind w:left="141"/>
        <w:rPr>
          <w:rFonts w:ascii="Calibri" w:hAnsi="Calibri" w:cs="Calibri"/>
          <w:b/>
          <w:bCs/>
        </w:rPr>
      </w:pPr>
      <w:r w:rsidRPr="003C7AFC">
        <w:rPr>
          <w:rFonts w:ascii="Calibri" w:hAnsi="Calibri" w:cs="Calibri"/>
        </w:rPr>
        <w:t xml:space="preserve">Номинальная емкость батареи данного типа, А*ч., </w:t>
      </w:r>
      <w:r w:rsidRPr="003C7AFC">
        <w:rPr>
          <w:rFonts w:ascii="Calibri" w:hAnsi="Calibri" w:cs="Calibri"/>
          <w:b/>
          <w:bCs/>
          <w:i/>
          <w:iCs/>
        </w:rPr>
        <w:t xml:space="preserve">Q1 = </w:t>
      </w:r>
      <w:r w:rsidRPr="003C7AFC">
        <w:rPr>
          <w:rFonts w:ascii="Calibri" w:hAnsi="Calibri" w:cs="Calibri"/>
          <w:b/>
          <w:bCs/>
        </w:rPr>
        <w:t>55</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Количество проведенных зарядов за год, </w:t>
      </w:r>
      <w:r w:rsidRPr="003C7AFC">
        <w:rPr>
          <w:rFonts w:ascii="Calibri" w:hAnsi="Calibri" w:cs="Calibri"/>
          <w:b/>
          <w:bCs/>
          <w:i/>
          <w:iCs/>
        </w:rPr>
        <w:t xml:space="preserve">A1 = </w:t>
      </w:r>
      <w:r w:rsidRPr="003C7AFC">
        <w:rPr>
          <w:rFonts w:ascii="Calibri" w:hAnsi="Calibri" w:cs="Calibri"/>
          <w:b/>
          <w:bCs/>
        </w:rPr>
        <w:t>10</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19"/>
          <w:szCs w:val="19"/>
        </w:rPr>
      </w:pPr>
    </w:p>
    <w:p w:rsidR="003C7AFC" w:rsidRPr="003C7AFC" w:rsidRDefault="003C7AFC" w:rsidP="00552FEB">
      <w:pPr>
        <w:kinsoku w:val="0"/>
        <w:overflowPunct w:val="0"/>
        <w:autoSpaceDE w:val="0"/>
        <w:autoSpaceDN w:val="0"/>
        <w:adjustRightInd w:val="0"/>
        <w:spacing w:before="15" w:after="0" w:line="360" w:lineRule="auto"/>
        <w:ind w:left="141"/>
        <w:rPr>
          <w:rFonts w:ascii="Calibri" w:hAnsi="Calibri" w:cs="Calibri"/>
          <w:b/>
          <w:bCs/>
          <w:i/>
          <w:iCs/>
        </w:rPr>
      </w:pPr>
      <w:r w:rsidRPr="003C7AFC">
        <w:rPr>
          <w:rFonts w:ascii="Calibri" w:hAnsi="Calibri" w:cs="Calibri"/>
        </w:rPr>
        <w:t xml:space="preserve">Максимальное количество батарей, присоединяемых одновременно к зарядному устройству, </w:t>
      </w:r>
      <w:r w:rsidRPr="003C7AFC">
        <w:rPr>
          <w:rFonts w:ascii="Calibri" w:hAnsi="Calibri" w:cs="Calibri"/>
          <w:b/>
          <w:bCs/>
          <w:i/>
          <w:iCs/>
        </w:rPr>
        <w:t>N1 =</w:t>
      </w:r>
    </w:p>
    <w:p w:rsidR="003C7AFC" w:rsidRPr="003C7AFC" w:rsidRDefault="003C7AFC" w:rsidP="00552FEB">
      <w:pPr>
        <w:kinsoku w:val="0"/>
        <w:overflowPunct w:val="0"/>
        <w:autoSpaceDE w:val="0"/>
        <w:autoSpaceDN w:val="0"/>
        <w:adjustRightInd w:val="0"/>
        <w:spacing w:before="1" w:after="0" w:line="360" w:lineRule="auto"/>
        <w:ind w:left="141"/>
        <w:outlineLvl w:val="0"/>
        <w:rPr>
          <w:rFonts w:ascii="Calibri" w:hAnsi="Calibri" w:cs="Calibri"/>
          <w:b/>
          <w:bCs/>
          <w:w w:val="99"/>
        </w:rPr>
      </w:pPr>
      <w:r w:rsidRPr="003C7AFC">
        <w:rPr>
          <w:rFonts w:ascii="Calibri" w:hAnsi="Calibri" w:cs="Calibri"/>
          <w:b/>
          <w:bCs/>
          <w:w w:val="99"/>
        </w:rPr>
        <w:t>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Цикл проведения зарядки в день, ч, </w:t>
      </w:r>
      <w:r w:rsidRPr="003C7AFC">
        <w:rPr>
          <w:rFonts w:ascii="Calibri" w:hAnsi="Calibri" w:cs="Calibri"/>
          <w:b/>
          <w:bCs/>
          <w:i/>
          <w:iCs/>
        </w:rPr>
        <w:t xml:space="preserve">T = </w:t>
      </w:r>
      <w:r w:rsidRPr="003C7AFC">
        <w:rPr>
          <w:rFonts w:ascii="Calibri" w:hAnsi="Calibri" w:cs="Calibri"/>
          <w:b/>
          <w:bCs/>
        </w:rPr>
        <w:t>10</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Примесь: 0322 Серная кислота (517)</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61" w:after="0" w:line="360" w:lineRule="auto"/>
        <w:ind w:left="141"/>
        <w:jc w:val="both"/>
        <w:rPr>
          <w:rFonts w:ascii="Calibri" w:hAnsi="Calibri" w:cs="Calibri"/>
          <w:b/>
          <w:bCs/>
        </w:rPr>
      </w:pPr>
      <w:r w:rsidRPr="003C7AFC">
        <w:rPr>
          <w:rFonts w:ascii="Calibri" w:hAnsi="Calibri" w:cs="Calibri"/>
        </w:rPr>
        <w:t>Удельное выделение серной кислоты, мг/</w:t>
      </w:r>
      <w:proofErr w:type="spellStart"/>
      <w:r w:rsidRPr="003C7AFC">
        <w:rPr>
          <w:rFonts w:ascii="Calibri" w:hAnsi="Calibri" w:cs="Calibri"/>
        </w:rPr>
        <w:t>а.ч</w:t>
      </w:r>
      <w:proofErr w:type="spellEnd"/>
      <w:r w:rsidRPr="003C7AFC">
        <w:rPr>
          <w:rFonts w:ascii="Calibri" w:hAnsi="Calibri" w:cs="Calibri"/>
        </w:rPr>
        <w:t xml:space="preserve">, </w:t>
      </w:r>
      <w:r w:rsidRPr="003C7AFC">
        <w:rPr>
          <w:rFonts w:ascii="Calibri" w:hAnsi="Calibri" w:cs="Calibri"/>
          <w:b/>
          <w:bCs/>
          <w:i/>
          <w:iCs/>
        </w:rPr>
        <w:t xml:space="preserve">Q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ight="1232"/>
        <w:jc w:val="both"/>
        <w:rPr>
          <w:rFonts w:ascii="Calibri" w:hAnsi="Calibri" w:cs="Calibri"/>
          <w:b/>
          <w:bCs/>
        </w:rPr>
      </w:pPr>
      <w:r w:rsidRPr="003C7AFC">
        <w:rPr>
          <w:rFonts w:ascii="Calibri" w:hAnsi="Calibri" w:cs="Calibri"/>
        </w:rPr>
        <w:t xml:space="preserve">Валовый выброс, т/год (4.19), </w:t>
      </w:r>
      <w:r w:rsidRPr="003C7AFC">
        <w:rPr>
          <w:rFonts w:ascii="Calibri" w:hAnsi="Calibri" w:cs="Calibri"/>
          <w:b/>
          <w:bCs/>
          <w:i/>
          <w:iCs/>
        </w:rPr>
        <w:t>_M_ = 0.9 · Q · Q1 · A1 / 10</w:t>
      </w:r>
      <w:r w:rsidRPr="003C7AFC">
        <w:rPr>
          <w:rFonts w:ascii="Calibri" w:hAnsi="Calibri" w:cs="Calibri"/>
          <w:b/>
          <w:bCs/>
          <w:i/>
          <w:iCs/>
          <w:vertAlign w:val="superscript"/>
        </w:rPr>
        <w:t>9</w:t>
      </w:r>
      <w:r w:rsidRPr="003C7AFC">
        <w:rPr>
          <w:rFonts w:ascii="Calibri" w:hAnsi="Calibri" w:cs="Calibri"/>
          <w:b/>
          <w:bCs/>
          <w:i/>
          <w:iCs/>
        </w:rPr>
        <w:t xml:space="preserve"> = </w:t>
      </w:r>
      <w:r w:rsidRPr="003C7AFC">
        <w:rPr>
          <w:rFonts w:ascii="Calibri" w:hAnsi="Calibri" w:cs="Calibri"/>
          <w:b/>
          <w:bCs/>
        </w:rPr>
        <w:t>0.9 · 1 · 55 · 10 / 10</w:t>
      </w:r>
      <w:r w:rsidRPr="003C7AFC">
        <w:rPr>
          <w:rFonts w:ascii="Calibri" w:hAnsi="Calibri" w:cs="Calibri"/>
          <w:b/>
          <w:bCs/>
          <w:vertAlign w:val="superscript"/>
        </w:rPr>
        <w:t>9</w:t>
      </w:r>
      <w:r w:rsidRPr="003C7AFC">
        <w:rPr>
          <w:rFonts w:ascii="Calibri" w:hAnsi="Calibri" w:cs="Calibri"/>
          <w:b/>
          <w:bCs/>
        </w:rPr>
        <w:t xml:space="preserve"> = 0.000000495 </w:t>
      </w:r>
      <w:r w:rsidRPr="003C7AFC">
        <w:rPr>
          <w:rFonts w:ascii="Calibri" w:hAnsi="Calibri" w:cs="Calibri"/>
        </w:rPr>
        <w:t xml:space="preserve">Валовый выброс за день, т/день (4.20), </w:t>
      </w:r>
      <w:r w:rsidRPr="003C7AFC">
        <w:rPr>
          <w:rFonts w:ascii="Calibri" w:hAnsi="Calibri" w:cs="Calibri"/>
          <w:b/>
          <w:bCs/>
          <w:i/>
          <w:iCs/>
        </w:rPr>
        <w:t>MSYT = 0.9 · Q · (Q1 · N1) · 10</w:t>
      </w:r>
      <w:r w:rsidRPr="003C7AFC">
        <w:rPr>
          <w:rFonts w:ascii="Calibri" w:hAnsi="Calibri" w:cs="Calibri"/>
          <w:b/>
          <w:bCs/>
          <w:i/>
          <w:iCs/>
          <w:vertAlign w:val="superscript"/>
        </w:rPr>
        <w:t>-9</w:t>
      </w:r>
      <w:r w:rsidRPr="003C7AFC">
        <w:rPr>
          <w:rFonts w:ascii="Calibri" w:hAnsi="Calibri" w:cs="Calibri"/>
          <w:b/>
          <w:bCs/>
          <w:i/>
          <w:iCs/>
        </w:rPr>
        <w:t xml:space="preserve"> = </w:t>
      </w:r>
      <w:r w:rsidRPr="003C7AFC">
        <w:rPr>
          <w:rFonts w:ascii="Calibri" w:hAnsi="Calibri" w:cs="Calibri"/>
          <w:b/>
          <w:bCs/>
        </w:rPr>
        <w:t>0.9 · 1 · (55 · 2) · 10</w:t>
      </w:r>
      <w:r w:rsidRPr="003C7AFC">
        <w:rPr>
          <w:rFonts w:ascii="Calibri" w:hAnsi="Calibri" w:cs="Calibri"/>
          <w:b/>
          <w:bCs/>
          <w:vertAlign w:val="superscript"/>
        </w:rPr>
        <w:t>-9</w:t>
      </w:r>
      <w:r w:rsidRPr="003C7AFC">
        <w:rPr>
          <w:rFonts w:ascii="Calibri" w:hAnsi="Calibri" w:cs="Calibri"/>
          <w:b/>
          <w:bCs/>
        </w:rPr>
        <w:t xml:space="preserve"> = 0.000000099</w:t>
      </w:r>
    </w:p>
    <w:p w:rsidR="003C7AFC" w:rsidRPr="003C7AFC" w:rsidRDefault="003C7AFC" w:rsidP="00552FEB">
      <w:pPr>
        <w:kinsoku w:val="0"/>
        <w:overflowPunct w:val="0"/>
        <w:autoSpaceDE w:val="0"/>
        <w:autoSpaceDN w:val="0"/>
        <w:adjustRightInd w:val="0"/>
        <w:spacing w:after="0" w:line="360" w:lineRule="auto"/>
        <w:ind w:left="141" w:right="657"/>
        <w:jc w:val="both"/>
        <w:rPr>
          <w:rFonts w:ascii="Calibri" w:hAnsi="Calibri" w:cs="Calibri"/>
          <w:b/>
          <w:bCs/>
        </w:rPr>
      </w:pPr>
      <w:r w:rsidRPr="003C7AFC">
        <w:rPr>
          <w:rFonts w:ascii="Calibri" w:hAnsi="Calibri" w:cs="Calibri"/>
        </w:rPr>
        <w:t xml:space="preserve">Максимальный разовый выброс, г/с (4.21), </w:t>
      </w:r>
      <w:r w:rsidRPr="003C7AFC">
        <w:rPr>
          <w:rFonts w:ascii="Calibri" w:hAnsi="Calibri" w:cs="Calibri"/>
          <w:b/>
          <w:bCs/>
          <w:i/>
          <w:iCs/>
        </w:rPr>
        <w:t>_G_ = MSYT · 10</w:t>
      </w:r>
      <w:r w:rsidRPr="003C7AFC">
        <w:rPr>
          <w:rFonts w:ascii="Calibri" w:hAnsi="Calibri" w:cs="Calibri"/>
          <w:b/>
          <w:bCs/>
          <w:i/>
          <w:iCs/>
          <w:vertAlign w:val="superscript"/>
        </w:rPr>
        <w:t>6</w:t>
      </w:r>
      <w:r w:rsidRPr="003C7AFC">
        <w:rPr>
          <w:rFonts w:ascii="Calibri" w:hAnsi="Calibri" w:cs="Calibri"/>
          <w:b/>
          <w:bCs/>
          <w:i/>
          <w:iCs/>
        </w:rPr>
        <w:t xml:space="preserve"> / (3600 · T) = </w:t>
      </w:r>
      <w:r w:rsidRPr="003C7AFC">
        <w:rPr>
          <w:rFonts w:ascii="Calibri" w:hAnsi="Calibri" w:cs="Calibri"/>
          <w:b/>
          <w:bCs/>
        </w:rPr>
        <w:t>0.000000099 · 10</w:t>
      </w:r>
      <w:r w:rsidRPr="003C7AFC">
        <w:rPr>
          <w:rFonts w:ascii="Calibri" w:hAnsi="Calibri" w:cs="Calibri"/>
          <w:b/>
          <w:bCs/>
          <w:vertAlign w:val="superscript"/>
        </w:rPr>
        <w:t>6</w:t>
      </w:r>
      <w:r w:rsidRPr="003C7AFC">
        <w:rPr>
          <w:rFonts w:ascii="Calibri" w:hAnsi="Calibri" w:cs="Calibri"/>
          <w:b/>
          <w:bCs/>
        </w:rPr>
        <w:t xml:space="preserve"> / (3600 · 10) = 0.00000275</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3C7AFC">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9"/>
              <w:rPr>
                <w:rFonts w:ascii="Calibri" w:hAnsi="Calibri" w:cs="Calibri"/>
                <w:b/>
                <w:bCs/>
                <w:i/>
                <w:iCs/>
              </w:rPr>
            </w:pPr>
            <w:r w:rsidRPr="003C7AFC">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16"/>
              <w:rPr>
                <w:rFonts w:ascii="Calibri" w:hAnsi="Calibri" w:cs="Calibri"/>
                <w:b/>
                <w:bCs/>
                <w:i/>
                <w:iCs/>
              </w:rPr>
            </w:pPr>
            <w:r w:rsidRPr="003C7AFC">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21"/>
              <w:rPr>
                <w:rFonts w:ascii="Calibri" w:hAnsi="Calibri" w:cs="Calibri"/>
                <w:b/>
                <w:bCs/>
                <w:i/>
                <w:iCs/>
              </w:rPr>
            </w:pPr>
            <w:r w:rsidRPr="003C7AFC">
              <w:rPr>
                <w:rFonts w:ascii="Calibri" w:hAnsi="Calibri" w:cs="Calibri"/>
                <w:b/>
                <w:bCs/>
                <w:i/>
                <w:iCs/>
              </w:rPr>
              <w:t>Выброс т/год</w:t>
            </w: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0322</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Серная кислота (517)</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793"/>
              <w:rPr>
                <w:rFonts w:ascii="Calibri" w:hAnsi="Calibri" w:cs="Calibri"/>
              </w:rPr>
            </w:pPr>
            <w:r w:rsidRPr="003C7AFC">
              <w:rPr>
                <w:rFonts w:ascii="Calibri" w:hAnsi="Calibri" w:cs="Calibri"/>
              </w:rPr>
              <w:t>0.00000275</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16"/>
              <w:rPr>
                <w:rFonts w:ascii="Calibri" w:hAnsi="Calibri" w:cs="Calibri"/>
              </w:rPr>
            </w:pPr>
            <w:r w:rsidRPr="003C7AFC">
              <w:rPr>
                <w:rFonts w:ascii="Calibri" w:hAnsi="Calibri" w:cs="Calibri"/>
              </w:rPr>
              <w:t>0.000000495</w:t>
            </w:r>
          </w:p>
        </w:tc>
      </w:tr>
    </w:tbl>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0"/>
        <w:rPr>
          <w:rFonts w:ascii="Calibri" w:hAnsi="Calibri" w:cs="Calibri"/>
          <w:b/>
          <w:bCs/>
        </w:rPr>
      </w:pPr>
      <w:r w:rsidRPr="003C7AFC">
        <w:rPr>
          <w:rFonts w:ascii="Calibri" w:hAnsi="Calibri" w:cs="Calibri"/>
          <w:b/>
          <w:bCs/>
        </w:rPr>
        <w:t>Источник загрязнения N 6005, Проем ворот</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b/>
          <w:bCs/>
        </w:rPr>
        <w:t>Источник выделения N 003, Склад при гараже (резервуар)</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Список литературы:</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Методические указания расчета выбросов от предприятий, осуществляющих</w:t>
      </w:r>
    </w:p>
    <w:p w:rsidR="003C7AFC" w:rsidRPr="003C7AFC" w:rsidRDefault="003C7AFC" w:rsidP="00552FEB">
      <w:pPr>
        <w:kinsoku w:val="0"/>
        <w:overflowPunct w:val="0"/>
        <w:autoSpaceDE w:val="0"/>
        <w:autoSpaceDN w:val="0"/>
        <w:adjustRightInd w:val="0"/>
        <w:spacing w:after="0" w:line="360" w:lineRule="auto"/>
        <w:ind w:left="141" w:right="1608"/>
        <w:rPr>
          <w:rFonts w:ascii="Calibri" w:hAnsi="Calibri" w:cs="Calibri"/>
        </w:rPr>
      </w:pPr>
      <w:r w:rsidRPr="003C7AFC">
        <w:rPr>
          <w:rFonts w:ascii="Calibri" w:hAnsi="Calibri" w:cs="Calibri"/>
        </w:rPr>
        <w:t xml:space="preserve">хранение и реализацию нефтепродуктов (нефтебазы, АЗС) и других жидкостей и </w:t>
      </w:r>
      <w:proofErr w:type="spellStart"/>
      <w:r w:rsidRPr="003C7AFC">
        <w:rPr>
          <w:rFonts w:ascii="Calibri" w:hAnsi="Calibri" w:cs="Calibri"/>
        </w:rPr>
        <w:t>и</w:t>
      </w:r>
      <w:proofErr w:type="spellEnd"/>
      <w:r w:rsidRPr="003C7AFC">
        <w:rPr>
          <w:rFonts w:ascii="Calibri" w:hAnsi="Calibri" w:cs="Calibri"/>
        </w:rPr>
        <w:t xml:space="preserve"> газов. Приложение к приказу МООС РК от 29.07.2011 №196</w:t>
      </w:r>
    </w:p>
    <w:p w:rsidR="003C7AFC" w:rsidRPr="003C7AFC" w:rsidRDefault="003C7AFC" w:rsidP="00552FEB">
      <w:pPr>
        <w:kinsoku w:val="0"/>
        <w:overflowPunct w:val="0"/>
        <w:autoSpaceDE w:val="0"/>
        <w:autoSpaceDN w:val="0"/>
        <w:adjustRightInd w:val="0"/>
        <w:spacing w:before="1"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Нефтепродукт, </w:t>
      </w:r>
      <w:r w:rsidRPr="003C7AFC">
        <w:rPr>
          <w:rFonts w:ascii="Calibri" w:hAnsi="Calibri" w:cs="Calibri"/>
          <w:b/>
          <w:bCs/>
          <w:i/>
          <w:iCs/>
        </w:rPr>
        <w:t xml:space="preserve">NP = </w:t>
      </w:r>
      <w:r w:rsidRPr="003C7AFC">
        <w:rPr>
          <w:rFonts w:ascii="Calibri" w:hAnsi="Calibri" w:cs="Calibri"/>
          <w:b/>
          <w:bCs/>
        </w:rPr>
        <w:t>Дизельное топливо</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Климатическая зона: третья - южные области РК (прил. 17)</w:t>
      </w:r>
    </w:p>
    <w:p w:rsidR="003C7AFC" w:rsidRPr="003C7AFC" w:rsidRDefault="003C7AFC" w:rsidP="00552FEB">
      <w:pPr>
        <w:kinsoku w:val="0"/>
        <w:overflowPunct w:val="0"/>
        <w:autoSpaceDE w:val="0"/>
        <w:autoSpaceDN w:val="0"/>
        <w:adjustRightInd w:val="0"/>
        <w:spacing w:after="0" w:line="360" w:lineRule="auto"/>
        <w:ind w:left="141" w:right="2003"/>
        <w:rPr>
          <w:rFonts w:ascii="Calibri" w:hAnsi="Calibri" w:cs="Calibri"/>
          <w:b/>
          <w:bCs/>
        </w:rPr>
      </w:pPr>
      <w:r w:rsidRPr="003C7AFC">
        <w:rPr>
          <w:rFonts w:ascii="Calibri" w:hAnsi="Calibri" w:cs="Calibri"/>
        </w:rPr>
        <w:t xml:space="preserve">Концентрация паров нефтепродуктов в резервуаре, г/м3(Прил. 12), </w:t>
      </w:r>
      <w:r w:rsidRPr="003C7AFC">
        <w:rPr>
          <w:rFonts w:ascii="Calibri" w:hAnsi="Calibri" w:cs="Calibri"/>
          <w:b/>
          <w:bCs/>
          <w:i/>
          <w:iCs/>
        </w:rPr>
        <w:t xml:space="preserve">C = </w:t>
      </w:r>
      <w:r w:rsidRPr="003C7AFC">
        <w:rPr>
          <w:rFonts w:ascii="Calibri" w:hAnsi="Calibri" w:cs="Calibri"/>
          <w:b/>
          <w:bCs/>
        </w:rPr>
        <w:t xml:space="preserve">3.92 </w:t>
      </w:r>
      <w:r w:rsidRPr="003C7AFC">
        <w:rPr>
          <w:rFonts w:ascii="Calibri" w:hAnsi="Calibri" w:cs="Calibri"/>
        </w:rPr>
        <w:t xml:space="preserve">Средний удельный выброс в осенне-зимний период, г/т(Прил. 12), </w:t>
      </w:r>
      <w:r w:rsidRPr="003C7AFC">
        <w:rPr>
          <w:rFonts w:ascii="Calibri" w:hAnsi="Calibri" w:cs="Calibri"/>
          <w:b/>
          <w:bCs/>
          <w:i/>
          <w:iCs/>
        </w:rPr>
        <w:t xml:space="preserve">YY = </w:t>
      </w:r>
      <w:r w:rsidRPr="003C7AFC">
        <w:rPr>
          <w:rFonts w:ascii="Calibri" w:hAnsi="Calibri" w:cs="Calibri"/>
          <w:b/>
          <w:bCs/>
        </w:rPr>
        <w:t xml:space="preserve">2.36 </w:t>
      </w:r>
      <w:r w:rsidRPr="003C7AFC">
        <w:rPr>
          <w:rFonts w:ascii="Calibri" w:hAnsi="Calibri" w:cs="Calibri"/>
        </w:rPr>
        <w:t xml:space="preserve">Количество закачиваемой в резервуар жидкости в осенне-зимний период, т, </w:t>
      </w:r>
      <w:r w:rsidRPr="003C7AFC">
        <w:rPr>
          <w:rFonts w:ascii="Calibri" w:hAnsi="Calibri" w:cs="Calibri"/>
          <w:b/>
          <w:bCs/>
          <w:i/>
          <w:iCs/>
        </w:rPr>
        <w:t xml:space="preserve">BOZ = </w:t>
      </w:r>
      <w:r w:rsidRPr="003C7AFC">
        <w:rPr>
          <w:rFonts w:ascii="Calibri" w:hAnsi="Calibri" w:cs="Calibri"/>
          <w:b/>
          <w:bCs/>
        </w:rPr>
        <w:t xml:space="preserve">1 </w:t>
      </w:r>
      <w:r w:rsidRPr="003C7AFC">
        <w:rPr>
          <w:rFonts w:ascii="Calibri" w:hAnsi="Calibri" w:cs="Calibri"/>
        </w:rPr>
        <w:t xml:space="preserve">Средний удельный выброс в </w:t>
      </w:r>
      <w:proofErr w:type="spellStart"/>
      <w:r w:rsidRPr="003C7AFC">
        <w:rPr>
          <w:rFonts w:ascii="Calibri" w:hAnsi="Calibri" w:cs="Calibri"/>
        </w:rPr>
        <w:t>веcенне</w:t>
      </w:r>
      <w:proofErr w:type="spellEnd"/>
      <w:r w:rsidRPr="003C7AFC">
        <w:rPr>
          <w:rFonts w:ascii="Calibri" w:hAnsi="Calibri" w:cs="Calibri"/>
        </w:rPr>
        <w:t xml:space="preserve">-летний период, г/т(Прил. 12), </w:t>
      </w:r>
      <w:r w:rsidRPr="003C7AFC">
        <w:rPr>
          <w:rFonts w:ascii="Calibri" w:hAnsi="Calibri" w:cs="Calibri"/>
          <w:b/>
          <w:bCs/>
          <w:i/>
          <w:iCs/>
        </w:rPr>
        <w:t xml:space="preserve">YYY = </w:t>
      </w:r>
      <w:r w:rsidRPr="003C7AFC">
        <w:rPr>
          <w:rFonts w:ascii="Calibri" w:hAnsi="Calibri" w:cs="Calibri"/>
          <w:b/>
          <w:bCs/>
        </w:rPr>
        <w:t>3.15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lastRenderedPageBreak/>
        <w:t xml:space="preserve">Количество закачиваемой в резервуар жидкости в весенне-летний период, т, </w:t>
      </w:r>
      <w:r w:rsidRPr="003C7AFC">
        <w:rPr>
          <w:rFonts w:ascii="Calibri" w:hAnsi="Calibri" w:cs="Calibri"/>
          <w:b/>
          <w:bCs/>
          <w:i/>
          <w:iCs/>
        </w:rPr>
        <w:t xml:space="preserve">BVL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Объем паровоздушной смеси, вытесняемый из резервуара во время его закачки, м3/ч, </w:t>
      </w:r>
      <w:r w:rsidRPr="003C7AFC">
        <w:rPr>
          <w:rFonts w:ascii="Calibri" w:hAnsi="Calibri" w:cs="Calibri"/>
          <w:b/>
          <w:bCs/>
          <w:i/>
          <w:iCs/>
        </w:rPr>
        <w:t xml:space="preserve">VC = </w:t>
      </w:r>
      <w:r w:rsidRPr="003C7AFC">
        <w:rPr>
          <w:rFonts w:ascii="Calibri" w:hAnsi="Calibri" w:cs="Calibri"/>
          <w:b/>
          <w:bCs/>
        </w:rPr>
        <w:t>0.5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Коэффициент(Прил. 12), </w:t>
      </w:r>
      <w:r w:rsidRPr="003C7AFC">
        <w:rPr>
          <w:rFonts w:ascii="Calibri" w:hAnsi="Calibri" w:cs="Calibri"/>
          <w:b/>
          <w:bCs/>
          <w:i/>
          <w:iCs/>
        </w:rPr>
        <w:t xml:space="preserve">KNP = </w:t>
      </w:r>
      <w:r w:rsidRPr="003C7AFC">
        <w:rPr>
          <w:rFonts w:ascii="Calibri" w:hAnsi="Calibri" w:cs="Calibri"/>
          <w:b/>
          <w:bCs/>
        </w:rPr>
        <w:t>0.0029</w:t>
      </w:r>
    </w:p>
    <w:p w:rsidR="003C7AFC" w:rsidRPr="003C7AFC" w:rsidRDefault="003C7AFC" w:rsidP="00552FEB">
      <w:pPr>
        <w:kinsoku w:val="0"/>
        <w:overflowPunct w:val="0"/>
        <w:autoSpaceDE w:val="0"/>
        <w:autoSpaceDN w:val="0"/>
        <w:adjustRightInd w:val="0"/>
        <w:spacing w:before="1" w:after="0" w:line="360" w:lineRule="auto"/>
        <w:ind w:left="141" w:right="2165"/>
        <w:rPr>
          <w:rFonts w:ascii="Calibri" w:hAnsi="Calibri" w:cs="Calibri"/>
          <w:b/>
          <w:bCs/>
        </w:rPr>
      </w:pPr>
      <w:r w:rsidRPr="003C7AFC">
        <w:rPr>
          <w:rFonts w:ascii="Calibri" w:hAnsi="Calibri" w:cs="Calibri"/>
        </w:rPr>
        <w:t xml:space="preserve">Режим эксплуатации: "мерник", ССВ - понтон (резервуар наземный вертикальный) Объем одного резервуара данного типа, м3, </w:t>
      </w:r>
      <w:r w:rsidRPr="003C7AFC">
        <w:rPr>
          <w:rFonts w:ascii="Calibri" w:hAnsi="Calibri" w:cs="Calibri"/>
          <w:b/>
          <w:bCs/>
          <w:i/>
          <w:iCs/>
        </w:rPr>
        <w:t xml:space="preserve">VI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Количество резервуаров данного типа, </w:t>
      </w:r>
      <w:r w:rsidRPr="003C7AFC">
        <w:rPr>
          <w:rFonts w:ascii="Calibri" w:hAnsi="Calibri" w:cs="Calibri"/>
          <w:b/>
          <w:bCs/>
          <w:i/>
          <w:iCs/>
        </w:rPr>
        <w:t xml:space="preserve">NR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Количество групп одноцелевых резервуаров на предприятии, </w:t>
      </w:r>
      <w:r w:rsidRPr="003C7AFC">
        <w:rPr>
          <w:rFonts w:ascii="Calibri" w:hAnsi="Calibri" w:cs="Calibri"/>
          <w:b/>
          <w:bCs/>
          <w:i/>
          <w:iCs/>
        </w:rPr>
        <w:t xml:space="preserve">KNR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Категория веществ: А, Б, В</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Конструкция резервуаров: Наземный вертикальный</w:t>
      </w:r>
    </w:p>
    <w:p w:rsidR="003C7AFC" w:rsidRPr="003C7AFC" w:rsidRDefault="003C7AFC" w:rsidP="00552FEB">
      <w:pPr>
        <w:kinsoku w:val="0"/>
        <w:overflowPunct w:val="0"/>
        <w:autoSpaceDE w:val="0"/>
        <w:autoSpaceDN w:val="0"/>
        <w:adjustRightInd w:val="0"/>
        <w:spacing w:before="1" w:after="0" w:line="360" w:lineRule="auto"/>
        <w:ind w:left="141" w:right="3924"/>
        <w:rPr>
          <w:rFonts w:ascii="Calibri" w:hAnsi="Calibri" w:cs="Calibri"/>
        </w:rPr>
      </w:pPr>
      <w:r w:rsidRPr="003C7AFC">
        <w:rPr>
          <w:rFonts w:ascii="Calibri" w:hAnsi="Calibri" w:cs="Calibri"/>
        </w:rPr>
        <w:t xml:space="preserve">Значение </w:t>
      </w:r>
      <w:proofErr w:type="spellStart"/>
      <w:r w:rsidRPr="003C7AFC">
        <w:rPr>
          <w:rFonts w:ascii="Calibri" w:hAnsi="Calibri" w:cs="Calibri"/>
        </w:rPr>
        <w:t>Kpmax</w:t>
      </w:r>
      <w:proofErr w:type="spellEnd"/>
      <w:r w:rsidRPr="003C7AFC">
        <w:rPr>
          <w:rFonts w:ascii="Calibri" w:hAnsi="Calibri" w:cs="Calibri"/>
        </w:rPr>
        <w:t xml:space="preserve"> для этого типа резервуаров(Прил. 8), </w:t>
      </w:r>
      <w:r w:rsidRPr="003C7AFC">
        <w:rPr>
          <w:rFonts w:ascii="Calibri" w:hAnsi="Calibri" w:cs="Calibri"/>
          <w:b/>
          <w:bCs/>
          <w:i/>
          <w:iCs/>
        </w:rPr>
        <w:t xml:space="preserve">KPM = </w:t>
      </w:r>
      <w:r w:rsidRPr="003C7AFC">
        <w:rPr>
          <w:rFonts w:ascii="Calibri" w:hAnsi="Calibri" w:cs="Calibri"/>
          <w:b/>
          <w:bCs/>
        </w:rPr>
        <w:t xml:space="preserve">0.2 </w:t>
      </w:r>
      <w:r w:rsidRPr="003C7AFC">
        <w:rPr>
          <w:rFonts w:ascii="Calibri" w:hAnsi="Calibri" w:cs="Calibri"/>
        </w:rPr>
        <w:t xml:space="preserve">Значение </w:t>
      </w:r>
      <w:proofErr w:type="spellStart"/>
      <w:r w:rsidRPr="003C7AFC">
        <w:rPr>
          <w:rFonts w:ascii="Calibri" w:hAnsi="Calibri" w:cs="Calibri"/>
        </w:rPr>
        <w:t>Kpsr</w:t>
      </w:r>
      <w:proofErr w:type="spellEnd"/>
      <w:r w:rsidRPr="003C7AFC">
        <w:rPr>
          <w:rFonts w:ascii="Calibri" w:hAnsi="Calibri" w:cs="Calibri"/>
        </w:rPr>
        <w:t xml:space="preserve"> для этого типа резервуаров(Прил. 8), </w:t>
      </w:r>
      <w:r w:rsidRPr="003C7AFC">
        <w:rPr>
          <w:rFonts w:ascii="Calibri" w:hAnsi="Calibri" w:cs="Calibri"/>
          <w:b/>
          <w:bCs/>
          <w:i/>
          <w:iCs/>
        </w:rPr>
        <w:t xml:space="preserve">KPSR = </w:t>
      </w:r>
      <w:r w:rsidRPr="003C7AFC">
        <w:rPr>
          <w:rFonts w:ascii="Calibri" w:hAnsi="Calibri" w:cs="Calibri"/>
          <w:b/>
          <w:bCs/>
        </w:rPr>
        <w:t xml:space="preserve">0.14 </w:t>
      </w:r>
      <w:r w:rsidRPr="003C7AFC">
        <w:rPr>
          <w:rFonts w:ascii="Calibri" w:hAnsi="Calibri" w:cs="Calibri"/>
        </w:rPr>
        <w:t>Количество выделяющихся паров бензинов автомобильных</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при хранении в одном резервуаре данного типа, т/год(Прил. 13), </w:t>
      </w:r>
      <w:r w:rsidRPr="003C7AFC">
        <w:rPr>
          <w:rFonts w:ascii="Calibri" w:hAnsi="Calibri" w:cs="Calibri"/>
          <w:b/>
          <w:bCs/>
          <w:i/>
          <w:iCs/>
        </w:rPr>
        <w:t xml:space="preserve">GHRI = </w:t>
      </w:r>
      <w:r w:rsidRPr="003C7AFC">
        <w:rPr>
          <w:rFonts w:ascii="Calibri" w:hAnsi="Calibri" w:cs="Calibri"/>
          <w:b/>
          <w:bCs/>
        </w:rPr>
        <w:t>0.06</w:t>
      </w:r>
    </w:p>
    <w:p w:rsidR="003C7AFC" w:rsidRPr="00552FEB" w:rsidRDefault="003C7AFC" w:rsidP="00552FEB">
      <w:pPr>
        <w:kinsoku w:val="0"/>
        <w:overflowPunct w:val="0"/>
        <w:autoSpaceDE w:val="0"/>
        <w:autoSpaceDN w:val="0"/>
        <w:adjustRightInd w:val="0"/>
        <w:spacing w:after="0" w:line="360" w:lineRule="auto"/>
        <w:ind w:left="141"/>
        <w:rPr>
          <w:rFonts w:ascii="Calibri" w:hAnsi="Calibri" w:cs="Calibri"/>
          <w:b/>
          <w:bCs/>
          <w:lang w:val="en-US"/>
        </w:rPr>
      </w:pPr>
      <w:r w:rsidRPr="00552FEB">
        <w:rPr>
          <w:rFonts w:ascii="Calibri" w:hAnsi="Calibri" w:cs="Calibri"/>
          <w:b/>
          <w:bCs/>
          <w:i/>
          <w:iCs/>
          <w:lang w:val="en-US"/>
        </w:rPr>
        <w:t xml:space="preserve">GHR = GHR + GHRI · KNP · NR = </w:t>
      </w:r>
      <w:r w:rsidRPr="00552FEB">
        <w:rPr>
          <w:rFonts w:ascii="Calibri" w:hAnsi="Calibri" w:cs="Calibri"/>
          <w:b/>
          <w:bCs/>
          <w:lang w:val="en-US"/>
        </w:rPr>
        <w:t>0 + 0.06 · 0.0029 · 1 = 0.000174</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rPr>
      </w:pPr>
      <w:r w:rsidRPr="003C7AFC">
        <w:rPr>
          <w:rFonts w:ascii="Calibri" w:hAnsi="Calibri" w:cs="Calibri"/>
        </w:rPr>
        <w:t xml:space="preserve">Коэффициент , </w:t>
      </w:r>
      <w:r w:rsidRPr="003C7AFC">
        <w:rPr>
          <w:rFonts w:ascii="Calibri" w:hAnsi="Calibri" w:cs="Calibri"/>
          <w:b/>
          <w:bCs/>
          <w:i/>
          <w:iCs/>
        </w:rPr>
        <w:t xml:space="preserve">KPSR = </w:t>
      </w:r>
      <w:r w:rsidRPr="003C7AFC">
        <w:rPr>
          <w:rFonts w:ascii="Calibri" w:hAnsi="Calibri" w:cs="Calibri"/>
          <w:b/>
          <w:bCs/>
        </w:rPr>
        <w:t>0.14</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Коэффициент, </w:t>
      </w:r>
      <w:r w:rsidRPr="003C7AFC">
        <w:rPr>
          <w:rFonts w:ascii="Calibri" w:hAnsi="Calibri" w:cs="Calibri"/>
          <w:b/>
          <w:bCs/>
          <w:i/>
          <w:iCs/>
        </w:rPr>
        <w:t xml:space="preserve">KPMAX = </w:t>
      </w:r>
      <w:r w:rsidRPr="003C7AFC">
        <w:rPr>
          <w:rFonts w:ascii="Calibri" w:hAnsi="Calibri" w:cs="Calibri"/>
          <w:b/>
          <w:bCs/>
        </w:rPr>
        <w:t>0.2</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rPr>
      </w:pPr>
      <w:r w:rsidRPr="003C7AFC">
        <w:rPr>
          <w:rFonts w:ascii="Calibri" w:hAnsi="Calibri" w:cs="Calibri"/>
        </w:rPr>
        <w:t xml:space="preserve">Общий объем резервуаров, м3, </w:t>
      </w:r>
      <w:r w:rsidRPr="003C7AFC">
        <w:rPr>
          <w:rFonts w:ascii="Calibri" w:hAnsi="Calibri" w:cs="Calibri"/>
          <w:b/>
          <w:bCs/>
          <w:i/>
          <w:iCs/>
        </w:rPr>
        <w:t xml:space="preserve">V = </w:t>
      </w:r>
      <w:r w:rsidRPr="003C7AFC">
        <w:rPr>
          <w:rFonts w:ascii="Calibri" w:hAnsi="Calibri" w:cs="Calibri"/>
          <w:b/>
          <w:bCs/>
        </w:rPr>
        <w:t>1</w:t>
      </w:r>
    </w:p>
    <w:p w:rsidR="003C7AFC" w:rsidRPr="003C7AFC" w:rsidRDefault="003C7AFC" w:rsidP="00552FEB">
      <w:pPr>
        <w:kinsoku w:val="0"/>
        <w:overflowPunct w:val="0"/>
        <w:autoSpaceDE w:val="0"/>
        <w:autoSpaceDN w:val="0"/>
        <w:adjustRightInd w:val="0"/>
        <w:spacing w:after="0" w:line="360" w:lineRule="auto"/>
        <w:ind w:left="142"/>
        <w:rPr>
          <w:rFonts w:ascii="Calibri" w:hAnsi="Calibri" w:cs="Calibri"/>
          <w:b/>
          <w:bCs/>
        </w:rPr>
      </w:pPr>
      <w:r w:rsidRPr="003C7AFC">
        <w:rPr>
          <w:rFonts w:ascii="Calibri" w:hAnsi="Calibri" w:cs="Calibri"/>
        </w:rPr>
        <w:t xml:space="preserve">Сумма </w:t>
      </w:r>
      <w:proofErr w:type="spellStart"/>
      <w:r w:rsidRPr="003C7AFC">
        <w:rPr>
          <w:rFonts w:ascii="Calibri" w:hAnsi="Calibri" w:cs="Calibri"/>
        </w:rPr>
        <w:t>Ghri</w:t>
      </w:r>
      <w:proofErr w:type="spellEnd"/>
      <w:r w:rsidRPr="003C7AFC">
        <w:rPr>
          <w:rFonts w:ascii="Calibri" w:hAnsi="Calibri" w:cs="Calibri"/>
        </w:rPr>
        <w:t>*</w:t>
      </w:r>
      <w:proofErr w:type="spellStart"/>
      <w:r w:rsidRPr="003C7AFC">
        <w:rPr>
          <w:rFonts w:ascii="Calibri" w:hAnsi="Calibri" w:cs="Calibri"/>
        </w:rPr>
        <w:t>Knp</w:t>
      </w:r>
      <w:proofErr w:type="spellEnd"/>
      <w:r w:rsidRPr="003C7AFC">
        <w:rPr>
          <w:rFonts w:ascii="Calibri" w:hAnsi="Calibri" w:cs="Calibri"/>
        </w:rPr>
        <w:t>*</w:t>
      </w:r>
      <w:proofErr w:type="spellStart"/>
      <w:r w:rsidRPr="003C7AFC">
        <w:rPr>
          <w:rFonts w:ascii="Calibri" w:hAnsi="Calibri" w:cs="Calibri"/>
        </w:rPr>
        <w:t>Nr</w:t>
      </w:r>
      <w:proofErr w:type="spellEnd"/>
      <w:r w:rsidRPr="003C7AFC">
        <w:rPr>
          <w:rFonts w:ascii="Calibri" w:hAnsi="Calibri" w:cs="Calibri"/>
        </w:rPr>
        <w:t xml:space="preserve">, </w:t>
      </w:r>
      <w:r w:rsidRPr="003C7AFC">
        <w:rPr>
          <w:rFonts w:ascii="Calibri" w:hAnsi="Calibri" w:cs="Calibri"/>
          <w:b/>
          <w:bCs/>
          <w:i/>
          <w:iCs/>
        </w:rPr>
        <w:t xml:space="preserve">GHR = </w:t>
      </w:r>
      <w:r w:rsidRPr="003C7AFC">
        <w:rPr>
          <w:rFonts w:ascii="Calibri" w:hAnsi="Calibri" w:cs="Calibri"/>
          <w:b/>
          <w:bCs/>
        </w:rPr>
        <w:t>0.000174</w:t>
      </w:r>
    </w:p>
    <w:p w:rsidR="003C7AFC" w:rsidRPr="003C7AFC" w:rsidRDefault="003C7AFC" w:rsidP="00552FEB">
      <w:pPr>
        <w:kinsoku w:val="0"/>
        <w:overflowPunct w:val="0"/>
        <w:autoSpaceDE w:val="0"/>
        <w:autoSpaceDN w:val="0"/>
        <w:adjustRightInd w:val="0"/>
        <w:spacing w:after="0" w:line="360" w:lineRule="auto"/>
        <w:ind w:left="142" w:right="952"/>
        <w:rPr>
          <w:rFonts w:ascii="Calibri" w:hAnsi="Calibri" w:cs="Calibri"/>
          <w:b/>
          <w:bCs/>
        </w:rPr>
      </w:pPr>
      <w:r w:rsidRPr="003C7AFC">
        <w:rPr>
          <w:rFonts w:ascii="Calibri" w:hAnsi="Calibri" w:cs="Calibri"/>
        </w:rPr>
        <w:t xml:space="preserve">Максимальный из разовых выброс, г/с (5.2.1), </w:t>
      </w:r>
      <w:r w:rsidRPr="003C7AFC">
        <w:rPr>
          <w:rFonts w:ascii="Calibri" w:hAnsi="Calibri" w:cs="Calibri"/>
          <w:b/>
          <w:bCs/>
          <w:i/>
          <w:iCs/>
        </w:rPr>
        <w:t xml:space="preserve">G = C · KPMAX · VC / 3600 = </w:t>
      </w:r>
      <w:r w:rsidRPr="003C7AFC">
        <w:rPr>
          <w:rFonts w:ascii="Calibri" w:hAnsi="Calibri" w:cs="Calibri"/>
          <w:b/>
          <w:bCs/>
        </w:rPr>
        <w:t>3.92 · 0.2 · 0.5 / 3600 = 0.0001089</w:t>
      </w:r>
    </w:p>
    <w:p w:rsidR="003C7AFC" w:rsidRPr="003C7AFC" w:rsidRDefault="003C7AFC" w:rsidP="00552FEB">
      <w:pPr>
        <w:kinsoku w:val="0"/>
        <w:overflowPunct w:val="0"/>
        <w:autoSpaceDE w:val="0"/>
        <w:autoSpaceDN w:val="0"/>
        <w:adjustRightInd w:val="0"/>
        <w:spacing w:after="0" w:line="360" w:lineRule="auto"/>
        <w:ind w:left="141" w:right="864"/>
        <w:rPr>
          <w:rFonts w:ascii="Calibri" w:hAnsi="Calibri" w:cs="Calibri"/>
          <w:b/>
          <w:bCs/>
        </w:rPr>
      </w:pPr>
      <w:r w:rsidRPr="003C7AFC">
        <w:rPr>
          <w:rFonts w:ascii="Calibri" w:hAnsi="Calibri" w:cs="Calibri"/>
        </w:rPr>
        <w:t xml:space="preserve">Среднегодовые выбросы, т/год (5.2.2), </w:t>
      </w:r>
      <w:r w:rsidRPr="003C7AFC">
        <w:rPr>
          <w:rFonts w:ascii="Calibri" w:hAnsi="Calibri" w:cs="Calibri"/>
          <w:b/>
          <w:bCs/>
          <w:i/>
          <w:iCs/>
        </w:rPr>
        <w:t>M = (YY · BOZ + YYY · BVL) · KPMAX · 10</w:t>
      </w:r>
      <w:r w:rsidRPr="003C7AFC">
        <w:rPr>
          <w:rFonts w:ascii="Calibri" w:hAnsi="Calibri" w:cs="Calibri"/>
          <w:b/>
          <w:bCs/>
          <w:i/>
          <w:iCs/>
          <w:vertAlign w:val="superscript"/>
        </w:rPr>
        <w:t>-6</w:t>
      </w:r>
      <w:r w:rsidRPr="003C7AFC">
        <w:rPr>
          <w:rFonts w:ascii="Calibri" w:hAnsi="Calibri" w:cs="Calibri"/>
          <w:b/>
          <w:bCs/>
          <w:i/>
          <w:iCs/>
        </w:rPr>
        <w:t xml:space="preserve"> + GHR = </w:t>
      </w:r>
      <w:r w:rsidRPr="003C7AFC">
        <w:rPr>
          <w:rFonts w:ascii="Calibri" w:hAnsi="Calibri" w:cs="Calibri"/>
          <w:b/>
          <w:bCs/>
        </w:rPr>
        <w:t>(2.36 · 1 + 3.15 · 1) · 0.2 · 10</w:t>
      </w:r>
      <w:r w:rsidRPr="003C7AFC">
        <w:rPr>
          <w:rFonts w:ascii="Calibri" w:hAnsi="Calibri" w:cs="Calibri"/>
          <w:b/>
          <w:bCs/>
          <w:vertAlign w:val="superscript"/>
        </w:rPr>
        <w:t>-6</w:t>
      </w:r>
      <w:r w:rsidRPr="003C7AFC">
        <w:rPr>
          <w:rFonts w:ascii="Calibri" w:hAnsi="Calibri" w:cs="Calibri"/>
          <w:b/>
          <w:bCs/>
        </w:rPr>
        <w:t xml:space="preserve"> + 0.000174 = 0.000175</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before="1" w:after="0" w:line="360" w:lineRule="auto"/>
        <w:ind w:left="141" w:right="1449"/>
        <w:outlineLvl w:val="1"/>
        <w:rPr>
          <w:rFonts w:ascii="Calibri" w:hAnsi="Calibri" w:cs="Calibri"/>
          <w:b/>
          <w:bCs/>
          <w:i/>
          <w:iCs/>
        </w:rPr>
      </w:pPr>
      <w:r w:rsidRPr="003C7AFC">
        <w:rPr>
          <w:rFonts w:ascii="Calibri" w:hAnsi="Calibri" w:cs="Calibri"/>
          <w:b/>
          <w:bCs/>
          <w:i/>
          <w:iCs/>
          <w:u w:val="single"/>
        </w:rPr>
        <w:t xml:space="preserve">Примесь: 2754 </w:t>
      </w:r>
      <w:proofErr w:type="spellStart"/>
      <w:r w:rsidRPr="003C7AFC">
        <w:rPr>
          <w:rFonts w:ascii="Calibri" w:hAnsi="Calibri" w:cs="Calibri"/>
          <w:b/>
          <w:bCs/>
          <w:i/>
          <w:iCs/>
          <w:u w:val="single"/>
        </w:rPr>
        <w:t>Алканы</w:t>
      </w:r>
      <w:proofErr w:type="spellEnd"/>
      <w:r w:rsidRPr="003C7AFC">
        <w:rPr>
          <w:rFonts w:ascii="Calibri" w:hAnsi="Calibri" w:cs="Calibri"/>
          <w:b/>
          <w:bCs/>
          <w:i/>
          <w:iCs/>
          <w:u w:val="single"/>
        </w:rPr>
        <w:t xml:space="preserve"> С12-19 /в пересчете на С/ (Углеводороды предельные С12-С19 (в</w:t>
      </w:r>
      <w:r w:rsidRPr="003C7AFC">
        <w:rPr>
          <w:rFonts w:ascii="Calibri" w:hAnsi="Calibri" w:cs="Calibri"/>
          <w:b/>
          <w:bCs/>
          <w:i/>
          <w:iCs/>
        </w:rPr>
        <w:t xml:space="preserve"> </w:t>
      </w:r>
      <w:r w:rsidRPr="003C7AFC">
        <w:rPr>
          <w:rFonts w:ascii="Calibri" w:hAnsi="Calibri" w:cs="Calibri"/>
          <w:b/>
          <w:bCs/>
          <w:i/>
          <w:iCs/>
          <w:u w:val="single"/>
        </w:rPr>
        <w:t>пересчете на С); Растворитель РПК-265П) (10)</w:t>
      </w:r>
    </w:p>
    <w:p w:rsidR="003C7AFC" w:rsidRPr="003C7AFC" w:rsidRDefault="003C7AFC" w:rsidP="00552FEB">
      <w:pPr>
        <w:kinsoku w:val="0"/>
        <w:overflowPunct w:val="0"/>
        <w:autoSpaceDE w:val="0"/>
        <w:autoSpaceDN w:val="0"/>
        <w:adjustRightInd w:val="0"/>
        <w:spacing w:before="1" w:after="0" w:line="360" w:lineRule="auto"/>
        <w:ind w:left="141" w:right="1449"/>
        <w:outlineLvl w:val="1"/>
        <w:rPr>
          <w:rFonts w:ascii="Calibri" w:hAnsi="Calibri" w:cs="Calibri"/>
          <w:b/>
          <w:bCs/>
          <w:i/>
          <w:iCs/>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i/>
          <w:iCs/>
          <w:sz w:val="19"/>
          <w:szCs w:val="19"/>
        </w:rPr>
      </w:pPr>
    </w:p>
    <w:p w:rsidR="003C7AFC" w:rsidRPr="003C7AFC" w:rsidRDefault="003C7AFC" w:rsidP="00552FEB">
      <w:pPr>
        <w:kinsoku w:val="0"/>
        <w:overflowPunct w:val="0"/>
        <w:autoSpaceDE w:val="0"/>
        <w:autoSpaceDN w:val="0"/>
        <w:adjustRightInd w:val="0"/>
        <w:spacing w:before="15" w:after="0" w:line="360" w:lineRule="auto"/>
        <w:ind w:left="141"/>
        <w:rPr>
          <w:rFonts w:ascii="Calibri" w:hAnsi="Calibri" w:cs="Calibri"/>
          <w:b/>
          <w:bCs/>
        </w:rPr>
      </w:pPr>
      <w:r w:rsidRPr="003C7AFC">
        <w:rPr>
          <w:rFonts w:ascii="Calibri" w:hAnsi="Calibri" w:cs="Calibri"/>
        </w:rPr>
        <w:t xml:space="preserve">Концентрация ЗВ в парах, % масс(Прил. 14), </w:t>
      </w:r>
      <w:r w:rsidRPr="003C7AFC">
        <w:rPr>
          <w:rFonts w:ascii="Calibri" w:hAnsi="Calibri" w:cs="Calibri"/>
          <w:b/>
          <w:bCs/>
          <w:i/>
          <w:iCs/>
        </w:rPr>
        <w:t xml:space="preserve">CI = </w:t>
      </w:r>
      <w:r w:rsidRPr="003C7AFC">
        <w:rPr>
          <w:rFonts w:ascii="Calibri" w:hAnsi="Calibri" w:cs="Calibri"/>
          <w:b/>
          <w:bCs/>
        </w:rPr>
        <w:t>99.72</w:t>
      </w:r>
    </w:p>
    <w:p w:rsidR="003C7AFC" w:rsidRPr="003C7AFC" w:rsidRDefault="003C7AFC" w:rsidP="00552FEB">
      <w:pPr>
        <w:kinsoku w:val="0"/>
        <w:overflowPunct w:val="0"/>
        <w:autoSpaceDE w:val="0"/>
        <w:autoSpaceDN w:val="0"/>
        <w:adjustRightInd w:val="0"/>
        <w:spacing w:before="1" w:after="0" w:line="360" w:lineRule="auto"/>
        <w:ind w:left="141" w:right="1504"/>
        <w:rPr>
          <w:rFonts w:ascii="Calibri" w:hAnsi="Calibri" w:cs="Calibri"/>
          <w:b/>
          <w:bCs/>
        </w:rPr>
      </w:pPr>
      <w:r w:rsidRPr="003C7AFC">
        <w:rPr>
          <w:rFonts w:ascii="Calibri" w:hAnsi="Calibri" w:cs="Calibri"/>
        </w:rPr>
        <w:t xml:space="preserve">Валовый выброс, т/год (4.2.5), </w:t>
      </w:r>
      <w:r w:rsidRPr="003C7AFC">
        <w:rPr>
          <w:rFonts w:ascii="Calibri" w:hAnsi="Calibri" w:cs="Calibri"/>
          <w:b/>
          <w:bCs/>
          <w:i/>
          <w:iCs/>
        </w:rPr>
        <w:t xml:space="preserve">_M_ = CI · M / 100 = </w:t>
      </w:r>
      <w:r w:rsidRPr="003C7AFC">
        <w:rPr>
          <w:rFonts w:ascii="Calibri" w:hAnsi="Calibri" w:cs="Calibri"/>
          <w:b/>
          <w:bCs/>
        </w:rPr>
        <w:t xml:space="preserve">99.72 · 0.000175 / 100 = 0.0001745 </w:t>
      </w:r>
      <w:r w:rsidRPr="003C7AFC">
        <w:rPr>
          <w:rFonts w:ascii="Calibri" w:hAnsi="Calibri" w:cs="Calibri"/>
        </w:rPr>
        <w:t xml:space="preserve">Максимальный из разовых выброс, г/с (4.2.4), </w:t>
      </w:r>
      <w:r w:rsidRPr="003C7AFC">
        <w:rPr>
          <w:rFonts w:ascii="Calibri" w:hAnsi="Calibri" w:cs="Calibri"/>
          <w:b/>
          <w:bCs/>
          <w:i/>
          <w:iCs/>
        </w:rPr>
        <w:t xml:space="preserve">_G_ = CI · G / 100 = </w:t>
      </w:r>
      <w:r w:rsidRPr="003C7AFC">
        <w:rPr>
          <w:rFonts w:ascii="Calibri" w:hAnsi="Calibri" w:cs="Calibri"/>
          <w:b/>
          <w:bCs/>
        </w:rPr>
        <w:t>99.72 · 0.0001089 / 100 = 0.0001086</w:t>
      </w:r>
    </w:p>
    <w:p w:rsidR="003C7AFC" w:rsidRPr="003C7AFC" w:rsidRDefault="003C7AFC" w:rsidP="00552FEB">
      <w:pPr>
        <w:kinsoku w:val="0"/>
        <w:overflowPunct w:val="0"/>
        <w:autoSpaceDE w:val="0"/>
        <w:autoSpaceDN w:val="0"/>
        <w:adjustRightInd w:val="0"/>
        <w:spacing w:before="12"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outlineLvl w:val="1"/>
        <w:rPr>
          <w:rFonts w:ascii="Calibri" w:hAnsi="Calibri" w:cs="Calibri"/>
          <w:b/>
          <w:bCs/>
          <w:i/>
          <w:iCs/>
        </w:rPr>
      </w:pPr>
      <w:r w:rsidRPr="003C7AFC">
        <w:rPr>
          <w:rFonts w:ascii="Calibri" w:hAnsi="Calibri" w:cs="Calibri"/>
          <w:b/>
          <w:bCs/>
          <w:i/>
          <w:iCs/>
          <w:u w:val="single"/>
        </w:rPr>
        <w:t>Примесь: 0333 Сероводород (</w:t>
      </w:r>
      <w:proofErr w:type="spellStart"/>
      <w:r w:rsidRPr="003C7AFC">
        <w:rPr>
          <w:rFonts w:ascii="Calibri" w:hAnsi="Calibri" w:cs="Calibri"/>
          <w:b/>
          <w:bCs/>
          <w:i/>
          <w:iCs/>
          <w:u w:val="single"/>
        </w:rPr>
        <w:t>Дигидросульфид</w:t>
      </w:r>
      <w:proofErr w:type="spellEnd"/>
      <w:r w:rsidRPr="003C7AFC">
        <w:rPr>
          <w:rFonts w:ascii="Calibri" w:hAnsi="Calibri" w:cs="Calibri"/>
          <w:b/>
          <w:bCs/>
          <w:i/>
          <w:iCs/>
          <w:u w:val="single"/>
        </w:rPr>
        <w:t>) (518)</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sz w:val="20"/>
          <w:szCs w:val="20"/>
        </w:rPr>
      </w:pPr>
    </w:p>
    <w:p w:rsidR="003C7AFC" w:rsidRPr="003C7AFC" w:rsidRDefault="003C7AFC" w:rsidP="00552FEB">
      <w:pPr>
        <w:kinsoku w:val="0"/>
        <w:overflowPunct w:val="0"/>
        <w:autoSpaceDE w:val="0"/>
        <w:autoSpaceDN w:val="0"/>
        <w:adjustRightInd w:val="0"/>
        <w:spacing w:before="185" w:after="0" w:line="360" w:lineRule="auto"/>
        <w:ind w:left="141"/>
        <w:rPr>
          <w:rFonts w:ascii="Calibri" w:hAnsi="Calibri" w:cs="Calibri"/>
          <w:b/>
          <w:bCs/>
        </w:rPr>
      </w:pPr>
      <w:r w:rsidRPr="003C7AFC">
        <w:rPr>
          <w:rFonts w:ascii="Calibri" w:hAnsi="Calibri" w:cs="Calibri"/>
        </w:rPr>
        <w:t xml:space="preserve">Концентрация ЗВ в парах, % масс(Прил. 14), </w:t>
      </w:r>
      <w:r w:rsidRPr="003C7AFC">
        <w:rPr>
          <w:rFonts w:ascii="Calibri" w:hAnsi="Calibri" w:cs="Calibri"/>
          <w:b/>
          <w:bCs/>
          <w:i/>
          <w:iCs/>
        </w:rPr>
        <w:t xml:space="preserve">CI = </w:t>
      </w:r>
      <w:r w:rsidRPr="003C7AFC">
        <w:rPr>
          <w:rFonts w:ascii="Calibri" w:hAnsi="Calibri" w:cs="Calibri"/>
          <w:b/>
          <w:bCs/>
        </w:rPr>
        <w:t>0.28</w:t>
      </w:r>
    </w:p>
    <w:p w:rsidR="003C7AFC" w:rsidRPr="003C7AFC" w:rsidRDefault="003C7AFC" w:rsidP="00552FEB">
      <w:pPr>
        <w:kinsoku w:val="0"/>
        <w:overflowPunct w:val="0"/>
        <w:autoSpaceDE w:val="0"/>
        <w:autoSpaceDN w:val="0"/>
        <w:adjustRightInd w:val="0"/>
        <w:spacing w:after="0" w:line="360" w:lineRule="auto"/>
        <w:ind w:left="141" w:right="1616"/>
        <w:rPr>
          <w:rFonts w:ascii="Calibri" w:hAnsi="Calibri" w:cs="Calibri"/>
          <w:b/>
          <w:bCs/>
        </w:rPr>
      </w:pPr>
      <w:r w:rsidRPr="003C7AFC">
        <w:rPr>
          <w:rFonts w:ascii="Calibri" w:hAnsi="Calibri" w:cs="Calibri"/>
        </w:rPr>
        <w:lastRenderedPageBreak/>
        <w:t xml:space="preserve">Валовый выброс, т/год (4.2.5), </w:t>
      </w:r>
      <w:r w:rsidRPr="003C7AFC">
        <w:rPr>
          <w:rFonts w:ascii="Calibri" w:hAnsi="Calibri" w:cs="Calibri"/>
          <w:b/>
          <w:bCs/>
          <w:i/>
          <w:iCs/>
        </w:rPr>
        <w:t xml:space="preserve">_M_ = CI · M / 100 = </w:t>
      </w:r>
      <w:r w:rsidRPr="003C7AFC">
        <w:rPr>
          <w:rFonts w:ascii="Calibri" w:hAnsi="Calibri" w:cs="Calibri"/>
          <w:b/>
          <w:bCs/>
        </w:rPr>
        <w:t xml:space="preserve">0.28 · 0.000175 / 100 = 0.00000049 </w:t>
      </w:r>
      <w:r w:rsidRPr="003C7AFC">
        <w:rPr>
          <w:rFonts w:ascii="Calibri" w:hAnsi="Calibri" w:cs="Calibri"/>
        </w:rPr>
        <w:t xml:space="preserve">Максимальный из разовых выброс, г/с (4.2.4), </w:t>
      </w:r>
      <w:r w:rsidRPr="003C7AFC">
        <w:rPr>
          <w:rFonts w:ascii="Calibri" w:hAnsi="Calibri" w:cs="Calibri"/>
          <w:b/>
          <w:bCs/>
          <w:i/>
          <w:iCs/>
        </w:rPr>
        <w:t xml:space="preserve">_G_ = CI · G / 100 = </w:t>
      </w:r>
      <w:r w:rsidRPr="003C7AFC">
        <w:rPr>
          <w:rFonts w:ascii="Calibri" w:hAnsi="Calibri" w:cs="Calibri"/>
          <w:b/>
          <w:bCs/>
        </w:rPr>
        <w:t>0.28 · 0.0001089 / 100 = 0.000000305</w:t>
      </w:r>
    </w:p>
    <w:tbl>
      <w:tblPr>
        <w:tblW w:w="0" w:type="auto"/>
        <w:tblInd w:w="119" w:type="dxa"/>
        <w:tblLayout w:type="fixed"/>
        <w:tblCellMar>
          <w:left w:w="0" w:type="dxa"/>
          <w:right w:w="0" w:type="dxa"/>
        </w:tblCellMar>
        <w:tblLook w:val="0000" w:firstRow="0" w:lastRow="0" w:firstColumn="0" w:lastColumn="0" w:noHBand="0" w:noVBand="0"/>
      </w:tblPr>
      <w:tblGrid>
        <w:gridCol w:w="725"/>
        <w:gridCol w:w="4489"/>
        <w:gridCol w:w="2027"/>
        <w:gridCol w:w="2170"/>
      </w:tblGrid>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Код</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384"/>
              <w:rPr>
                <w:rFonts w:ascii="Calibri" w:hAnsi="Calibri" w:cs="Calibri"/>
                <w:b/>
                <w:bCs/>
                <w:i/>
                <w:iCs/>
              </w:rPr>
            </w:pPr>
            <w:r w:rsidRPr="003C7AFC">
              <w:rPr>
                <w:rFonts w:ascii="Calibri" w:hAnsi="Calibri" w:cs="Calibri"/>
                <w:b/>
                <w:bCs/>
                <w:i/>
                <w:iCs/>
              </w:rPr>
              <w:t>Наименование ЗВ</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89"/>
              <w:rPr>
                <w:rFonts w:ascii="Calibri" w:hAnsi="Calibri" w:cs="Calibri"/>
                <w:b/>
                <w:bCs/>
                <w:i/>
                <w:iCs/>
              </w:rPr>
            </w:pPr>
            <w:r w:rsidRPr="003C7AFC">
              <w:rPr>
                <w:rFonts w:ascii="Calibri" w:hAnsi="Calibri" w:cs="Calibri"/>
                <w:b/>
                <w:bCs/>
                <w:i/>
                <w:iCs/>
              </w:rPr>
              <w:t>Выброс г/с</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00"/>
              <w:rPr>
                <w:rFonts w:ascii="Calibri" w:hAnsi="Calibri" w:cs="Calibri"/>
                <w:b/>
                <w:bCs/>
                <w:i/>
                <w:iCs/>
              </w:rPr>
            </w:pPr>
            <w:r w:rsidRPr="003C7AFC">
              <w:rPr>
                <w:rFonts w:ascii="Calibri" w:hAnsi="Calibri" w:cs="Calibri"/>
                <w:b/>
                <w:bCs/>
                <w:i/>
                <w:iCs/>
              </w:rPr>
              <w:t>Выброс т/год</w:t>
            </w:r>
          </w:p>
        </w:tc>
      </w:tr>
      <w:tr w:rsidR="003C7AFC" w:rsidRPr="003C7AFC">
        <w:trPr>
          <w:trHeight w:val="268"/>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0333</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Сероводород (</w:t>
            </w:r>
            <w:proofErr w:type="spellStart"/>
            <w:r w:rsidRPr="003C7AFC">
              <w:rPr>
                <w:rFonts w:ascii="Calibri" w:hAnsi="Calibri" w:cs="Calibri"/>
              </w:rPr>
              <w:t>Дигидросульфид</w:t>
            </w:r>
            <w:proofErr w:type="spellEnd"/>
            <w:r w:rsidRPr="003C7AFC">
              <w:rPr>
                <w:rFonts w:ascii="Calibri" w:hAnsi="Calibri" w:cs="Calibri"/>
              </w:rPr>
              <w:t>) (518)</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5"/>
              <w:jc w:val="right"/>
              <w:rPr>
                <w:rFonts w:ascii="Calibri" w:hAnsi="Calibri" w:cs="Calibri"/>
              </w:rPr>
            </w:pPr>
            <w:r w:rsidRPr="003C7AFC">
              <w:rPr>
                <w:rFonts w:ascii="Calibri" w:hAnsi="Calibri" w:cs="Calibri"/>
              </w:rPr>
              <w:t>0.000000305</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0.00000049</w:t>
            </w:r>
          </w:p>
        </w:tc>
      </w:tr>
      <w:tr w:rsidR="003C7AFC" w:rsidRPr="003C7AFC">
        <w:trPr>
          <w:trHeight w:val="806"/>
        </w:trPr>
        <w:tc>
          <w:tcPr>
            <w:tcW w:w="7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2754</w:t>
            </w:r>
          </w:p>
        </w:tc>
        <w:tc>
          <w:tcPr>
            <w:tcW w:w="448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ight="760"/>
              <w:rPr>
                <w:rFonts w:ascii="Calibri" w:hAnsi="Calibri" w:cs="Calibri"/>
              </w:rPr>
            </w:pPr>
            <w:proofErr w:type="spellStart"/>
            <w:r w:rsidRPr="003C7AFC">
              <w:rPr>
                <w:rFonts w:ascii="Calibri" w:hAnsi="Calibri" w:cs="Calibri"/>
              </w:rPr>
              <w:t>Алканы</w:t>
            </w:r>
            <w:proofErr w:type="spellEnd"/>
            <w:r w:rsidRPr="003C7AFC">
              <w:rPr>
                <w:rFonts w:ascii="Calibri" w:hAnsi="Calibri" w:cs="Calibri"/>
              </w:rPr>
              <w:t xml:space="preserve"> С12-19 /в пересчете на С/ (Углеводороды предельные С12-С19 (в</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пересчете на С); Растворитель РПК-265П) (10)</w:t>
            </w:r>
          </w:p>
        </w:tc>
        <w:tc>
          <w:tcPr>
            <w:tcW w:w="202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0.0001086</w:t>
            </w:r>
          </w:p>
        </w:tc>
        <w:tc>
          <w:tcPr>
            <w:tcW w:w="217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0.0001745</w:t>
            </w:r>
          </w:p>
        </w:tc>
      </w:tr>
    </w:tbl>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right="4393"/>
        <w:outlineLvl w:val="0"/>
        <w:rPr>
          <w:rFonts w:ascii="Calibri" w:hAnsi="Calibri" w:cs="Calibri"/>
          <w:b/>
          <w:bCs/>
        </w:rPr>
      </w:pPr>
      <w:r w:rsidRPr="003C7AFC">
        <w:rPr>
          <w:rFonts w:ascii="Calibri" w:hAnsi="Calibri" w:cs="Calibri"/>
          <w:b/>
          <w:bCs/>
        </w:rPr>
        <w:t>Источник загрязнения N 6006, Стоянка для легкового авто Источник выделения N 001, Стоянка для легкового авто</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Список литературы:</w:t>
      </w:r>
    </w:p>
    <w:p w:rsidR="003C7AFC" w:rsidRPr="003C7AFC" w:rsidRDefault="003C7AFC" w:rsidP="00552FEB">
      <w:pPr>
        <w:numPr>
          <w:ilvl w:val="0"/>
          <w:numId w:val="1"/>
        </w:numPr>
        <w:tabs>
          <w:tab w:val="left" w:pos="358"/>
        </w:tabs>
        <w:kinsoku w:val="0"/>
        <w:overflowPunct w:val="0"/>
        <w:autoSpaceDE w:val="0"/>
        <w:autoSpaceDN w:val="0"/>
        <w:adjustRightInd w:val="0"/>
        <w:spacing w:after="0" w:line="360" w:lineRule="auto"/>
        <w:ind w:left="141" w:right="783" w:firstLine="0"/>
        <w:rPr>
          <w:rFonts w:ascii="Calibri" w:hAnsi="Calibri" w:cs="Calibri"/>
        </w:rPr>
      </w:pPr>
      <w:r w:rsidRPr="003C7AFC">
        <w:rPr>
          <w:rFonts w:ascii="Calibri" w:hAnsi="Calibri" w:cs="Calibri"/>
        </w:rPr>
        <w:t>Методика расчета выбросов загрязняющих веществ от автотранспортных предприятий (раздел 3) Приложение №3 к Приказу Министра охраны окружающей среды Республики Казахстан от 18.04.2008</w:t>
      </w:r>
      <w:r w:rsidRPr="003C7AFC">
        <w:rPr>
          <w:rFonts w:ascii="Calibri" w:hAnsi="Calibri" w:cs="Calibri"/>
          <w:spacing w:val="-14"/>
        </w:rPr>
        <w:t xml:space="preserve"> </w:t>
      </w:r>
      <w:r w:rsidRPr="003C7AFC">
        <w:rPr>
          <w:rFonts w:ascii="Calibri" w:hAnsi="Calibri" w:cs="Calibri"/>
        </w:rPr>
        <w:t>№100-п</w:t>
      </w:r>
    </w:p>
    <w:p w:rsidR="003C7AFC" w:rsidRPr="003C7AFC" w:rsidRDefault="003C7AFC" w:rsidP="00552FEB">
      <w:pPr>
        <w:numPr>
          <w:ilvl w:val="0"/>
          <w:numId w:val="1"/>
        </w:numPr>
        <w:tabs>
          <w:tab w:val="left" w:pos="358"/>
        </w:tabs>
        <w:kinsoku w:val="0"/>
        <w:overflowPunct w:val="0"/>
        <w:autoSpaceDE w:val="0"/>
        <w:autoSpaceDN w:val="0"/>
        <w:adjustRightInd w:val="0"/>
        <w:spacing w:after="0" w:line="360" w:lineRule="auto"/>
        <w:ind w:left="141" w:right="1064" w:firstLine="0"/>
        <w:rPr>
          <w:rFonts w:ascii="Calibri" w:hAnsi="Calibri" w:cs="Calibri"/>
        </w:rPr>
      </w:pPr>
      <w:r w:rsidRPr="003C7AFC">
        <w:rPr>
          <w:rFonts w:ascii="Calibri" w:hAnsi="Calibri" w:cs="Calibri"/>
        </w:rPr>
        <w:t>Методика расчета выбросов загрязняющих веществ от предприятий дорожно-строительной отрасли (раздел</w:t>
      </w:r>
      <w:r w:rsidRPr="003C7AFC">
        <w:rPr>
          <w:rFonts w:ascii="Calibri" w:hAnsi="Calibri" w:cs="Calibri"/>
          <w:spacing w:val="-4"/>
        </w:rPr>
        <w:t xml:space="preserve"> </w:t>
      </w:r>
      <w:r w:rsidRPr="003C7AFC">
        <w:rPr>
          <w:rFonts w:ascii="Calibri" w:hAnsi="Calibri" w:cs="Calibri"/>
        </w:rPr>
        <w:t>4)</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Приложение №12 к Приказу Министра охраны окружающей среды Республики Казахстан от</w:t>
      </w: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rPr>
      </w:pPr>
      <w:r w:rsidRPr="003C7AFC">
        <w:rPr>
          <w:rFonts w:ascii="Calibri" w:hAnsi="Calibri" w:cs="Calibri"/>
        </w:rPr>
        <w:t>18.04.2008 №100-п</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right="5633"/>
        <w:rPr>
          <w:rFonts w:ascii="Calibri" w:hAnsi="Calibri" w:cs="Calibri"/>
        </w:rPr>
      </w:pPr>
      <w:r w:rsidRPr="003C7AFC">
        <w:rPr>
          <w:rFonts w:ascii="Calibri" w:hAnsi="Calibri" w:cs="Calibri"/>
        </w:rPr>
        <w:t>РАСЧЕТ ВЫБРОСОВ ЗАГРЯЗНЯЮЩИХ ВЕЩЕСТВ ОТ СТОЯНОК АВТОМОБИЛЕЙ</w:t>
      </w:r>
    </w:p>
    <w:p w:rsidR="003C7AFC" w:rsidRPr="003C7AFC" w:rsidRDefault="003C7AFC" w:rsidP="00552FEB">
      <w:pPr>
        <w:kinsoku w:val="0"/>
        <w:overflowPunct w:val="0"/>
        <w:autoSpaceDE w:val="0"/>
        <w:autoSpaceDN w:val="0"/>
        <w:adjustRightInd w:val="0"/>
        <w:spacing w:before="1"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ight="1206"/>
        <w:rPr>
          <w:rFonts w:ascii="Calibri" w:hAnsi="Calibri" w:cs="Calibri"/>
        </w:rPr>
      </w:pPr>
      <w:r w:rsidRPr="003C7AFC">
        <w:rPr>
          <w:rFonts w:ascii="Calibri" w:hAnsi="Calibri" w:cs="Calibri"/>
        </w:rPr>
        <w:t>Стоянка: Расчетная схема 2. Обособленная, не имеющая непосредственный выезд на дорогу общего пользования</w:t>
      </w:r>
    </w:p>
    <w:p w:rsidR="003C7AFC" w:rsidRPr="003C7AFC" w:rsidRDefault="003C7AFC" w:rsidP="00552FEB">
      <w:pPr>
        <w:kinsoku w:val="0"/>
        <w:overflowPunct w:val="0"/>
        <w:autoSpaceDE w:val="0"/>
        <w:autoSpaceDN w:val="0"/>
        <w:adjustRightInd w:val="0"/>
        <w:spacing w:before="12"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Условия хранения: Открытая или закрытая не отапливаемая стоянка без средств подогрева</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i/>
          <w:iCs/>
        </w:rPr>
      </w:pPr>
      <w:r w:rsidRPr="003C7AFC">
        <w:rPr>
          <w:rFonts w:ascii="Calibri" w:hAnsi="Calibri" w:cs="Calibri"/>
          <w:b/>
          <w:bCs/>
          <w:i/>
          <w:iCs/>
        </w:rPr>
        <w:t>Перечень транспортных средств</w:t>
      </w:r>
    </w:p>
    <w:tbl>
      <w:tblPr>
        <w:tblW w:w="0" w:type="auto"/>
        <w:tblInd w:w="119" w:type="dxa"/>
        <w:tblLayout w:type="fixed"/>
        <w:tblCellMar>
          <w:left w:w="0" w:type="dxa"/>
          <w:right w:w="0" w:type="dxa"/>
        </w:tblCellMar>
        <w:tblLook w:val="0000" w:firstRow="0" w:lastRow="0" w:firstColumn="0" w:lastColumn="0" w:noHBand="0" w:noVBand="0"/>
      </w:tblPr>
      <w:tblGrid>
        <w:gridCol w:w="4517"/>
        <w:gridCol w:w="3262"/>
        <w:gridCol w:w="754"/>
        <w:gridCol w:w="879"/>
      </w:tblGrid>
      <w:tr w:rsidR="003C7AFC" w:rsidRPr="003C7AFC">
        <w:trPr>
          <w:trHeight w:val="268"/>
        </w:trPr>
        <w:tc>
          <w:tcPr>
            <w:tcW w:w="451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83"/>
              <w:rPr>
                <w:rFonts w:ascii="Calibri" w:hAnsi="Calibri" w:cs="Calibri"/>
                <w:b/>
                <w:bCs/>
                <w:i/>
                <w:iCs/>
              </w:rPr>
            </w:pPr>
            <w:r w:rsidRPr="003C7AFC">
              <w:rPr>
                <w:rFonts w:ascii="Calibri" w:hAnsi="Calibri" w:cs="Calibri"/>
                <w:b/>
                <w:bCs/>
                <w:i/>
                <w:iCs/>
              </w:rPr>
              <w:t>Марка автомобиля</w:t>
            </w:r>
          </w:p>
        </w:tc>
        <w:tc>
          <w:tcPr>
            <w:tcW w:w="326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836"/>
              <w:jc w:val="right"/>
              <w:rPr>
                <w:rFonts w:ascii="Calibri" w:hAnsi="Calibri" w:cs="Calibri"/>
                <w:b/>
                <w:bCs/>
                <w:i/>
                <w:iCs/>
              </w:rPr>
            </w:pPr>
            <w:r w:rsidRPr="003C7AFC">
              <w:rPr>
                <w:rFonts w:ascii="Calibri" w:hAnsi="Calibri" w:cs="Calibri"/>
                <w:b/>
                <w:bCs/>
                <w:i/>
                <w:iCs/>
              </w:rPr>
              <w:t>Марка топлива</w:t>
            </w:r>
          </w:p>
        </w:tc>
        <w:tc>
          <w:tcPr>
            <w:tcW w:w="75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9"/>
              <w:rPr>
                <w:rFonts w:ascii="Calibri" w:hAnsi="Calibri" w:cs="Calibri"/>
                <w:b/>
                <w:bCs/>
                <w:i/>
                <w:iCs/>
              </w:rPr>
            </w:pPr>
            <w:r w:rsidRPr="003C7AFC">
              <w:rPr>
                <w:rFonts w:ascii="Calibri" w:hAnsi="Calibri" w:cs="Calibri"/>
                <w:b/>
                <w:bCs/>
                <w:i/>
                <w:iCs/>
              </w:rPr>
              <w:t>Всего</w:t>
            </w:r>
          </w:p>
        </w:tc>
        <w:tc>
          <w:tcPr>
            <w:tcW w:w="87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Макс</w:t>
            </w:r>
          </w:p>
        </w:tc>
      </w:tr>
      <w:tr w:rsidR="003C7AFC" w:rsidRPr="003C7AFC">
        <w:trPr>
          <w:trHeight w:val="269"/>
        </w:trPr>
        <w:tc>
          <w:tcPr>
            <w:tcW w:w="9412"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Легковые автомобили карбюраторные рабочим объемом свыше 1.2 до 1.8 л (до 94)</w:t>
            </w:r>
          </w:p>
        </w:tc>
      </w:tr>
      <w:tr w:rsidR="003C7AFC" w:rsidRPr="003C7AFC">
        <w:trPr>
          <w:trHeight w:val="268"/>
        </w:trPr>
        <w:tc>
          <w:tcPr>
            <w:tcW w:w="451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ВАЗ-2121 "Нива"</w:t>
            </w:r>
          </w:p>
        </w:tc>
        <w:tc>
          <w:tcPr>
            <w:tcW w:w="326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778"/>
              <w:jc w:val="right"/>
              <w:rPr>
                <w:rFonts w:ascii="Calibri" w:hAnsi="Calibri" w:cs="Calibri"/>
              </w:rPr>
            </w:pPr>
            <w:r w:rsidRPr="003C7AFC">
              <w:rPr>
                <w:rFonts w:ascii="Calibri" w:hAnsi="Calibri" w:cs="Calibri"/>
              </w:rPr>
              <w:t>Неэтилированный бензин</w:t>
            </w:r>
          </w:p>
        </w:tc>
        <w:tc>
          <w:tcPr>
            <w:tcW w:w="75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
              <w:jc w:val="right"/>
              <w:rPr>
                <w:rFonts w:ascii="Calibri" w:hAnsi="Calibri" w:cs="Calibri"/>
                <w:w w:val="99"/>
              </w:rPr>
            </w:pPr>
            <w:r w:rsidRPr="003C7AFC">
              <w:rPr>
                <w:rFonts w:ascii="Calibri" w:hAnsi="Calibri" w:cs="Calibri"/>
                <w:w w:val="99"/>
              </w:rPr>
              <w:t>8</w:t>
            </w:r>
          </w:p>
        </w:tc>
        <w:tc>
          <w:tcPr>
            <w:tcW w:w="87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
              <w:jc w:val="right"/>
              <w:rPr>
                <w:rFonts w:ascii="Calibri" w:hAnsi="Calibri" w:cs="Calibri"/>
                <w:w w:val="95"/>
              </w:rPr>
            </w:pPr>
            <w:r w:rsidRPr="003C7AFC">
              <w:rPr>
                <w:rFonts w:ascii="Calibri" w:hAnsi="Calibri" w:cs="Calibri"/>
                <w:w w:val="95"/>
              </w:rPr>
              <w:t>10</w:t>
            </w:r>
          </w:p>
        </w:tc>
      </w:tr>
      <w:tr w:rsidR="003C7AFC" w:rsidRPr="003C7AFC">
        <w:trPr>
          <w:trHeight w:val="268"/>
        </w:trPr>
        <w:tc>
          <w:tcPr>
            <w:tcW w:w="9412"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ИТОГО : 8</w:t>
            </w:r>
          </w:p>
        </w:tc>
      </w:tr>
    </w:tbl>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РЕЗУЛЬТАТЫ РАСЧЕТА</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lastRenderedPageBreak/>
        <w:t>Выбросы по периоду: Переходный период (t&gt;-5 и t&lt;5)</w:t>
      </w:r>
    </w:p>
    <w:p w:rsidR="003C7AFC" w:rsidRPr="003C7AFC" w:rsidRDefault="003C7AFC" w:rsidP="00552FEB">
      <w:pPr>
        <w:kinsoku w:val="0"/>
        <w:overflowPunct w:val="0"/>
        <w:autoSpaceDE w:val="0"/>
        <w:autoSpaceDN w:val="0"/>
        <w:adjustRightInd w:val="0"/>
        <w:spacing w:before="1" w:after="0" w:line="360" w:lineRule="auto"/>
        <w:rPr>
          <w:rFonts w:ascii="Calibri" w:hAnsi="Calibri" w:cs="Calibri"/>
        </w:rPr>
      </w:pPr>
    </w:p>
    <w:tbl>
      <w:tblPr>
        <w:tblW w:w="0" w:type="auto"/>
        <w:tblInd w:w="119" w:type="dxa"/>
        <w:tblLayout w:type="fixed"/>
        <w:tblCellMar>
          <w:left w:w="0" w:type="dxa"/>
          <w:right w:w="0" w:type="dxa"/>
        </w:tblCellMar>
        <w:tblLook w:val="0000" w:firstRow="0" w:lastRow="0" w:firstColumn="0" w:lastColumn="0" w:noHBand="0" w:noVBand="0"/>
      </w:tblPr>
      <w:tblGrid>
        <w:gridCol w:w="509"/>
        <w:gridCol w:w="508"/>
        <w:gridCol w:w="636"/>
        <w:gridCol w:w="509"/>
        <w:gridCol w:w="762"/>
        <w:gridCol w:w="762"/>
        <w:gridCol w:w="762"/>
        <w:gridCol w:w="4963"/>
      </w:tblGrid>
      <w:tr w:rsidR="003C7AFC" w:rsidRPr="003C7AFC">
        <w:trPr>
          <w:trHeight w:val="537"/>
        </w:trPr>
        <w:tc>
          <w:tcPr>
            <w:tcW w:w="9411" w:type="dxa"/>
            <w:gridSpan w:val="8"/>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Тип машины: Легковые автомобили с впрыском топлива рабочим объемом свыше 1.8 до 3.5 л</w:t>
            </w:r>
          </w:p>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(до 92)</w:t>
            </w:r>
          </w:p>
        </w:tc>
      </w:tr>
      <w:tr w:rsidR="003C7AFC" w:rsidRPr="003C7AFC">
        <w:trPr>
          <w:trHeight w:val="537"/>
        </w:trPr>
        <w:tc>
          <w:tcPr>
            <w:tcW w:w="50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7"/>
              <w:rPr>
                <w:rFonts w:ascii="Calibri" w:hAnsi="Calibri" w:cs="Calibri"/>
                <w:b/>
                <w:bCs/>
                <w:i/>
                <w:iCs/>
              </w:rPr>
            </w:pPr>
            <w:proofErr w:type="spellStart"/>
            <w:r w:rsidRPr="003C7AFC">
              <w:rPr>
                <w:rFonts w:ascii="Calibri" w:hAnsi="Calibri" w:cs="Calibri"/>
                <w:b/>
                <w:bCs/>
                <w:i/>
                <w:iCs/>
              </w:rPr>
              <w:t>Dn</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68"/>
              <w:rPr>
                <w:rFonts w:ascii="Calibri" w:hAnsi="Calibri" w:cs="Calibri"/>
                <w:b/>
                <w:bCs/>
                <w:i/>
                <w:iCs/>
              </w:rPr>
            </w:pPr>
            <w:proofErr w:type="spellStart"/>
            <w:r w:rsidRPr="003C7AFC">
              <w:rPr>
                <w:rFonts w:ascii="Calibri" w:hAnsi="Calibri" w:cs="Calibri"/>
                <w:b/>
                <w:bCs/>
                <w:i/>
                <w:iCs/>
              </w:rPr>
              <w:t>сут</w:t>
            </w:r>
            <w:proofErr w:type="spellEnd"/>
          </w:p>
        </w:tc>
        <w:tc>
          <w:tcPr>
            <w:tcW w:w="508"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9"/>
              <w:rPr>
                <w:rFonts w:ascii="Calibri" w:hAnsi="Calibri" w:cs="Calibri"/>
                <w:b/>
                <w:bCs/>
                <w:i/>
                <w:iCs/>
              </w:rPr>
            </w:pPr>
            <w:proofErr w:type="spellStart"/>
            <w:r w:rsidRPr="003C7AFC">
              <w:rPr>
                <w:rFonts w:ascii="Calibri" w:hAnsi="Calibri" w:cs="Calibri"/>
                <w:b/>
                <w:bCs/>
                <w:i/>
                <w:iCs/>
              </w:rPr>
              <w:t>Nk</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77"/>
              <w:rPr>
                <w:rFonts w:ascii="Calibri" w:hAnsi="Calibri" w:cs="Calibri"/>
                <w:b/>
                <w:bCs/>
                <w:i/>
                <w:iCs/>
              </w:rPr>
            </w:pPr>
            <w:proofErr w:type="spellStart"/>
            <w:r w:rsidRPr="003C7AFC">
              <w:rPr>
                <w:rFonts w:ascii="Calibri" w:hAnsi="Calibri" w:cs="Calibri"/>
                <w:b/>
                <w:bCs/>
                <w:i/>
                <w:iCs/>
              </w:rPr>
              <w:t>шт</w:t>
            </w:r>
            <w:proofErr w:type="spellEnd"/>
          </w:p>
        </w:tc>
        <w:tc>
          <w:tcPr>
            <w:tcW w:w="63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7"/>
              <w:jc w:val="center"/>
              <w:rPr>
                <w:rFonts w:ascii="Calibri" w:hAnsi="Calibri" w:cs="Calibri"/>
                <w:b/>
                <w:bCs/>
                <w:i/>
                <w:iCs/>
                <w:w w:val="99"/>
              </w:rPr>
            </w:pPr>
            <w:r w:rsidRPr="003C7AFC">
              <w:rPr>
                <w:rFonts w:ascii="Calibri" w:hAnsi="Calibri" w:cs="Calibri"/>
                <w:b/>
                <w:bCs/>
                <w:i/>
                <w:iCs/>
                <w:w w:val="99"/>
              </w:rPr>
              <w:t>A</w:t>
            </w:r>
          </w:p>
        </w:tc>
        <w:tc>
          <w:tcPr>
            <w:tcW w:w="50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72"/>
              <w:rPr>
                <w:rFonts w:ascii="Calibri" w:hAnsi="Calibri" w:cs="Calibri"/>
                <w:b/>
                <w:bCs/>
                <w:i/>
                <w:iCs/>
              </w:rPr>
            </w:pPr>
            <w:r w:rsidRPr="003C7AFC">
              <w:rPr>
                <w:rFonts w:ascii="Calibri" w:hAnsi="Calibri" w:cs="Calibri"/>
                <w:b/>
                <w:bCs/>
                <w:i/>
                <w:iCs/>
              </w:rPr>
              <w:t>Nk1</w:t>
            </w:r>
          </w:p>
          <w:p w:rsidR="003C7AFC" w:rsidRPr="003C7AFC" w:rsidRDefault="003C7AFC" w:rsidP="00552FEB">
            <w:pPr>
              <w:kinsoku w:val="0"/>
              <w:overflowPunct w:val="0"/>
              <w:autoSpaceDE w:val="0"/>
              <w:autoSpaceDN w:val="0"/>
              <w:adjustRightInd w:val="0"/>
              <w:spacing w:after="0" w:line="360" w:lineRule="auto"/>
              <w:ind w:left="47"/>
              <w:rPr>
                <w:rFonts w:ascii="Calibri" w:hAnsi="Calibri" w:cs="Calibri"/>
                <w:b/>
                <w:bCs/>
                <w:i/>
                <w:iCs/>
              </w:rPr>
            </w:pPr>
            <w:r w:rsidRPr="003C7AFC">
              <w:rPr>
                <w:rFonts w:ascii="Calibri" w:hAnsi="Calibri" w:cs="Calibri"/>
                <w:b/>
                <w:bCs/>
                <w:i/>
                <w:iCs/>
              </w:rPr>
              <w:t>шт.</w:t>
            </w:r>
          </w:p>
        </w:tc>
        <w:tc>
          <w:tcPr>
            <w:tcW w:w="76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7"/>
              <w:rPr>
                <w:rFonts w:ascii="Calibri" w:hAnsi="Calibri" w:cs="Calibri"/>
                <w:b/>
                <w:bCs/>
                <w:i/>
                <w:iCs/>
              </w:rPr>
            </w:pPr>
            <w:r w:rsidRPr="003C7AFC">
              <w:rPr>
                <w:rFonts w:ascii="Calibri" w:hAnsi="Calibri" w:cs="Calibri"/>
                <w:b/>
                <w:bCs/>
                <w:i/>
                <w:iCs/>
              </w:rPr>
              <w:t>L1,</w:t>
            </w:r>
          </w:p>
          <w:p w:rsidR="003C7AFC" w:rsidRPr="003C7AFC" w:rsidRDefault="003C7AFC" w:rsidP="00552FEB">
            <w:pPr>
              <w:kinsoku w:val="0"/>
              <w:overflowPunct w:val="0"/>
              <w:autoSpaceDE w:val="0"/>
              <w:autoSpaceDN w:val="0"/>
              <w:adjustRightInd w:val="0"/>
              <w:spacing w:after="0" w:line="360" w:lineRule="auto"/>
              <w:ind w:left="245"/>
              <w:rPr>
                <w:rFonts w:ascii="Calibri" w:hAnsi="Calibri" w:cs="Calibri"/>
                <w:b/>
                <w:bCs/>
                <w:i/>
                <w:iCs/>
              </w:rPr>
            </w:pPr>
            <w:r w:rsidRPr="003C7AFC">
              <w:rPr>
                <w:rFonts w:ascii="Calibri" w:hAnsi="Calibri" w:cs="Calibri"/>
                <w:b/>
                <w:bCs/>
                <w:i/>
                <w:iCs/>
              </w:rPr>
              <w:t>км</w:t>
            </w:r>
          </w:p>
        </w:tc>
        <w:tc>
          <w:tcPr>
            <w:tcW w:w="76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7"/>
              <w:rPr>
                <w:rFonts w:ascii="Calibri" w:hAnsi="Calibri" w:cs="Calibri"/>
                <w:b/>
                <w:bCs/>
                <w:i/>
                <w:iCs/>
              </w:rPr>
            </w:pPr>
            <w:r w:rsidRPr="003C7AFC">
              <w:rPr>
                <w:rFonts w:ascii="Calibri" w:hAnsi="Calibri" w:cs="Calibri"/>
                <w:b/>
                <w:bCs/>
                <w:i/>
                <w:iCs/>
              </w:rPr>
              <w:t>L2,</w:t>
            </w:r>
          </w:p>
          <w:p w:rsidR="003C7AFC" w:rsidRPr="003C7AFC" w:rsidRDefault="003C7AFC" w:rsidP="00552FEB">
            <w:pPr>
              <w:kinsoku w:val="0"/>
              <w:overflowPunct w:val="0"/>
              <w:autoSpaceDE w:val="0"/>
              <w:autoSpaceDN w:val="0"/>
              <w:adjustRightInd w:val="0"/>
              <w:spacing w:after="0" w:line="360" w:lineRule="auto"/>
              <w:ind w:left="245"/>
              <w:rPr>
                <w:rFonts w:ascii="Calibri" w:hAnsi="Calibri" w:cs="Calibri"/>
                <w:b/>
                <w:bCs/>
                <w:i/>
                <w:iCs/>
              </w:rPr>
            </w:pPr>
            <w:r w:rsidRPr="003C7AFC">
              <w:rPr>
                <w:rFonts w:ascii="Calibri" w:hAnsi="Calibri" w:cs="Calibri"/>
                <w:b/>
                <w:bCs/>
                <w:i/>
                <w:iCs/>
              </w:rPr>
              <w:t>км</w:t>
            </w:r>
          </w:p>
        </w:tc>
        <w:tc>
          <w:tcPr>
            <w:tcW w:w="76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5"/>
              <w:rPr>
                <w:rFonts w:ascii="Calibri" w:hAnsi="Calibri" w:cs="Calibri"/>
                <w:b/>
                <w:bCs/>
                <w:i/>
                <w:iCs/>
              </w:rPr>
            </w:pPr>
            <w:proofErr w:type="spellStart"/>
            <w:r w:rsidRPr="003C7AFC">
              <w:rPr>
                <w:rFonts w:ascii="Calibri" w:hAnsi="Calibri" w:cs="Calibri"/>
                <w:b/>
                <w:bCs/>
                <w:i/>
                <w:iCs/>
              </w:rPr>
              <w:t>Lp</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245"/>
              <w:rPr>
                <w:rFonts w:ascii="Calibri" w:hAnsi="Calibri" w:cs="Calibri"/>
                <w:b/>
                <w:bCs/>
                <w:i/>
                <w:iCs/>
              </w:rPr>
            </w:pPr>
            <w:r w:rsidRPr="003C7AFC">
              <w:rPr>
                <w:rFonts w:ascii="Calibri" w:hAnsi="Calibri" w:cs="Calibri"/>
                <w:b/>
                <w:bCs/>
                <w:i/>
                <w:iCs/>
              </w:rPr>
              <w:t>км</w:t>
            </w:r>
          </w:p>
        </w:tc>
        <w:tc>
          <w:tcPr>
            <w:tcW w:w="4963"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r>
    </w:tbl>
    <w:p w:rsidR="003C7AFC" w:rsidRPr="003C7AFC" w:rsidRDefault="003C7AFC" w:rsidP="00552FEB">
      <w:pPr>
        <w:autoSpaceDE w:val="0"/>
        <w:autoSpaceDN w:val="0"/>
        <w:adjustRightInd w:val="0"/>
        <w:spacing w:after="0" w:line="360" w:lineRule="auto"/>
        <w:rPr>
          <w:rFonts w:ascii="Calibri" w:hAnsi="Calibri" w:cs="Calibri"/>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2" w:after="0" w:line="360" w:lineRule="auto"/>
        <w:rPr>
          <w:rFonts w:ascii="Calibri" w:hAnsi="Calibri" w:cs="Calibri"/>
          <w:sz w:val="20"/>
          <w:szCs w:val="20"/>
        </w:rPr>
      </w:pPr>
    </w:p>
    <w:tbl>
      <w:tblPr>
        <w:tblW w:w="0" w:type="auto"/>
        <w:tblInd w:w="119" w:type="dxa"/>
        <w:tblLayout w:type="fixed"/>
        <w:tblCellMar>
          <w:left w:w="0" w:type="dxa"/>
          <w:right w:w="0" w:type="dxa"/>
        </w:tblCellMar>
        <w:tblLook w:val="0000" w:firstRow="0" w:lastRow="0" w:firstColumn="0" w:lastColumn="0" w:noHBand="0" w:noVBand="0"/>
      </w:tblPr>
      <w:tblGrid>
        <w:gridCol w:w="509"/>
        <w:gridCol w:w="129"/>
        <w:gridCol w:w="380"/>
        <w:gridCol w:w="129"/>
        <w:gridCol w:w="508"/>
        <w:gridCol w:w="255"/>
        <w:gridCol w:w="255"/>
        <w:gridCol w:w="254"/>
        <w:gridCol w:w="510"/>
        <w:gridCol w:w="254"/>
        <w:gridCol w:w="510"/>
        <w:gridCol w:w="254"/>
        <w:gridCol w:w="510"/>
        <w:gridCol w:w="254"/>
        <w:gridCol w:w="2290"/>
        <w:gridCol w:w="2421"/>
      </w:tblGrid>
      <w:tr w:rsidR="003C7AFC" w:rsidRPr="003C7AFC">
        <w:trPr>
          <w:trHeight w:val="268"/>
        </w:trPr>
        <w:tc>
          <w:tcPr>
            <w:tcW w:w="50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5"/>
              <w:rPr>
                <w:rFonts w:ascii="Calibri" w:hAnsi="Calibri" w:cs="Calibri"/>
              </w:rPr>
            </w:pPr>
            <w:r w:rsidRPr="003C7AFC">
              <w:rPr>
                <w:rFonts w:ascii="Calibri" w:hAnsi="Calibri" w:cs="Calibri"/>
              </w:rPr>
              <w:t>121</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6"/>
              <w:rPr>
                <w:rFonts w:ascii="Calibri" w:hAnsi="Calibri" w:cs="Calibri"/>
              </w:rPr>
            </w:pPr>
            <w:r w:rsidRPr="003C7AFC">
              <w:rPr>
                <w:rFonts w:ascii="Calibri" w:hAnsi="Calibri" w:cs="Calibri"/>
              </w:rPr>
              <w:t>10</w:t>
            </w:r>
          </w:p>
        </w:tc>
        <w:tc>
          <w:tcPr>
            <w:tcW w:w="63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15"/>
              <w:rPr>
                <w:rFonts w:ascii="Calibri" w:hAnsi="Calibri" w:cs="Calibri"/>
              </w:rPr>
            </w:pPr>
            <w:r w:rsidRPr="003C7AFC">
              <w:rPr>
                <w:rFonts w:ascii="Calibri" w:hAnsi="Calibri" w:cs="Calibri"/>
              </w:rPr>
              <w:t>1.00</w:t>
            </w:r>
          </w:p>
        </w:tc>
        <w:tc>
          <w:tcPr>
            <w:tcW w:w="5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1"/>
              <w:jc w:val="right"/>
              <w:rPr>
                <w:rFonts w:ascii="Calibri" w:hAnsi="Calibri" w:cs="Calibri"/>
                <w:w w:val="99"/>
              </w:rPr>
            </w:pPr>
            <w:r w:rsidRPr="003C7AFC">
              <w:rPr>
                <w:rFonts w:ascii="Calibri" w:hAnsi="Calibri" w:cs="Calibri"/>
                <w:w w:val="99"/>
              </w:rPr>
              <w:t>8</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4"/>
              <w:jc w:val="right"/>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6"/>
              <w:jc w:val="right"/>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w w:val="99"/>
              </w:rPr>
            </w:pPr>
            <w:r w:rsidRPr="003C7AFC">
              <w:rPr>
                <w:rFonts w:ascii="Calibri" w:hAnsi="Calibri" w:cs="Calibri"/>
                <w:w w:val="99"/>
              </w:rPr>
              <w:t>1</w:t>
            </w:r>
          </w:p>
        </w:tc>
        <w:tc>
          <w:tcPr>
            <w:tcW w:w="4965"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68"/>
        </w:trPr>
        <w:tc>
          <w:tcPr>
            <w:tcW w:w="9422" w:type="dxa"/>
            <w:gridSpan w:val="16"/>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537"/>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2"/>
              <w:rPr>
                <w:rFonts w:ascii="Calibri" w:hAnsi="Calibri" w:cs="Calibri"/>
                <w:b/>
                <w:bCs/>
                <w:i/>
                <w:iCs/>
              </w:rPr>
            </w:pPr>
            <w:r w:rsidRPr="003C7AFC">
              <w:rPr>
                <w:rFonts w:ascii="Calibri" w:hAnsi="Calibri" w:cs="Calibri"/>
                <w:b/>
                <w:bCs/>
                <w:i/>
                <w:iCs/>
              </w:rPr>
              <w:t>ЗВ</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9"/>
              <w:rPr>
                <w:rFonts w:ascii="Calibri" w:hAnsi="Calibri" w:cs="Calibri"/>
                <w:b/>
                <w:bCs/>
                <w:i/>
                <w:iCs/>
              </w:rPr>
            </w:pPr>
            <w:proofErr w:type="spellStart"/>
            <w:r w:rsidRPr="003C7AFC">
              <w:rPr>
                <w:rFonts w:ascii="Calibri" w:hAnsi="Calibri" w:cs="Calibri"/>
                <w:b/>
                <w:bCs/>
                <w:i/>
                <w:iCs/>
              </w:rPr>
              <w:t>Tpr</w:t>
            </w:r>
            <w:proofErr w:type="spellEnd"/>
          </w:p>
          <w:p w:rsidR="003C7AFC" w:rsidRPr="003C7AFC" w:rsidRDefault="003C7AFC" w:rsidP="00552FEB">
            <w:pPr>
              <w:kinsoku w:val="0"/>
              <w:overflowPunct w:val="0"/>
              <w:autoSpaceDE w:val="0"/>
              <w:autoSpaceDN w:val="0"/>
              <w:adjustRightInd w:val="0"/>
              <w:spacing w:after="0" w:line="360" w:lineRule="auto"/>
              <w:ind w:left="55"/>
              <w:rPr>
                <w:rFonts w:ascii="Calibri" w:hAnsi="Calibri" w:cs="Calibri"/>
                <w:b/>
                <w:bCs/>
                <w:i/>
                <w:iCs/>
              </w:rPr>
            </w:pPr>
            <w:r w:rsidRPr="003C7AFC">
              <w:rPr>
                <w:rFonts w:ascii="Calibri" w:hAnsi="Calibri" w:cs="Calibri"/>
                <w:b/>
                <w:bCs/>
                <w:i/>
                <w:iCs/>
              </w:rPr>
              <w:t>мин</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6"/>
              <w:rPr>
                <w:rFonts w:ascii="Calibri" w:hAnsi="Calibri" w:cs="Calibri"/>
                <w:b/>
                <w:bCs/>
                <w:i/>
                <w:iCs/>
              </w:rPr>
            </w:pPr>
            <w:proofErr w:type="spellStart"/>
            <w:r w:rsidRPr="003C7AFC">
              <w:rPr>
                <w:rFonts w:ascii="Calibri" w:hAnsi="Calibri" w:cs="Calibri"/>
                <w:b/>
                <w:bCs/>
                <w:i/>
                <w:iCs/>
              </w:rPr>
              <w:t>Mpr</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87"/>
              <w:rPr>
                <w:rFonts w:ascii="Calibri" w:hAnsi="Calibri" w:cs="Calibri"/>
                <w:b/>
                <w:bCs/>
                <w:i/>
                <w:iCs/>
              </w:rPr>
            </w:pPr>
            <w:r w:rsidRPr="003C7AFC">
              <w:rPr>
                <w:rFonts w:ascii="Calibri" w:hAnsi="Calibri" w:cs="Calibri"/>
                <w:b/>
                <w:bCs/>
                <w:i/>
                <w:iCs/>
              </w:rPr>
              <w:t>г/мин</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6"/>
              <w:rPr>
                <w:rFonts w:ascii="Calibri" w:hAnsi="Calibri" w:cs="Calibri"/>
                <w:b/>
                <w:bCs/>
                <w:i/>
                <w:iCs/>
              </w:rPr>
            </w:pPr>
            <w:proofErr w:type="spellStart"/>
            <w:r w:rsidRPr="003C7AFC">
              <w:rPr>
                <w:rFonts w:ascii="Calibri" w:hAnsi="Calibri" w:cs="Calibri"/>
                <w:b/>
                <w:bCs/>
                <w:i/>
                <w:iCs/>
              </w:rPr>
              <w:t>Tx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54"/>
              <w:rPr>
                <w:rFonts w:ascii="Calibri" w:hAnsi="Calibri" w:cs="Calibri"/>
                <w:b/>
                <w:bCs/>
                <w:i/>
                <w:iCs/>
              </w:rPr>
            </w:pPr>
            <w:r w:rsidRPr="003C7AFC">
              <w:rPr>
                <w:rFonts w:ascii="Calibri" w:hAnsi="Calibri" w:cs="Calibri"/>
                <w:b/>
                <w:bCs/>
                <w:i/>
                <w:iCs/>
              </w:rPr>
              <w:t>мин</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0"/>
              <w:rPr>
                <w:rFonts w:ascii="Calibri" w:hAnsi="Calibri" w:cs="Calibri"/>
                <w:b/>
                <w:bCs/>
                <w:i/>
                <w:iCs/>
              </w:rPr>
            </w:pPr>
            <w:proofErr w:type="spellStart"/>
            <w:r w:rsidRPr="003C7AFC">
              <w:rPr>
                <w:rFonts w:ascii="Calibri" w:hAnsi="Calibri" w:cs="Calibri"/>
                <w:b/>
                <w:bCs/>
                <w:i/>
                <w:iCs/>
              </w:rPr>
              <w:t>Mxx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85"/>
              <w:rPr>
                <w:rFonts w:ascii="Calibri" w:hAnsi="Calibri" w:cs="Calibri"/>
                <w:b/>
                <w:bCs/>
                <w:i/>
                <w:iCs/>
              </w:rPr>
            </w:pPr>
            <w:r w:rsidRPr="003C7AFC">
              <w:rPr>
                <w:rFonts w:ascii="Calibri" w:hAnsi="Calibri" w:cs="Calibri"/>
                <w:b/>
                <w:bCs/>
                <w:i/>
                <w:iCs/>
              </w:rPr>
              <w:t>г/мин</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1"/>
              <w:rPr>
                <w:rFonts w:ascii="Calibri" w:hAnsi="Calibri" w:cs="Calibri"/>
                <w:b/>
                <w:bCs/>
                <w:i/>
                <w:iCs/>
              </w:rPr>
            </w:pPr>
            <w:proofErr w:type="spellStart"/>
            <w:r w:rsidRPr="003C7AFC">
              <w:rPr>
                <w:rFonts w:ascii="Calibri" w:hAnsi="Calibri" w:cs="Calibri"/>
                <w:b/>
                <w:bCs/>
                <w:i/>
                <w:iCs/>
              </w:rPr>
              <w:t>Ml</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46"/>
              <w:rPr>
                <w:rFonts w:ascii="Calibri" w:hAnsi="Calibri" w:cs="Calibri"/>
                <w:b/>
                <w:bCs/>
                <w:i/>
                <w:iCs/>
              </w:rPr>
            </w:pPr>
            <w:r w:rsidRPr="003C7AFC">
              <w:rPr>
                <w:rFonts w:ascii="Calibri" w:hAnsi="Calibri" w:cs="Calibri"/>
                <w:b/>
                <w:bCs/>
                <w:i/>
                <w:iCs/>
              </w:rPr>
              <w:t>г/км</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61"/>
              <w:rPr>
                <w:rFonts w:ascii="Calibri" w:hAnsi="Calibri" w:cs="Calibri"/>
                <w:b/>
                <w:bCs/>
                <w:i/>
                <w:iCs/>
              </w:rPr>
            </w:pPr>
            <w:proofErr w:type="spellStart"/>
            <w:r w:rsidRPr="003C7AFC">
              <w:rPr>
                <w:rFonts w:ascii="Calibri" w:hAnsi="Calibri" w:cs="Calibri"/>
                <w:b/>
                <w:bCs/>
                <w:i/>
                <w:iCs/>
              </w:rPr>
              <w:t>Mlp</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44"/>
              <w:rPr>
                <w:rFonts w:ascii="Calibri" w:hAnsi="Calibri" w:cs="Calibri"/>
                <w:b/>
                <w:bCs/>
                <w:i/>
                <w:iCs/>
              </w:rPr>
            </w:pPr>
            <w:r w:rsidRPr="003C7AFC">
              <w:rPr>
                <w:rFonts w:ascii="Calibri" w:hAnsi="Calibri" w:cs="Calibri"/>
                <w:b/>
                <w:bCs/>
                <w:i/>
                <w:iCs/>
              </w:rPr>
              <w:t>г/км</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74" w:right="987"/>
              <w:jc w:val="center"/>
              <w:rPr>
                <w:rFonts w:ascii="Calibri" w:hAnsi="Calibri" w:cs="Calibri"/>
                <w:b/>
                <w:bCs/>
                <w:i/>
                <w:iCs/>
              </w:rPr>
            </w:pPr>
            <w:r w:rsidRPr="003C7AFC">
              <w:rPr>
                <w:rFonts w:ascii="Calibri" w:hAnsi="Calibri" w:cs="Calibri"/>
                <w:b/>
                <w:bCs/>
                <w:i/>
                <w:iCs/>
              </w:rPr>
              <w:t>г/с</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80" w:right="892"/>
              <w:jc w:val="center"/>
              <w:rPr>
                <w:rFonts w:ascii="Calibri" w:hAnsi="Calibri" w:cs="Calibri"/>
                <w:b/>
                <w:bCs/>
                <w:i/>
                <w:iCs/>
              </w:rPr>
            </w:pPr>
            <w:r w:rsidRPr="003C7AFC">
              <w:rPr>
                <w:rFonts w:ascii="Calibri" w:hAnsi="Calibri" w:cs="Calibri"/>
                <w:b/>
                <w:bCs/>
                <w:i/>
                <w:iCs/>
              </w:rPr>
              <w:t>т/год</w:t>
            </w:r>
          </w:p>
        </w:tc>
      </w:tr>
      <w:tr w:rsidR="003C7AFC" w:rsidRPr="003C7AFC">
        <w:trPr>
          <w:trHeight w:val="268"/>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0337</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3</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6.55</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3.6</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19.17</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19.17</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0.137</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0.1252</w:t>
            </w:r>
          </w:p>
        </w:tc>
      </w:tr>
      <w:tr w:rsidR="003C7AFC" w:rsidRPr="003C7AFC">
        <w:trPr>
          <w:trHeight w:val="268"/>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2704</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3</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0.81</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0.36</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2.25</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2.25</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0.0162</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0.0147</w:t>
            </w:r>
          </w:p>
        </w:tc>
      </w:tr>
      <w:tr w:rsidR="003C7AFC" w:rsidRPr="003C7AFC">
        <w:trPr>
          <w:trHeight w:val="269"/>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0301</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3</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0.07</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0.05</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0.4</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0.4</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0.001885</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0.001848</w:t>
            </w:r>
          </w:p>
        </w:tc>
      </w:tr>
      <w:tr w:rsidR="003C7AFC" w:rsidRPr="003C7AFC">
        <w:trPr>
          <w:trHeight w:val="268"/>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0304</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3</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0.07</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0.05</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0.4</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0.4</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0.000306</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0.0003</w:t>
            </w:r>
          </w:p>
        </w:tc>
      </w:tr>
      <w:tr w:rsidR="003C7AFC" w:rsidRPr="003C7AFC">
        <w:trPr>
          <w:trHeight w:val="268"/>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0330</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3</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0.014</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0.011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0.081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0.081</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0.000476</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0.000469</w:t>
            </w:r>
          </w:p>
        </w:tc>
      </w:tr>
    </w:tbl>
    <w:p w:rsidR="003C7AFC" w:rsidRPr="003C7AFC" w:rsidRDefault="003C7AFC" w:rsidP="00552FEB">
      <w:pPr>
        <w:kinsoku w:val="0"/>
        <w:overflowPunct w:val="0"/>
        <w:autoSpaceDE w:val="0"/>
        <w:autoSpaceDN w:val="0"/>
        <w:adjustRightInd w:val="0"/>
        <w:spacing w:after="0" w:line="360" w:lineRule="auto"/>
        <w:rPr>
          <w:rFonts w:ascii="Calibri" w:hAnsi="Calibri" w:cs="Calibri"/>
          <w:sz w:val="20"/>
          <w:szCs w:val="20"/>
        </w:rPr>
      </w:pPr>
    </w:p>
    <w:p w:rsidR="003C7AFC" w:rsidRPr="003C7AFC" w:rsidRDefault="003C7AFC" w:rsidP="00552FEB">
      <w:pPr>
        <w:kinsoku w:val="0"/>
        <w:overflowPunct w:val="0"/>
        <w:autoSpaceDE w:val="0"/>
        <w:autoSpaceDN w:val="0"/>
        <w:adjustRightInd w:val="0"/>
        <w:spacing w:before="15" w:after="0" w:line="360" w:lineRule="auto"/>
        <w:ind w:left="141"/>
        <w:rPr>
          <w:rFonts w:ascii="Calibri" w:hAnsi="Calibri" w:cs="Calibri"/>
        </w:rPr>
      </w:pPr>
      <w:r w:rsidRPr="003C7AFC">
        <w:rPr>
          <w:rFonts w:ascii="Calibri" w:hAnsi="Calibri" w:cs="Calibri"/>
        </w:rPr>
        <w:t>Выбросы по периоду: Теплый период (t&gt;5)</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tbl>
      <w:tblPr>
        <w:tblW w:w="0" w:type="auto"/>
        <w:tblInd w:w="119" w:type="dxa"/>
        <w:tblLayout w:type="fixed"/>
        <w:tblCellMar>
          <w:left w:w="0" w:type="dxa"/>
          <w:right w:w="0" w:type="dxa"/>
        </w:tblCellMar>
        <w:tblLook w:val="0000" w:firstRow="0" w:lastRow="0" w:firstColumn="0" w:lastColumn="0" w:noHBand="0" w:noVBand="0"/>
      </w:tblPr>
      <w:tblGrid>
        <w:gridCol w:w="509"/>
        <w:gridCol w:w="129"/>
        <w:gridCol w:w="380"/>
        <w:gridCol w:w="129"/>
        <w:gridCol w:w="508"/>
        <w:gridCol w:w="255"/>
        <w:gridCol w:w="255"/>
        <w:gridCol w:w="254"/>
        <w:gridCol w:w="510"/>
        <w:gridCol w:w="254"/>
        <w:gridCol w:w="510"/>
        <w:gridCol w:w="254"/>
        <w:gridCol w:w="510"/>
        <w:gridCol w:w="254"/>
        <w:gridCol w:w="2290"/>
        <w:gridCol w:w="2421"/>
      </w:tblGrid>
      <w:tr w:rsidR="003C7AFC" w:rsidRPr="003C7AFC">
        <w:trPr>
          <w:trHeight w:val="537"/>
        </w:trPr>
        <w:tc>
          <w:tcPr>
            <w:tcW w:w="9422" w:type="dxa"/>
            <w:gridSpan w:val="16"/>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4" w:right="35"/>
              <w:jc w:val="center"/>
              <w:rPr>
                <w:rFonts w:ascii="Calibri" w:hAnsi="Calibri" w:cs="Calibri"/>
                <w:b/>
                <w:bCs/>
                <w:i/>
                <w:iCs/>
              </w:rPr>
            </w:pPr>
            <w:r w:rsidRPr="003C7AFC">
              <w:rPr>
                <w:rFonts w:ascii="Calibri" w:hAnsi="Calibri" w:cs="Calibri"/>
                <w:b/>
                <w:bCs/>
                <w:i/>
                <w:iCs/>
              </w:rPr>
              <w:t>Тип машины: Легковые автомобили с впрыском топлива рабочим объемом свыше 1.8 до 3.5 л</w:t>
            </w:r>
          </w:p>
          <w:p w:rsidR="003C7AFC" w:rsidRPr="003C7AFC" w:rsidRDefault="003C7AFC" w:rsidP="00552FEB">
            <w:pPr>
              <w:kinsoku w:val="0"/>
              <w:overflowPunct w:val="0"/>
              <w:autoSpaceDE w:val="0"/>
              <w:autoSpaceDN w:val="0"/>
              <w:adjustRightInd w:val="0"/>
              <w:spacing w:after="0" w:line="360" w:lineRule="auto"/>
              <w:ind w:left="34" w:right="35"/>
              <w:jc w:val="center"/>
              <w:rPr>
                <w:rFonts w:ascii="Calibri" w:hAnsi="Calibri" w:cs="Calibri"/>
                <w:b/>
                <w:bCs/>
                <w:i/>
                <w:iCs/>
              </w:rPr>
            </w:pPr>
            <w:r w:rsidRPr="003C7AFC">
              <w:rPr>
                <w:rFonts w:ascii="Calibri" w:hAnsi="Calibri" w:cs="Calibri"/>
                <w:b/>
                <w:bCs/>
                <w:i/>
                <w:iCs/>
              </w:rPr>
              <w:t>(до</w:t>
            </w:r>
            <w:r w:rsidRPr="003C7AFC">
              <w:rPr>
                <w:rFonts w:ascii="Calibri" w:hAnsi="Calibri" w:cs="Calibri"/>
                <w:b/>
                <w:bCs/>
                <w:i/>
                <w:iCs/>
                <w:spacing w:val="-1"/>
              </w:rPr>
              <w:t xml:space="preserve"> </w:t>
            </w:r>
            <w:r w:rsidRPr="003C7AFC">
              <w:rPr>
                <w:rFonts w:ascii="Calibri" w:hAnsi="Calibri" w:cs="Calibri"/>
                <w:b/>
                <w:bCs/>
                <w:i/>
                <w:iCs/>
              </w:rPr>
              <w:t>92)</w:t>
            </w:r>
          </w:p>
        </w:tc>
      </w:tr>
      <w:tr w:rsidR="003C7AFC" w:rsidRPr="003C7AFC">
        <w:trPr>
          <w:trHeight w:val="537"/>
        </w:trPr>
        <w:tc>
          <w:tcPr>
            <w:tcW w:w="50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7"/>
              <w:rPr>
                <w:rFonts w:ascii="Calibri" w:hAnsi="Calibri" w:cs="Calibri"/>
                <w:b/>
                <w:bCs/>
                <w:i/>
                <w:iCs/>
              </w:rPr>
            </w:pPr>
            <w:proofErr w:type="spellStart"/>
            <w:r w:rsidRPr="003C7AFC">
              <w:rPr>
                <w:rFonts w:ascii="Calibri" w:hAnsi="Calibri" w:cs="Calibri"/>
                <w:b/>
                <w:bCs/>
                <w:i/>
                <w:iCs/>
              </w:rPr>
              <w:t>Dn</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68"/>
              <w:rPr>
                <w:rFonts w:ascii="Calibri" w:hAnsi="Calibri" w:cs="Calibri"/>
                <w:b/>
                <w:bCs/>
                <w:i/>
                <w:iCs/>
              </w:rPr>
            </w:pPr>
            <w:proofErr w:type="spellStart"/>
            <w:r w:rsidRPr="003C7AFC">
              <w:rPr>
                <w:rFonts w:ascii="Calibri" w:hAnsi="Calibri" w:cs="Calibri"/>
                <w:b/>
                <w:bCs/>
                <w:i/>
                <w:iCs/>
              </w:rPr>
              <w:t>сут</w:t>
            </w:r>
            <w:proofErr w:type="spellEnd"/>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9"/>
              <w:rPr>
                <w:rFonts w:ascii="Calibri" w:hAnsi="Calibri" w:cs="Calibri"/>
                <w:b/>
                <w:bCs/>
                <w:i/>
                <w:iCs/>
              </w:rPr>
            </w:pPr>
            <w:proofErr w:type="spellStart"/>
            <w:r w:rsidRPr="003C7AFC">
              <w:rPr>
                <w:rFonts w:ascii="Calibri" w:hAnsi="Calibri" w:cs="Calibri"/>
                <w:b/>
                <w:bCs/>
                <w:i/>
                <w:iCs/>
              </w:rPr>
              <w:t>Nk</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77"/>
              <w:rPr>
                <w:rFonts w:ascii="Calibri" w:hAnsi="Calibri" w:cs="Calibri"/>
                <w:b/>
                <w:bCs/>
                <w:i/>
                <w:iCs/>
              </w:rPr>
            </w:pPr>
            <w:proofErr w:type="spellStart"/>
            <w:r w:rsidRPr="003C7AFC">
              <w:rPr>
                <w:rFonts w:ascii="Calibri" w:hAnsi="Calibri" w:cs="Calibri"/>
                <w:b/>
                <w:bCs/>
                <w:i/>
                <w:iCs/>
              </w:rPr>
              <w:t>шт</w:t>
            </w:r>
            <w:proofErr w:type="spellEnd"/>
          </w:p>
        </w:tc>
        <w:tc>
          <w:tcPr>
            <w:tcW w:w="63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
              <w:jc w:val="center"/>
              <w:rPr>
                <w:rFonts w:ascii="Calibri" w:hAnsi="Calibri" w:cs="Calibri"/>
                <w:b/>
                <w:bCs/>
                <w:i/>
                <w:iCs/>
                <w:w w:val="99"/>
              </w:rPr>
            </w:pPr>
            <w:r w:rsidRPr="003C7AFC">
              <w:rPr>
                <w:rFonts w:ascii="Calibri" w:hAnsi="Calibri" w:cs="Calibri"/>
                <w:b/>
                <w:bCs/>
                <w:i/>
                <w:iCs/>
                <w:w w:val="99"/>
              </w:rPr>
              <w:t>A</w:t>
            </w:r>
          </w:p>
        </w:tc>
        <w:tc>
          <w:tcPr>
            <w:tcW w:w="5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70"/>
              <w:rPr>
                <w:rFonts w:ascii="Calibri" w:hAnsi="Calibri" w:cs="Calibri"/>
                <w:b/>
                <w:bCs/>
                <w:i/>
                <w:iCs/>
              </w:rPr>
            </w:pPr>
            <w:r w:rsidRPr="003C7AFC">
              <w:rPr>
                <w:rFonts w:ascii="Calibri" w:hAnsi="Calibri" w:cs="Calibri"/>
                <w:b/>
                <w:bCs/>
                <w:i/>
                <w:iCs/>
              </w:rPr>
              <w:t>Nk1</w:t>
            </w:r>
          </w:p>
          <w:p w:rsidR="003C7AFC" w:rsidRPr="003C7AFC" w:rsidRDefault="003C7AFC" w:rsidP="00552FEB">
            <w:pPr>
              <w:kinsoku w:val="0"/>
              <w:overflowPunct w:val="0"/>
              <w:autoSpaceDE w:val="0"/>
              <w:autoSpaceDN w:val="0"/>
              <w:adjustRightInd w:val="0"/>
              <w:spacing w:after="0" w:line="360" w:lineRule="auto"/>
              <w:ind w:left="45"/>
              <w:rPr>
                <w:rFonts w:ascii="Calibri" w:hAnsi="Calibri" w:cs="Calibri"/>
                <w:b/>
                <w:bCs/>
                <w:i/>
                <w:iCs/>
              </w:rPr>
            </w:pPr>
            <w:r w:rsidRPr="003C7AFC">
              <w:rPr>
                <w:rFonts w:ascii="Calibri" w:hAnsi="Calibri" w:cs="Calibri"/>
                <w:b/>
                <w:bCs/>
                <w:i/>
                <w:iCs/>
              </w:rPr>
              <w:t>шт.</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4"/>
              <w:rPr>
                <w:rFonts w:ascii="Calibri" w:hAnsi="Calibri" w:cs="Calibri"/>
                <w:b/>
                <w:bCs/>
                <w:i/>
                <w:iCs/>
              </w:rPr>
            </w:pPr>
            <w:r w:rsidRPr="003C7AFC">
              <w:rPr>
                <w:rFonts w:ascii="Calibri" w:hAnsi="Calibri" w:cs="Calibri"/>
                <w:b/>
                <w:bCs/>
                <w:i/>
                <w:iCs/>
              </w:rPr>
              <w:t>L1,</w:t>
            </w:r>
          </w:p>
          <w:p w:rsidR="003C7AFC" w:rsidRPr="003C7AFC" w:rsidRDefault="003C7AFC" w:rsidP="00552FEB">
            <w:pPr>
              <w:kinsoku w:val="0"/>
              <w:overflowPunct w:val="0"/>
              <w:autoSpaceDE w:val="0"/>
              <w:autoSpaceDN w:val="0"/>
              <w:adjustRightInd w:val="0"/>
              <w:spacing w:after="0" w:line="360" w:lineRule="auto"/>
              <w:ind w:left="241"/>
              <w:rPr>
                <w:rFonts w:ascii="Calibri" w:hAnsi="Calibri" w:cs="Calibri"/>
                <w:b/>
                <w:bCs/>
                <w:i/>
                <w:iCs/>
              </w:rPr>
            </w:pPr>
            <w:r w:rsidRPr="003C7AFC">
              <w:rPr>
                <w:rFonts w:ascii="Calibri" w:hAnsi="Calibri" w:cs="Calibri"/>
                <w:b/>
                <w:bCs/>
                <w:i/>
                <w:iCs/>
              </w:rPr>
              <w:t>км</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2"/>
              <w:rPr>
                <w:rFonts w:ascii="Calibri" w:hAnsi="Calibri" w:cs="Calibri"/>
                <w:b/>
                <w:bCs/>
                <w:i/>
                <w:iCs/>
              </w:rPr>
            </w:pPr>
            <w:r w:rsidRPr="003C7AFC">
              <w:rPr>
                <w:rFonts w:ascii="Calibri" w:hAnsi="Calibri" w:cs="Calibri"/>
                <w:b/>
                <w:bCs/>
                <w:i/>
                <w:iCs/>
              </w:rPr>
              <w:t>L2,</w:t>
            </w:r>
          </w:p>
          <w:p w:rsidR="003C7AFC" w:rsidRPr="003C7AFC" w:rsidRDefault="003C7AFC" w:rsidP="00552FEB">
            <w:pPr>
              <w:kinsoku w:val="0"/>
              <w:overflowPunct w:val="0"/>
              <w:autoSpaceDE w:val="0"/>
              <w:autoSpaceDN w:val="0"/>
              <w:adjustRightInd w:val="0"/>
              <w:spacing w:after="0" w:line="360" w:lineRule="auto"/>
              <w:ind w:left="240"/>
              <w:rPr>
                <w:rFonts w:ascii="Calibri" w:hAnsi="Calibri" w:cs="Calibri"/>
                <w:b/>
                <w:bCs/>
                <w:i/>
                <w:iCs/>
              </w:rPr>
            </w:pPr>
            <w:r w:rsidRPr="003C7AFC">
              <w:rPr>
                <w:rFonts w:ascii="Calibri" w:hAnsi="Calibri" w:cs="Calibri"/>
                <w:b/>
                <w:bCs/>
                <w:i/>
                <w:iCs/>
              </w:rPr>
              <w:t>км</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37"/>
              <w:rPr>
                <w:rFonts w:ascii="Calibri" w:hAnsi="Calibri" w:cs="Calibri"/>
                <w:b/>
                <w:bCs/>
                <w:i/>
                <w:iCs/>
              </w:rPr>
            </w:pPr>
            <w:proofErr w:type="spellStart"/>
            <w:r w:rsidRPr="003C7AFC">
              <w:rPr>
                <w:rFonts w:ascii="Calibri" w:hAnsi="Calibri" w:cs="Calibri"/>
                <w:b/>
                <w:bCs/>
                <w:i/>
                <w:iCs/>
              </w:rPr>
              <w:t>Lp</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237"/>
              <w:rPr>
                <w:rFonts w:ascii="Calibri" w:hAnsi="Calibri" w:cs="Calibri"/>
                <w:b/>
                <w:bCs/>
                <w:i/>
                <w:iCs/>
              </w:rPr>
            </w:pPr>
            <w:r w:rsidRPr="003C7AFC">
              <w:rPr>
                <w:rFonts w:ascii="Calibri" w:hAnsi="Calibri" w:cs="Calibri"/>
                <w:b/>
                <w:bCs/>
                <w:i/>
                <w:iCs/>
              </w:rPr>
              <w:t>км</w:t>
            </w:r>
          </w:p>
        </w:tc>
        <w:tc>
          <w:tcPr>
            <w:tcW w:w="4965"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r>
      <w:tr w:rsidR="003C7AFC" w:rsidRPr="003C7AFC">
        <w:trPr>
          <w:trHeight w:val="268"/>
        </w:trPr>
        <w:tc>
          <w:tcPr>
            <w:tcW w:w="50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5"/>
              <w:rPr>
                <w:rFonts w:ascii="Calibri" w:hAnsi="Calibri" w:cs="Calibri"/>
              </w:rPr>
            </w:pPr>
            <w:r w:rsidRPr="003C7AFC">
              <w:rPr>
                <w:rFonts w:ascii="Calibri" w:hAnsi="Calibri" w:cs="Calibri"/>
              </w:rPr>
              <w:t>121</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6"/>
              <w:rPr>
                <w:rFonts w:ascii="Calibri" w:hAnsi="Calibri" w:cs="Calibri"/>
              </w:rPr>
            </w:pPr>
            <w:r w:rsidRPr="003C7AFC">
              <w:rPr>
                <w:rFonts w:ascii="Calibri" w:hAnsi="Calibri" w:cs="Calibri"/>
              </w:rPr>
              <w:t>10</w:t>
            </w:r>
          </w:p>
        </w:tc>
        <w:tc>
          <w:tcPr>
            <w:tcW w:w="63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15"/>
              <w:rPr>
                <w:rFonts w:ascii="Calibri" w:hAnsi="Calibri" w:cs="Calibri"/>
              </w:rPr>
            </w:pPr>
            <w:r w:rsidRPr="003C7AFC">
              <w:rPr>
                <w:rFonts w:ascii="Calibri" w:hAnsi="Calibri" w:cs="Calibri"/>
              </w:rPr>
              <w:t>1.00</w:t>
            </w:r>
          </w:p>
        </w:tc>
        <w:tc>
          <w:tcPr>
            <w:tcW w:w="5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1"/>
              <w:jc w:val="right"/>
              <w:rPr>
                <w:rFonts w:ascii="Calibri" w:hAnsi="Calibri" w:cs="Calibri"/>
                <w:w w:val="99"/>
              </w:rPr>
            </w:pPr>
            <w:r w:rsidRPr="003C7AFC">
              <w:rPr>
                <w:rFonts w:ascii="Calibri" w:hAnsi="Calibri" w:cs="Calibri"/>
                <w:w w:val="99"/>
              </w:rPr>
              <w:t>8</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4"/>
              <w:jc w:val="right"/>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6"/>
              <w:jc w:val="right"/>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w w:val="99"/>
              </w:rPr>
            </w:pPr>
            <w:r w:rsidRPr="003C7AFC">
              <w:rPr>
                <w:rFonts w:ascii="Calibri" w:hAnsi="Calibri" w:cs="Calibri"/>
                <w:w w:val="99"/>
              </w:rPr>
              <w:t>1</w:t>
            </w:r>
          </w:p>
        </w:tc>
        <w:tc>
          <w:tcPr>
            <w:tcW w:w="4965"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68"/>
        </w:trPr>
        <w:tc>
          <w:tcPr>
            <w:tcW w:w="9422" w:type="dxa"/>
            <w:gridSpan w:val="16"/>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537"/>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2"/>
              <w:rPr>
                <w:rFonts w:ascii="Calibri" w:hAnsi="Calibri" w:cs="Calibri"/>
                <w:b/>
                <w:bCs/>
                <w:i/>
                <w:iCs/>
              </w:rPr>
            </w:pPr>
            <w:r w:rsidRPr="003C7AFC">
              <w:rPr>
                <w:rFonts w:ascii="Calibri" w:hAnsi="Calibri" w:cs="Calibri"/>
                <w:b/>
                <w:bCs/>
                <w:i/>
                <w:iCs/>
              </w:rPr>
              <w:t>ЗВ</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9"/>
              <w:rPr>
                <w:rFonts w:ascii="Calibri" w:hAnsi="Calibri" w:cs="Calibri"/>
                <w:b/>
                <w:bCs/>
                <w:i/>
                <w:iCs/>
              </w:rPr>
            </w:pPr>
            <w:proofErr w:type="spellStart"/>
            <w:r w:rsidRPr="003C7AFC">
              <w:rPr>
                <w:rFonts w:ascii="Calibri" w:hAnsi="Calibri" w:cs="Calibri"/>
                <w:b/>
                <w:bCs/>
                <w:i/>
                <w:iCs/>
              </w:rPr>
              <w:t>Tpr</w:t>
            </w:r>
            <w:proofErr w:type="spellEnd"/>
          </w:p>
          <w:p w:rsidR="003C7AFC" w:rsidRPr="003C7AFC" w:rsidRDefault="003C7AFC" w:rsidP="00552FEB">
            <w:pPr>
              <w:kinsoku w:val="0"/>
              <w:overflowPunct w:val="0"/>
              <w:autoSpaceDE w:val="0"/>
              <w:autoSpaceDN w:val="0"/>
              <w:adjustRightInd w:val="0"/>
              <w:spacing w:after="0" w:line="360" w:lineRule="auto"/>
              <w:ind w:left="55"/>
              <w:rPr>
                <w:rFonts w:ascii="Calibri" w:hAnsi="Calibri" w:cs="Calibri"/>
                <w:b/>
                <w:bCs/>
                <w:i/>
                <w:iCs/>
              </w:rPr>
            </w:pPr>
            <w:r w:rsidRPr="003C7AFC">
              <w:rPr>
                <w:rFonts w:ascii="Calibri" w:hAnsi="Calibri" w:cs="Calibri"/>
                <w:b/>
                <w:bCs/>
                <w:i/>
                <w:iCs/>
              </w:rPr>
              <w:t>мин</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6"/>
              <w:rPr>
                <w:rFonts w:ascii="Calibri" w:hAnsi="Calibri" w:cs="Calibri"/>
                <w:b/>
                <w:bCs/>
                <w:i/>
                <w:iCs/>
              </w:rPr>
            </w:pPr>
            <w:proofErr w:type="spellStart"/>
            <w:r w:rsidRPr="003C7AFC">
              <w:rPr>
                <w:rFonts w:ascii="Calibri" w:hAnsi="Calibri" w:cs="Calibri"/>
                <w:b/>
                <w:bCs/>
                <w:i/>
                <w:iCs/>
              </w:rPr>
              <w:t>Mpr</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87"/>
              <w:rPr>
                <w:rFonts w:ascii="Calibri" w:hAnsi="Calibri" w:cs="Calibri"/>
                <w:b/>
                <w:bCs/>
                <w:i/>
                <w:iCs/>
              </w:rPr>
            </w:pPr>
            <w:r w:rsidRPr="003C7AFC">
              <w:rPr>
                <w:rFonts w:ascii="Calibri" w:hAnsi="Calibri" w:cs="Calibri"/>
                <w:b/>
                <w:bCs/>
                <w:i/>
                <w:iCs/>
              </w:rPr>
              <w:t>г/мин</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6"/>
              <w:rPr>
                <w:rFonts w:ascii="Calibri" w:hAnsi="Calibri" w:cs="Calibri"/>
                <w:b/>
                <w:bCs/>
                <w:i/>
                <w:iCs/>
              </w:rPr>
            </w:pPr>
            <w:proofErr w:type="spellStart"/>
            <w:r w:rsidRPr="003C7AFC">
              <w:rPr>
                <w:rFonts w:ascii="Calibri" w:hAnsi="Calibri" w:cs="Calibri"/>
                <w:b/>
                <w:bCs/>
                <w:i/>
                <w:iCs/>
              </w:rPr>
              <w:t>Tx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54"/>
              <w:rPr>
                <w:rFonts w:ascii="Calibri" w:hAnsi="Calibri" w:cs="Calibri"/>
                <w:b/>
                <w:bCs/>
                <w:i/>
                <w:iCs/>
              </w:rPr>
            </w:pPr>
            <w:r w:rsidRPr="003C7AFC">
              <w:rPr>
                <w:rFonts w:ascii="Calibri" w:hAnsi="Calibri" w:cs="Calibri"/>
                <w:b/>
                <w:bCs/>
                <w:i/>
                <w:iCs/>
              </w:rPr>
              <w:t>мин</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0"/>
              <w:rPr>
                <w:rFonts w:ascii="Calibri" w:hAnsi="Calibri" w:cs="Calibri"/>
                <w:b/>
                <w:bCs/>
                <w:i/>
                <w:iCs/>
              </w:rPr>
            </w:pPr>
            <w:proofErr w:type="spellStart"/>
            <w:r w:rsidRPr="003C7AFC">
              <w:rPr>
                <w:rFonts w:ascii="Calibri" w:hAnsi="Calibri" w:cs="Calibri"/>
                <w:b/>
                <w:bCs/>
                <w:i/>
                <w:iCs/>
              </w:rPr>
              <w:t>Mxx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85"/>
              <w:rPr>
                <w:rFonts w:ascii="Calibri" w:hAnsi="Calibri" w:cs="Calibri"/>
                <w:b/>
                <w:bCs/>
                <w:i/>
                <w:iCs/>
              </w:rPr>
            </w:pPr>
            <w:r w:rsidRPr="003C7AFC">
              <w:rPr>
                <w:rFonts w:ascii="Calibri" w:hAnsi="Calibri" w:cs="Calibri"/>
                <w:b/>
                <w:bCs/>
                <w:i/>
                <w:iCs/>
              </w:rPr>
              <w:t>г/мин</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1"/>
              <w:rPr>
                <w:rFonts w:ascii="Calibri" w:hAnsi="Calibri" w:cs="Calibri"/>
                <w:b/>
                <w:bCs/>
                <w:i/>
                <w:iCs/>
              </w:rPr>
            </w:pPr>
            <w:proofErr w:type="spellStart"/>
            <w:r w:rsidRPr="003C7AFC">
              <w:rPr>
                <w:rFonts w:ascii="Calibri" w:hAnsi="Calibri" w:cs="Calibri"/>
                <w:b/>
                <w:bCs/>
                <w:i/>
                <w:iCs/>
              </w:rPr>
              <w:t>Ml</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46"/>
              <w:rPr>
                <w:rFonts w:ascii="Calibri" w:hAnsi="Calibri" w:cs="Calibri"/>
                <w:b/>
                <w:bCs/>
                <w:i/>
                <w:iCs/>
              </w:rPr>
            </w:pPr>
            <w:r w:rsidRPr="003C7AFC">
              <w:rPr>
                <w:rFonts w:ascii="Calibri" w:hAnsi="Calibri" w:cs="Calibri"/>
                <w:b/>
                <w:bCs/>
                <w:i/>
                <w:iCs/>
              </w:rPr>
              <w:t>г/км</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61"/>
              <w:rPr>
                <w:rFonts w:ascii="Calibri" w:hAnsi="Calibri" w:cs="Calibri"/>
                <w:b/>
                <w:bCs/>
                <w:i/>
                <w:iCs/>
              </w:rPr>
            </w:pPr>
            <w:proofErr w:type="spellStart"/>
            <w:r w:rsidRPr="003C7AFC">
              <w:rPr>
                <w:rFonts w:ascii="Calibri" w:hAnsi="Calibri" w:cs="Calibri"/>
                <w:b/>
                <w:bCs/>
                <w:i/>
                <w:iCs/>
              </w:rPr>
              <w:t>Mlp</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44"/>
              <w:rPr>
                <w:rFonts w:ascii="Calibri" w:hAnsi="Calibri" w:cs="Calibri"/>
                <w:b/>
                <w:bCs/>
                <w:i/>
                <w:iCs/>
              </w:rPr>
            </w:pPr>
            <w:r w:rsidRPr="003C7AFC">
              <w:rPr>
                <w:rFonts w:ascii="Calibri" w:hAnsi="Calibri" w:cs="Calibri"/>
                <w:b/>
                <w:bCs/>
                <w:i/>
                <w:iCs/>
              </w:rPr>
              <w:t>г/км</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74" w:right="987"/>
              <w:jc w:val="center"/>
              <w:rPr>
                <w:rFonts w:ascii="Calibri" w:hAnsi="Calibri" w:cs="Calibri"/>
                <w:b/>
                <w:bCs/>
                <w:i/>
                <w:iCs/>
              </w:rPr>
            </w:pPr>
            <w:r w:rsidRPr="003C7AFC">
              <w:rPr>
                <w:rFonts w:ascii="Calibri" w:hAnsi="Calibri" w:cs="Calibri"/>
                <w:b/>
                <w:bCs/>
                <w:i/>
                <w:iCs/>
              </w:rPr>
              <w:t>г/с</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80" w:right="892"/>
              <w:jc w:val="center"/>
              <w:rPr>
                <w:rFonts w:ascii="Calibri" w:hAnsi="Calibri" w:cs="Calibri"/>
                <w:b/>
                <w:bCs/>
                <w:i/>
                <w:iCs/>
              </w:rPr>
            </w:pPr>
            <w:r w:rsidRPr="003C7AFC">
              <w:rPr>
                <w:rFonts w:ascii="Calibri" w:hAnsi="Calibri" w:cs="Calibri"/>
                <w:b/>
                <w:bCs/>
                <w:i/>
                <w:iCs/>
              </w:rPr>
              <w:t>т/год</w:t>
            </w:r>
          </w:p>
        </w:tc>
      </w:tr>
      <w:tr w:rsidR="003C7AFC" w:rsidRPr="003C7AFC">
        <w:trPr>
          <w:trHeight w:val="268"/>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0337</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3</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4</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3.6</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17</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17</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0.1102</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0.1055</w:t>
            </w:r>
          </w:p>
        </w:tc>
      </w:tr>
      <w:tr w:rsidR="003C7AFC" w:rsidRPr="003C7AFC">
        <w:trPr>
          <w:trHeight w:val="268"/>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2704</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3</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0.585</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0.36</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1.7</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1.7</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0.01227</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0.01123</w:t>
            </w:r>
          </w:p>
        </w:tc>
      </w:tr>
      <w:tr w:rsidR="003C7AFC" w:rsidRPr="003C7AFC">
        <w:trPr>
          <w:trHeight w:val="269"/>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0301</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3</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0.05</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0.05</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0.4</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0.4</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0.001776</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0.001792</w:t>
            </w:r>
          </w:p>
        </w:tc>
      </w:tr>
      <w:tr w:rsidR="003C7AFC" w:rsidRPr="003C7AFC">
        <w:trPr>
          <w:trHeight w:val="268"/>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0304</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3</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0.05</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0.05</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0.4</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0.4</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0.0002886</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0.000291</w:t>
            </w:r>
          </w:p>
        </w:tc>
      </w:tr>
      <w:tr w:rsidR="003C7AFC" w:rsidRPr="003C7AFC">
        <w:trPr>
          <w:trHeight w:val="268"/>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0330</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3</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0.012</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0.011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0.07</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0.07</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0.000419</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0.000411</w:t>
            </w:r>
          </w:p>
        </w:tc>
      </w:tr>
    </w:tbl>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ight="4644"/>
        <w:rPr>
          <w:rFonts w:ascii="Calibri" w:hAnsi="Calibri" w:cs="Calibri"/>
          <w:b/>
          <w:bCs/>
        </w:rPr>
      </w:pPr>
      <w:r w:rsidRPr="003C7AFC">
        <w:rPr>
          <w:rFonts w:ascii="Calibri" w:hAnsi="Calibri" w:cs="Calibri"/>
        </w:rPr>
        <w:t xml:space="preserve">Выбросы по периоду: Холодный период (t&lt;-5) Температура воздуха за расчетный период, град. С, </w:t>
      </w:r>
      <w:r w:rsidRPr="003C7AFC">
        <w:rPr>
          <w:rFonts w:ascii="Calibri" w:hAnsi="Calibri" w:cs="Calibri"/>
          <w:b/>
          <w:bCs/>
          <w:i/>
          <w:iCs/>
        </w:rPr>
        <w:t xml:space="preserve">T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tbl>
      <w:tblPr>
        <w:tblW w:w="0" w:type="auto"/>
        <w:tblInd w:w="119" w:type="dxa"/>
        <w:tblLayout w:type="fixed"/>
        <w:tblCellMar>
          <w:left w:w="0" w:type="dxa"/>
          <w:right w:w="0" w:type="dxa"/>
        </w:tblCellMar>
        <w:tblLook w:val="0000" w:firstRow="0" w:lastRow="0" w:firstColumn="0" w:lastColumn="0" w:noHBand="0" w:noVBand="0"/>
      </w:tblPr>
      <w:tblGrid>
        <w:gridCol w:w="509"/>
        <w:gridCol w:w="129"/>
        <w:gridCol w:w="380"/>
        <w:gridCol w:w="129"/>
        <w:gridCol w:w="508"/>
        <w:gridCol w:w="255"/>
        <w:gridCol w:w="255"/>
        <w:gridCol w:w="254"/>
        <w:gridCol w:w="510"/>
        <w:gridCol w:w="254"/>
        <w:gridCol w:w="510"/>
        <w:gridCol w:w="254"/>
        <w:gridCol w:w="510"/>
        <w:gridCol w:w="254"/>
        <w:gridCol w:w="2290"/>
        <w:gridCol w:w="2421"/>
      </w:tblGrid>
      <w:tr w:rsidR="003C7AFC" w:rsidRPr="003C7AFC">
        <w:trPr>
          <w:trHeight w:val="537"/>
        </w:trPr>
        <w:tc>
          <w:tcPr>
            <w:tcW w:w="9422" w:type="dxa"/>
            <w:gridSpan w:val="16"/>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4" w:right="35"/>
              <w:jc w:val="center"/>
              <w:rPr>
                <w:rFonts w:ascii="Calibri" w:hAnsi="Calibri" w:cs="Calibri"/>
                <w:b/>
                <w:bCs/>
                <w:i/>
                <w:iCs/>
              </w:rPr>
            </w:pPr>
            <w:r w:rsidRPr="003C7AFC">
              <w:rPr>
                <w:rFonts w:ascii="Calibri" w:hAnsi="Calibri" w:cs="Calibri"/>
                <w:b/>
                <w:bCs/>
                <w:i/>
                <w:iCs/>
              </w:rPr>
              <w:t>Тип машины: Легковые автомобили с впрыском топлива рабочим объемом свыше 1.8 до 3.5 л</w:t>
            </w:r>
          </w:p>
          <w:p w:rsidR="003C7AFC" w:rsidRPr="003C7AFC" w:rsidRDefault="003C7AFC" w:rsidP="00552FEB">
            <w:pPr>
              <w:kinsoku w:val="0"/>
              <w:overflowPunct w:val="0"/>
              <w:autoSpaceDE w:val="0"/>
              <w:autoSpaceDN w:val="0"/>
              <w:adjustRightInd w:val="0"/>
              <w:spacing w:after="0" w:line="360" w:lineRule="auto"/>
              <w:ind w:left="34" w:right="35"/>
              <w:jc w:val="center"/>
              <w:rPr>
                <w:rFonts w:ascii="Calibri" w:hAnsi="Calibri" w:cs="Calibri"/>
                <w:b/>
                <w:bCs/>
                <w:i/>
                <w:iCs/>
              </w:rPr>
            </w:pPr>
            <w:r w:rsidRPr="003C7AFC">
              <w:rPr>
                <w:rFonts w:ascii="Calibri" w:hAnsi="Calibri" w:cs="Calibri"/>
                <w:b/>
                <w:bCs/>
                <w:i/>
                <w:iCs/>
              </w:rPr>
              <w:lastRenderedPageBreak/>
              <w:t>(до</w:t>
            </w:r>
            <w:r w:rsidRPr="003C7AFC">
              <w:rPr>
                <w:rFonts w:ascii="Calibri" w:hAnsi="Calibri" w:cs="Calibri"/>
                <w:b/>
                <w:bCs/>
                <w:i/>
                <w:iCs/>
                <w:spacing w:val="-1"/>
              </w:rPr>
              <w:t xml:space="preserve"> </w:t>
            </w:r>
            <w:r w:rsidRPr="003C7AFC">
              <w:rPr>
                <w:rFonts w:ascii="Calibri" w:hAnsi="Calibri" w:cs="Calibri"/>
                <w:b/>
                <w:bCs/>
                <w:i/>
                <w:iCs/>
              </w:rPr>
              <w:t>92)</w:t>
            </w:r>
          </w:p>
        </w:tc>
      </w:tr>
      <w:tr w:rsidR="003C7AFC" w:rsidRPr="003C7AFC">
        <w:trPr>
          <w:trHeight w:val="537"/>
        </w:trPr>
        <w:tc>
          <w:tcPr>
            <w:tcW w:w="50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7"/>
              <w:rPr>
                <w:rFonts w:ascii="Calibri" w:hAnsi="Calibri" w:cs="Calibri"/>
                <w:b/>
                <w:bCs/>
                <w:i/>
                <w:iCs/>
              </w:rPr>
            </w:pPr>
            <w:proofErr w:type="spellStart"/>
            <w:r w:rsidRPr="003C7AFC">
              <w:rPr>
                <w:rFonts w:ascii="Calibri" w:hAnsi="Calibri" w:cs="Calibri"/>
                <w:b/>
                <w:bCs/>
                <w:i/>
                <w:iCs/>
              </w:rPr>
              <w:lastRenderedPageBreak/>
              <w:t>Dn</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68"/>
              <w:rPr>
                <w:rFonts w:ascii="Calibri" w:hAnsi="Calibri" w:cs="Calibri"/>
                <w:b/>
                <w:bCs/>
                <w:i/>
                <w:iCs/>
              </w:rPr>
            </w:pPr>
            <w:proofErr w:type="spellStart"/>
            <w:r w:rsidRPr="003C7AFC">
              <w:rPr>
                <w:rFonts w:ascii="Calibri" w:hAnsi="Calibri" w:cs="Calibri"/>
                <w:b/>
                <w:bCs/>
                <w:i/>
                <w:iCs/>
              </w:rPr>
              <w:t>сут</w:t>
            </w:r>
            <w:proofErr w:type="spellEnd"/>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9"/>
              <w:rPr>
                <w:rFonts w:ascii="Calibri" w:hAnsi="Calibri" w:cs="Calibri"/>
                <w:b/>
                <w:bCs/>
                <w:i/>
                <w:iCs/>
              </w:rPr>
            </w:pPr>
            <w:proofErr w:type="spellStart"/>
            <w:r w:rsidRPr="003C7AFC">
              <w:rPr>
                <w:rFonts w:ascii="Calibri" w:hAnsi="Calibri" w:cs="Calibri"/>
                <w:b/>
                <w:bCs/>
                <w:i/>
                <w:iCs/>
              </w:rPr>
              <w:t>Nk</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77"/>
              <w:rPr>
                <w:rFonts w:ascii="Calibri" w:hAnsi="Calibri" w:cs="Calibri"/>
                <w:b/>
                <w:bCs/>
                <w:i/>
                <w:iCs/>
              </w:rPr>
            </w:pPr>
            <w:proofErr w:type="spellStart"/>
            <w:r w:rsidRPr="003C7AFC">
              <w:rPr>
                <w:rFonts w:ascii="Calibri" w:hAnsi="Calibri" w:cs="Calibri"/>
                <w:b/>
                <w:bCs/>
                <w:i/>
                <w:iCs/>
              </w:rPr>
              <w:t>шт</w:t>
            </w:r>
            <w:proofErr w:type="spellEnd"/>
          </w:p>
        </w:tc>
        <w:tc>
          <w:tcPr>
            <w:tcW w:w="63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
              <w:jc w:val="center"/>
              <w:rPr>
                <w:rFonts w:ascii="Calibri" w:hAnsi="Calibri" w:cs="Calibri"/>
                <w:b/>
                <w:bCs/>
                <w:i/>
                <w:iCs/>
                <w:w w:val="99"/>
              </w:rPr>
            </w:pPr>
            <w:r w:rsidRPr="003C7AFC">
              <w:rPr>
                <w:rFonts w:ascii="Calibri" w:hAnsi="Calibri" w:cs="Calibri"/>
                <w:b/>
                <w:bCs/>
                <w:i/>
                <w:iCs/>
                <w:w w:val="99"/>
              </w:rPr>
              <w:t>A</w:t>
            </w:r>
          </w:p>
        </w:tc>
        <w:tc>
          <w:tcPr>
            <w:tcW w:w="5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70"/>
              <w:rPr>
                <w:rFonts w:ascii="Calibri" w:hAnsi="Calibri" w:cs="Calibri"/>
                <w:b/>
                <w:bCs/>
                <w:i/>
                <w:iCs/>
              </w:rPr>
            </w:pPr>
            <w:r w:rsidRPr="003C7AFC">
              <w:rPr>
                <w:rFonts w:ascii="Calibri" w:hAnsi="Calibri" w:cs="Calibri"/>
                <w:b/>
                <w:bCs/>
                <w:i/>
                <w:iCs/>
              </w:rPr>
              <w:t>Nk1</w:t>
            </w:r>
          </w:p>
          <w:p w:rsidR="003C7AFC" w:rsidRPr="003C7AFC" w:rsidRDefault="003C7AFC" w:rsidP="00552FEB">
            <w:pPr>
              <w:kinsoku w:val="0"/>
              <w:overflowPunct w:val="0"/>
              <w:autoSpaceDE w:val="0"/>
              <w:autoSpaceDN w:val="0"/>
              <w:adjustRightInd w:val="0"/>
              <w:spacing w:after="0" w:line="360" w:lineRule="auto"/>
              <w:ind w:left="45"/>
              <w:rPr>
                <w:rFonts w:ascii="Calibri" w:hAnsi="Calibri" w:cs="Calibri"/>
                <w:b/>
                <w:bCs/>
                <w:i/>
                <w:iCs/>
              </w:rPr>
            </w:pPr>
            <w:r w:rsidRPr="003C7AFC">
              <w:rPr>
                <w:rFonts w:ascii="Calibri" w:hAnsi="Calibri" w:cs="Calibri"/>
                <w:b/>
                <w:bCs/>
                <w:i/>
                <w:iCs/>
              </w:rPr>
              <w:t>шт.</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4"/>
              <w:rPr>
                <w:rFonts w:ascii="Calibri" w:hAnsi="Calibri" w:cs="Calibri"/>
                <w:b/>
                <w:bCs/>
                <w:i/>
                <w:iCs/>
              </w:rPr>
            </w:pPr>
            <w:r w:rsidRPr="003C7AFC">
              <w:rPr>
                <w:rFonts w:ascii="Calibri" w:hAnsi="Calibri" w:cs="Calibri"/>
                <w:b/>
                <w:bCs/>
                <w:i/>
                <w:iCs/>
              </w:rPr>
              <w:t>L1,</w:t>
            </w:r>
          </w:p>
          <w:p w:rsidR="003C7AFC" w:rsidRPr="003C7AFC" w:rsidRDefault="003C7AFC" w:rsidP="00552FEB">
            <w:pPr>
              <w:kinsoku w:val="0"/>
              <w:overflowPunct w:val="0"/>
              <w:autoSpaceDE w:val="0"/>
              <w:autoSpaceDN w:val="0"/>
              <w:adjustRightInd w:val="0"/>
              <w:spacing w:after="0" w:line="360" w:lineRule="auto"/>
              <w:ind w:left="241"/>
              <w:rPr>
                <w:rFonts w:ascii="Calibri" w:hAnsi="Calibri" w:cs="Calibri"/>
                <w:b/>
                <w:bCs/>
                <w:i/>
                <w:iCs/>
              </w:rPr>
            </w:pPr>
            <w:r w:rsidRPr="003C7AFC">
              <w:rPr>
                <w:rFonts w:ascii="Calibri" w:hAnsi="Calibri" w:cs="Calibri"/>
                <w:b/>
                <w:bCs/>
                <w:i/>
                <w:iCs/>
              </w:rPr>
              <w:t>км</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2"/>
              <w:rPr>
                <w:rFonts w:ascii="Calibri" w:hAnsi="Calibri" w:cs="Calibri"/>
                <w:b/>
                <w:bCs/>
                <w:i/>
                <w:iCs/>
              </w:rPr>
            </w:pPr>
            <w:r w:rsidRPr="003C7AFC">
              <w:rPr>
                <w:rFonts w:ascii="Calibri" w:hAnsi="Calibri" w:cs="Calibri"/>
                <w:b/>
                <w:bCs/>
                <w:i/>
                <w:iCs/>
              </w:rPr>
              <w:t>L2,</w:t>
            </w:r>
          </w:p>
          <w:p w:rsidR="003C7AFC" w:rsidRPr="003C7AFC" w:rsidRDefault="003C7AFC" w:rsidP="00552FEB">
            <w:pPr>
              <w:kinsoku w:val="0"/>
              <w:overflowPunct w:val="0"/>
              <w:autoSpaceDE w:val="0"/>
              <w:autoSpaceDN w:val="0"/>
              <w:adjustRightInd w:val="0"/>
              <w:spacing w:after="0" w:line="360" w:lineRule="auto"/>
              <w:ind w:left="240"/>
              <w:rPr>
                <w:rFonts w:ascii="Calibri" w:hAnsi="Calibri" w:cs="Calibri"/>
                <w:b/>
                <w:bCs/>
                <w:i/>
                <w:iCs/>
              </w:rPr>
            </w:pPr>
            <w:r w:rsidRPr="003C7AFC">
              <w:rPr>
                <w:rFonts w:ascii="Calibri" w:hAnsi="Calibri" w:cs="Calibri"/>
                <w:b/>
                <w:bCs/>
                <w:i/>
                <w:iCs/>
              </w:rPr>
              <w:t>км</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37"/>
              <w:rPr>
                <w:rFonts w:ascii="Calibri" w:hAnsi="Calibri" w:cs="Calibri"/>
                <w:b/>
                <w:bCs/>
                <w:i/>
                <w:iCs/>
              </w:rPr>
            </w:pPr>
            <w:proofErr w:type="spellStart"/>
            <w:r w:rsidRPr="003C7AFC">
              <w:rPr>
                <w:rFonts w:ascii="Calibri" w:hAnsi="Calibri" w:cs="Calibri"/>
                <w:b/>
                <w:bCs/>
                <w:i/>
                <w:iCs/>
              </w:rPr>
              <w:t>Lp</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237"/>
              <w:rPr>
                <w:rFonts w:ascii="Calibri" w:hAnsi="Calibri" w:cs="Calibri"/>
                <w:b/>
                <w:bCs/>
                <w:i/>
                <w:iCs/>
              </w:rPr>
            </w:pPr>
            <w:r w:rsidRPr="003C7AFC">
              <w:rPr>
                <w:rFonts w:ascii="Calibri" w:hAnsi="Calibri" w:cs="Calibri"/>
                <w:b/>
                <w:bCs/>
                <w:i/>
                <w:iCs/>
              </w:rPr>
              <w:t>км</w:t>
            </w:r>
          </w:p>
        </w:tc>
        <w:tc>
          <w:tcPr>
            <w:tcW w:w="4965"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r>
      <w:tr w:rsidR="003C7AFC" w:rsidRPr="003C7AFC">
        <w:trPr>
          <w:trHeight w:val="268"/>
        </w:trPr>
        <w:tc>
          <w:tcPr>
            <w:tcW w:w="50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5"/>
              <w:rPr>
                <w:rFonts w:ascii="Calibri" w:hAnsi="Calibri" w:cs="Calibri"/>
              </w:rPr>
            </w:pPr>
            <w:r w:rsidRPr="003C7AFC">
              <w:rPr>
                <w:rFonts w:ascii="Calibri" w:hAnsi="Calibri" w:cs="Calibri"/>
              </w:rPr>
              <w:t>121</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6"/>
              <w:rPr>
                <w:rFonts w:ascii="Calibri" w:hAnsi="Calibri" w:cs="Calibri"/>
              </w:rPr>
            </w:pPr>
            <w:r w:rsidRPr="003C7AFC">
              <w:rPr>
                <w:rFonts w:ascii="Calibri" w:hAnsi="Calibri" w:cs="Calibri"/>
              </w:rPr>
              <w:t>10</w:t>
            </w:r>
          </w:p>
        </w:tc>
        <w:tc>
          <w:tcPr>
            <w:tcW w:w="63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15"/>
              <w:rPr>
                <w:rFonts w:ascii="Calibri" w:hAnsi="Calibri" w:cs="Calibri"/>
              </w:rPr>
            </w:pPr>
            <w:r w:rsidRPr="003C7AFC">
              <w:rPr>
                <w:rFonts w:ascii="Calibri" w:hAnsi="Calibri" w:cs="Calibri"/>
              </w:rPr>
              <w:t>1.00</w:t>
            </w:r>
          </w:p>
        </w:tc>
        <w:tc>
          <w:tcPr>
            <w:tcW w:w="5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1"/>
              <w:jc w:val="right"/>
              <w:rPr>
                <w:rFonts w:ascii="Calibri" w:hAnsi="Calibri" w:cs="Calibri"/>
                <w:w w:val="99"/>
              </w:rPr>
            </w:pPr>
            <w:r w:rsidRPr="003C7AFC">
              <w:rPr>
                <w:rFonts w:ascii="Calibri" w:hAnsi="Calibri" w:cs="Calibri"/>
                <w:w w:val="99"/>
              </w:rPr>
              <w:t>8</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4"/>
              <w:jc w:val="right"/>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6"/>
              <w:jc w:val="right"/>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w w:val="99"/>
              </w:rPr>
            </w:pPr>
            <w:r w:rsidRPr="003C7AFC">
              <w:rPr>
                <w:rFonts w:ascii="Calibri" w:hAnsi="Calibri" w:cs="Calibri"/>
                <w:w w:val="99"/>
              </w:rPr>
              <w:t>1</w:t>
            </w:r>
          </w:p>
        </w:tc>
        <w:tc>
          <w:tcPr>
            <w:tcW w:w="4965"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68"/>
        </w:trPr>
        <w:tc>
          <w:tcPr>
            <w:tcW w:w="9422" w:type="dxa"/>
            <w:gridSpan w:val="16"/>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537"/>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2"/>
              <w:rPr>
                <w:rFonts w:ascii="Calibri" w:hAnsi="Calibri" w:cs="Calibri"/>
                <w:b/>
                <w:bCs/>
                <w:i/>
                <w:iCs/>
              </w:rPr>
            </w:pPr>
            <w:r w:rsidRPr="003C7AFC">
              <w:rPr>
                <w:rFonts w:ascii="Calibri" w:hAnsi="Calibri" w:cs="Calibri"/>
                <w:b/>
                <w:bCs/>
                <w:i/>
                <w:iCs/>
              </w:rPr>
              <w:t>ЗВ</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9"/>
              <w:rPr>
                <w:rFonts w:ascii="Calibri" w:hAnsi="Calibri" w:cs="Calibri"/>
                <w:b/>
                <w:bCs/>
                <w:i/>
                <w:iCs/>
              </w:rPr>
            </w:pPr>
            <w:proofErr w:type="spellStart"/>
            <w:r w:rsidRPr="003C7AFC">
              <w:rPr>
                <w:rFonts w:ascii="Calibri" w:hAnsi="Calibri" w:cs="Calibri"/>
                <w:b/>
                <w:bCs/>
                <w:i/>
                <w:iCs/>
              </w:rPr>
              <w:t>Tpr</w:t>
            </w:r>
            <w:proofErr w:type="spellEnd"/>
          </w:p>
          <w:p w:rsidR="003C7AFC" w:rsidRPr="003C7AFC" w:rsidRDefault="003C7AFC" w:rsidP="00552FEB">
            <w:pPr>
              <w:kinsoku w:val="0"/>
              <w:overflowPunct w:val="0"/>
              <w:autoSpaceDE w:val="0"/>
              <w:autoSpaceDN w:val="0"/>
              <w:adjustRightInd w:val="0"/>
              <w:spacing w:after="0" w:line="360" w:lineRule="auto"/>
              <w:ind w:left="55"/>
              <w:rPr>
                <w:rFonts w:ascii="Calibri" w:hAnsi="Calibri" w:cs="Calibri"/>
                <w:b/>
                <w:bCs/>
                <w:i/>
                <w:iCs/>
              </w:rPr>
            </w:pPr>
            <w:r w:rsidRPr="003C7AFC">
              <w:rPr>
                <w:rFonts w:ascii="Calibri" w:hAnsi="Calibri" w:cs="Calibri"/>
                <w:b/>
                <w:bCs/>
                <w:i/>
                <w:iCs/>
              </w:rPr>
              <w:t>мин</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6"/>
              <w:rPr>
                <w:rFonts w:ascii="Calibri" w:hAnsi="Calibri" w:cs="Calibri"/>
                <w:b/>
                <w:bCs/>
                <w:i/>
                <w:iCs/>
              </w:rPr>
            </w:pPr>
            <w:proofErr w:type="spellStart"/>
            <w:r w:rsidRPr="003C7AFC">
              <w:rPr>
                <w:rFonts w:ascii="Calibri" w:hAnsi="Calibri" w:cs="Calibri"/>
                <w:b/>
                <w:bCs/>
                <w:i/>
                <w:iCs/>
              </w:rPr>
              <w:t>Mpr</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87"/>
              <w:rPr>
                <w:rFonts w:ascii="Calibri" w:hAnsi="Calibri" w:cs="Calibri"/>
                <w:b/>
                <w:bCs/>
                <w:i/>
                <w:iCs/>
              </w:rPr>
            </w:pPr>
            <w:r w:rsidRPr="003C7AFC">
              <w:rPr>
                <w:rFonts w:ascii="Calibri" w:hAnsi="Calibri" w:cs="Calibri"/>
                <w:b/>
                <w:bCs/>
                <w:i/>
                <w:iCs/>
              </w:rPr>
              <w:t>г/мин</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16"/>
              <w:rPr>
                <w:rFonts w:ascii="Calibri" w:hAnsi="Calibri" w:cs="Calibri"/>
                <w:b/>
                <w:bCs/>
                <w:i/>
                <w:iCs/>
              </w:rPr>
            </w:pPr>
            <w:proofErr w:type="spellStart"/>
            <w:r w:rsidRPr="003C7AFC">
              <w:rPr>
                <w:rFonts w:ascii="Calibri" w:hAnsi="Calibri" w:cs="Calibri"/>
                <w:b/>
                <w:bCs/>
                <w:i/>
                <w:iCs/>
              </w:rPr>
              <w:t>Tx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54"/>
              <w:rPr>
                <w:rFonts w:ascii="Calibri" w:hAnsi="Calibri" w:cs="Calibri"/>
                <w:b/>
                <w:bCs/>
                <w:i/>
                <w:iCs/>
              </w:rPr>
            </w:pPr>
            <w:r w:rsidRPr="003C7AFC">
              <w:rPr>
                <w:rFonts w:ascii="Calibri" w:hAnsi="Calibri" w:cs="Calibri"/>
                <w:b/>
                <w:bCs/>
                <w:i/>
                <w:iCs/>
              </w:rPr>
              <w:t>мин</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0"/>
              <w:rPr>
                <w:rFonts w:ascii="Calibri" w:hAnsi="Calibri" w:cs="Calibri"/>
                <w:b/>
                <w:bCs/>
                <w:i/>
                <w:iCs/>
              </w:rPr>
            </w:pPr>
            <w:proofErr w:type="spellStart"/>
            <w:r w:rsidRPr="003C7AFC">
              <w:rPr>
                <w:rFonts w:ascii="Calibri" w:hAnsi="Calibri" w:cs="Calibri"/>
                <w:b/>
                <w:bCs/>
                <w:i/>
                <w:iCs/>
              </w:rPr>
              <w:t>Mxx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85"/>
              <w:rPr>
                <w:rFonts w:ascii="Calibri" w:hAnsi="Calibri" w:cs="Calibri"/>
                <w:b/>
                <w:bCs/>
                <w:i/>
                <w:iCs/>
              </w:rPr>
            </w:pPr>
            <w:r w:rsidRPr="003C7AFC">
              <w:rPr>
                <w:rFonts w:ascii="Calibri" w:hAnsi="Calibri" w:cs="Calibri"/>
                <w:b/>
                <w:bCs/>
                <w:i/>
                <w:iCs/>
              </w:rPr>
              <w:t>г/мин</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1"/>
              <w:rPr>
                <w:rFonts w:ascii="Calibri" w:hAnsi="Calibri" w:cs="Calibri"/>
                <w:b/>
                <w:bCs/>
                <w:i/>
                <w:iCs/>
              </w:rPr>
            </w:pPr>
            <w:proofErr w:type="spellStart"/>
            <w:r w:rsidRPr="003C7AFC">
              <w:rPr>
                <w:rFonts w:ascii="Calibri" w:hAnsi="Calibri" w:cs="Calibri"/>
                <w:b/>
                <w:bCs/>
                <w:i/>
                <w:iCs/>
              </w:rPr>
              <w:t>Ml</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46"/>
              <w:rPr>
                <w:rFonts w:ascii="Calibri" w:hAnsi="Calibri" w:cs="Calibri"/>
                <w:b/>
                <w:bCs/>
                <w:i/>
                <w:iCs/>
              </w:rPr>
            </w:pPr>
            <w:r w:rsidRPr="003C7AFC">
              <w:rPr>
                <w:rFonts w:ascii="Calibri" w:hAnsi="Calibri" w:cs="Calibri"/>
                <w:b/>
                <w:bCs/>
                <w:i/>
                <w:iCs/>
              </w:rPr>
              <w:t>г/км</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61"/>
              <w:rPr>
                <w:rFonts w:ascii="Calibri" w:hAnsi="Calibri" w:cs="Calibri"/>
                <w:b/>
                <w:bCs/>
                <w:i/>
                <w:iCs/>
              </w:rPr>
            </w:pPr>
            <w:proofErr w:type="spellStart"/>
            <w:r w:rsidRPr="003C7AFC">
              <w:rPr>
                <w:rFonts w:ascii="Calibri" w:hAnsi="Calibri" w:cs="Calibri"/>
                <w:b/>
                <w:bCs/>
                <w:i/>
                <w:iCs/>
              </w:rPr>
              <w:t>Mlp</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44"/>
              <w:rPr>
                <w:rFonts w:ascii="Calibri" w:hAnsi="Calibri" w:cs="Calibri"/>
                <w:b/>
                <w:bCs/>
                <w:i/>
                <w:iCs/>
              </w:rPr>
            </w:pPr>
            <w:r w:rsidRPr="003C7AFC">
              <w:rPr>
                <w:rFonts w:ascii="Calibri" w:hAnsi="Calibri" w:cs="Calibri"/>
                <w:b/>
                <w:bCs/>
                <w:i/>
                <w:iCs/>
              </w:rPr>
              <w:t>г/км</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74" w:right="987"/>
              <w:jc w:val="center"/>
              <w:rPr>
                <w:rFonts w:ascii="Calibri" w:hAnsi="Calibri" w:cs="Calibri"/>
                <w:b/>
                <w:bCs/>
                <w:i/>
                <w:iCs/>
              </w:rPr>
            </w:pPr>
            <w:r w:rsidRPr="003C7AFC">
              <w:rPr>
                <w:rFonts w:ascii="Calibri" w:hAnsi="Calibri" w:cs="Calibri"/>
                <w:b/>
                <w:bCs/>
                <w:i/>
                <w:iCs/>
              </w:rPr>
              <w:t>г/с</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80" w:right="892"/>
              <w:jc w:val="center"/>
              <w:rPr>
                <w:rFonts w:ascii="Calibri" w:hAnsi="Calibri" w:cs="Calibri"/>
                <w:b/>
                <w:bCs/>
                <w:i/>
                <w:iCs/>
              </w:rPr>
            </w:pPr>
            <w:r w:rsidRPr="003C7AFC">
              <w:rPr>
                <w:rFonts w:ascii="Calibri" w:hAnsi="Calibri" w:cs="Calibri"/>
                <w:b/>
                <w:bCs/>
                <w:i/>
                <w:iCs/>
              </w:rPr>
              <w:t>т/год</w:t>
            </w:r>
          </w:p>
        </w:tc>
      </w:tr>
      <w:tr w:rsidR="003C7AFC" w:rsidRPr="003C7AFC">
        <w:trPr>
          <w:trHeight w:val="268"/>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0337</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4</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7.28</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3.6</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21.3</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21.3</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0.1673</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0.147</w:t>
            </w:r>
          </w:p>
        </w:tc>
      </w:tr>
      <w:tr w:rsidR="003C7AFC" w:rsidRPr="003C7AFC">
        <w:trPr>
          <w:trHeight w:val="268"/>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2704</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4</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0.9</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0.36</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2.5</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2.5</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0.0199</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0.01733</w:t>
            </w:r>
          </w:p>
        </w:tc>
      </w:tr>
      <w:tr w:rsidR="003C7AFC" w:rsidRPr="003C7AFC">
        <w:trPr>
          <w:trHeight w:val="268"/>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0301</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4</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0.07</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0.05</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0.4</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0.4</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0.00201</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0.001917</w:t>
            </w:r>
          </w:p>
        </w:tc>
      </w:tr>
      <w:tr w:rsidR="003C7AFC" w:rsidRPr="003C7AFC">
        <w:trPr>
          <w:trHeight w:val="268"/>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0304</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4</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0.07</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0.05</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0.4</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0.4</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0.000326</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0.0003115</w:t>
            </w:r>
          </w:p>
        </w:tc>
      </w:tr>
      <w:tr w:rsidR="003C7AFC" w:rsidRPr="003C7AFC">
        <w:trPr>
          <w:trHeight w:val="269"/>
        </w:trPr>
        <w:tc>
          <w:tcPr>
            <w:tcW w:w="63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4"/>
              <w:rPr>
                <w:rFonts w:ascii="Calibri" w:hAnsi="Calibri" w:cs="Calibri"/>
              </w:rPr>
            </w:pPr>
            <w:r w:rsidRPr="003C7AFC">
              <w:rPr>
                <w:rFonts w:ascii="Calibri" w:hAnsi="Calibri" w:cs="Calibri"/>
              </w:rPr>
              <w:t>0330</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w w:val="99"/>
              </w:rPr>
            </w:pPr>
            <w:r w:rsidRPr="003C7AFC">
              <w:rPr>
                <w:rFonts w:ascii="Calibri" w:hAnsi="Calibri" w:cs="Calibri"/>
                <w:w w:val="99"/>
              </w:rPr>
              <w:t>4</w:t>
            </w:r>
          </w:p>
        </w:tc>
        <w:tc>
          <w:tcPr>
            <w:tcW w:w="763"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5"/>
              <w:rPr>
                <w:rFonts w:ascii="Calibri" w:hAnsi="Calibri" w:cs="Calibri"/>
              </w:rPr>
            </w:pPr>
            <w:r w:rsidRPr="003C7AFC">
              <w:rPr>
                <w:rFonts w:ascii="Calibri" w:hAnsi="Calibri" w:cs="Calibri"/>
              </w:rPr>
              <w:t>0.015</w:t>
            </w:r>
          </w:p>
        </w:tc>
        <w:tc>
          <w:tcPr>
            <w:tcW w:w="50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
              <w:rPr>
                <w:rFonts w:ascii="Calibri" w:hAnsi="Calibri" w:cs="Calibri"/>
                <w:w w:val="99"/>
              </w:rPr>
            </w:pPr>
            <w:r w:rsidRPr="003C7AFC">
              <w:rPr>
                <w:rFonts w:ascii="Calibri" w:hAnsi="Calibri" w:cs="Calibri"/>
                <w:w w:val="99"/>
              </w:rPr>
              <w:t>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2"/>
              <w:rPr>
                <w:rFonts w:ascii="Calibri" w:hAnsi="Calibri" w:cs="Calibri"/>
              </w:rPr>
            </w:pPr>
            <w:r w:rsidRPr="003C7AFC">
              <w:rPr>
                <w:rFonts w:ascii="Calibri" w:hAnsi="Calibri" w:cs="Calibri"/>
              </w:rPr>
              <w:t>0.011</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0"/>
              <w:rPr>
                <w:rFonts w:ascii="Calibri" w:hAnsi="Calibri" w:cs="Calibri"/>
              </w:rPr>
            </w:pPr>
            <w:r w:rsidRPr="003C7AFC">
              <w:rPr>
                <w:rFonts w:ascii="Calibri" w:hAnsi="Calibri" w:cs="Calibri"/>
              </w:rPr>
              <w:t>0.09</w:t>
            </w:r>
          </w:p>
        </w:tc>
        <w:tc>
          <w:tcPr>
            <w:tcW w:w="764"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
              <w:rPr>
                <w:rFonts w:ascii="Calibri" w:hAnsi="Calibri" w:cs="Calibri"/>
              </w:rPr>
            </w:pPr>
            <w:r w:rsidRPr="003C7AFC">
              <w:rPr>
                <w:rFonts w:ascii="Calibri" w:hAnsi="Calibri" w:cs="Calibri"/>
              </w:rPr>
              <w:t>0.09</w:t>
            </w:r>
          </w:p>
        </w:tc>
        <w:tc>
          <w:tcPr>
            <w:tcW w:w="2290"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8"/>
              <w:jc w:val="right"/>
              <w:rPr>
                <w:rFonts w:ascii="Calibri" w:hAnsi="Calibri" w:cs="Calibri"/>
              </w:rPr>
            </w:pPr>
            <w:r w:rsidRPr="003C7AFC">
              <w:rPr>
                <w:rFonts w:ascii="Calibri" w:hAnsi="Calibri" w:cs="Calibri"/>
              </w:rPr>
              <w:t>0.00056</w:t>
            </w:r>
          </w:p>
        </w:tc>
        <w:tc>
          <w:tcPr>
            <w:tcW w:w="242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27"/>
              <w:jc w:val="right"/>
              <w:rPr>
                <w:rFonts w:ascii="Calibri" w:hAnsi="Calibri" w:cs="Calibri"/>
              </w:rPr>
            </w:pPr>
            <w:r w:rsidRPr="003C7AFC">
              <w:rPr>
                <w:rFonts w:ascii="Calibri" w:hAnsi="Calibri" w:cs="Calibri"/>
              </w:rPr>
              <w:t>0.000537</w:t>
            </w:r>
          </w:p>
        </w:tc>
      </w:tr>
    </w:tbl>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ИТОГО ВЫБРОСЫ ОТ СТОЯНКИ АВТОМОБИЛЕЙ</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3C7AFC">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9"/>
              <w:rPr>
                <w:rFonts w:ascii="Calibri" w:hAnsi="Calibri" w:cs="Calibri"/>
                <w:b/>
                <w:bCs/>
                <w:i/>
                <w:iCs/>
              </w:rPr>
            </w:pPr>
            <w:r w:rsidRPr="003C7AFC">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16"/>
              <w:rPr>
                <w:rFonts w:ascii="Calibri" w:hAnsi="Calibri" w:cs="Calibri"/>
                <w:b/>
                <w:bCs/>
                <w:i/>
                <w:iCs/>
              </w:rPr>
            </w:pPr>
            <w:r w:rsidRPr="003C7AFC">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21"/>
              <w:rPr>
                <w:rFonts w:ascii="Calibri" w:hAnsi="Calibri" w:cs="Calibri"/>
                <w:b/>
                <w:bCs/>
                <w:i/>
                <w:iCs/>
              </w:rPr>
            </w:pPr>
            <w:r w:rsidRPr="003C7AFC">
              <w:rPr>
                <w:rFonts w:ascii="Calibri" w:hAnsi="Calibri" w:cs="Calibri"/>
                <w:b/>
                <w:bCs/>
                <w:i/>
                <w:iCs/>
              </w:rPr>
              <w:t>Выброс т/год</w:t>
            </w: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0301</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Азота (IV) диоксид (Азота диоксид) (4)</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0.00201</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0.005557</w:t>
            </w: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0304</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Азот (II) оксид (Азота оксид) (6)</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0.000326</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0.0009025</w:t>
            </w: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0330</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Сера диоксид (Ангидрид сернистый, Сернистый</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0.00056</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0.001417</w:t>
            </w:r>
          </w:p>
        </w:tc>
      </w:tr>
    </w:tbl>
    <w:p w:rsidR="003C7AFC" w:rsidRPr="003C7AFC" w:rsidRDefault="003C7AFC" w:rsidP="00552FEB">
      <w:pPr>
        <w:autoSpaceDE w:val="0"/>
        <w:autoSpaceDN w:val="0"/>
        <w:adjustRightInd w:val="0"/>
        <w:spacing w:after="0" w:line="360" w:lineRule="auto"/>
        <w:rPr>
          <w:rFonts w:ascii="Calibri" w:hAnsi="Calibri" w:cs="Calibri"/>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2" w:after="0" w:line="360" w:lineRule="auto"/>
        <w:rPr>
          <w:rFonts w:ascii="Calibri" w:hAnsi="Calibri" w:cs="Calibri"/>
          <w:sz w:val="20"/>
          <w:szCs w:val="20"/>
        </w:rPr>
      </w:pP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газ, Сера (IV) оксид) (516)</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0337</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Углерод оксид (Окись углерода, Угарный газ) (584)</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0.1673</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0.3777</w:t>
            </w:r>
          </w:p>
        </w:tc>
      </w:tr>
      <w:tr w:rsidR="003C7AFC" w:rsidRPr="003C7AFC">
        <w:trPr>
          <w:trHeight w:val="53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2704</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Бензин (нефтяной, малосернистый) /в пересчете</w:t>
            </w:r>
          </w:p>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на углерод/ (60)</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0.0199</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0.04326</w:t>
            </w:r>
          </w:p>
        </w:tc>
      </w:tr>
    </w:tbl>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Максимальные разовые выбросы достигнуты в холодный период</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right="5007"/>
        <w:outlineLvl w:val="0"/>
        <w:rPr>
          <w:rFonts w:ascii="Calibri" w:hAnsi="Calibri" w:cs="Calibri"/>
          <w:b/>
          <w:bCs/>
        </w:rPr>
      </w:pPr>
      <w:r w:rsidRPr="003C7AFC">
        <w:rPr>
          <w:rFonts w:ascii="Calibri" w:hAnsi="Calibri" w:cs="Calibri"/>
          <w:b/>
          <w:bCs/>
        </w:rPr>
        <w:t>Источник загрязнения N 6007, Стоянка спецтехники Источник выделения N 001, Стоянка спецтехники</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Список литературы:</w:t>
      </w:r>
    </w:p>
    <w:p w:rsidR="003C7AFC" w:rsidRPr="003C7AFC" w:rsidRDefault="003C7AFC" w:rsidP="00552FEB">
      <w:pPr>
        <w:numPr>
          <w:ilvl w:val="0"/>
          <w:numId w:val="12"/>
        </w:numPr>
        <w:tabs>
          <w:tab w:val="left" w:pos="358"/>
        </w:tabs>
        <w:kinsoku w:val="0"/>
        <w:overflowPunct w:val="0"/>
        <w:autoSpaceDE w:val="0"/>
        <w:autoSpaceDN w:val="0"/>
        <w:adjustRightInd w:val="0"/>
        <w:spacing w:after="0" w:line="360" w:lineRule="auto"/>
        <w:ind w:left="141" w:right="783" w:firstLine="0"/>
        <w:rPr>
          <w:rFonts w:ascii="Calibri" w:hAnsi="Calibri" w:cs="Calibri"/>
        </w:rPr>
      </w:pPr>
      <w:r w:rsidRPr="003C7AFC">
        <w:rPr>
          <w:rFonts w:ascii="Calibri" w:hAnsi="Calibri" w:cs="Calibri"/>
        </w:rPr>
        <w:t>Методика расчета выбросов загрязняющих веществ от автотранспортных предприятий (раздел 3) Приложение №3 к Приказу Министра охраны окружающей среды Республики Казахстан от 18.04.2008</w:t>
      </w:r>
      <w:r w:rsidRPr="003C7AFC">
        <w:rPr>
          <w:rFonts w:ascii="Calibri" w:hAnsi="Calibri" w:cs="Calibri"/>
          <w:spacing w:val="-14"/>
        </w:rPr>
        <w:t xml:space="preserve"> </w:t>
      </w:r>
      <w:r w:rsidRPr="003C7AFC">
        <w:rPr>
          <w:rFonts w:ascii="Calibri" w:hAnsi="Calibri" w:cs="Calibri"/>
        </w:rPr>
        <w:t>№100-п</w:t>
      </w:r>
    </w:p>
    <w:p w:rsidR="003C7AFC" w:rsidRPr="003C7AFC" w:rsidRDefault="003C7AFC" w:rsidP="00552FEB">
      <w:pPr>
        <w:numPr>
          <w:ilvl w:val="0"/>
          <w:numId w:val="12"/>
        </w:numPr>
        <w:tabs>
          <w:tab w:val="left" w:pos="358"/>
        </w:tabs>
        <w:kinsoku w:val="0"/>
        <w:overflowPunct w:val="0"/>
        <w:autoSpaceDE w:val="0"/>
        <w:autoSpaceDN w:val="0"/>
        <w:adjustRightInd w:val="0"/>
        <w:spacing w:before="1" w:after="0" w:line="360" w:lineRule="auto"/>
        <w:ind w:left="141" w:right="1064" w:firstLine="0"/>
        <w:rPr>
          <w:rFonts w:ascii="Calibri" w:hAnsi="Calibri" w:cs="Calibri"/>
        </w:rPr>
      </w:pPr>
      <w:r w:rsidRPr="003C7AFC">
        <w:rPr>
          <w:rFonts w:ascii="Calibri" w:hAnsi="Calibri" w:cs="Calibri"/>
        </w:rPr>
        <w:t>Методика расчета выбросов загрязняющих веществ от предприятий дорожно-строительной отрасли (раздел</w:t>
      </w:r>
      <w:r w:rsidRPr="003C7AFC">
        <w:rPr>
          <w:rFonts w:ascii="Calibri" w:hAnsi="Calibri" w:cs="Calibri"/>
          <w:spacing w:val="-4"/>
        </w:rPr>
        <w:t xml:space="preserve"> </w:t>
      </w:r>
      <w:r w:rsidRPr="003C7AFC">
        <w:rPr>
          <w:rFonts w:ascii="Calibri" w:hAnsi="Calibri" w:cs="Calibri"/>
        </w:rPr>
        <w:t>4)</w:t>
      </w:r>
    </w:p>
    <w:p w:rsidR="003C7AFC" w:rsidRPr="003C7AFC" w:rsidRDefault="003C7AFC" w:rsidP="00552FEB">
      <w:pPr>
        <w:kinsoku w:val="0"/>
        <w:overflowPunct w:val="0"/>
        <w:autoSpaceDE w:val="0"/>
        <w:autoSpaceDN w:val="0"/>
        <w:adjustRightInd w:val="0"/>
        <w:spacing w:after="0" w:line="360" w:lineRule="auto"/>
        <w:ind w:left="141" w:right="1254"/>
        <w:rPr>
          <w:rFonts w:ascii="Calibri" w:hAnsi="Calibri" w:cs="Calibri"/>
        </w:rPr>
      </w:pPr>
      <w:r w:rsidRPr="003C7AFC">
        <w:rPr>
          <w:rFonts w:ascii="Calibri" w:hAnsi="Calibri" w:cs="Calibri"/>
        </w:rPr>
        <w:t>Приложение №12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ight="5633"/>
        <w:rPr>
          <w:rFonts w:ascii="Calibri" w:hAnsi="Calibri" w:cs="Calibri"/>
        </w:rPr>
      </w:pPr>
      <w:r w:rsidRPr="003C7AFC">
        <w:rPr>
          <w:rFonts w:ascii="Calibri" w:hAnsi="Calibri" w:cs="Calibri"/>
        </w:rPr>
        <w:lastRenderedPageBreak/>
        <w:t>РАСЧЕТ ВЫБРОСОВ ЗАГРЯЗНЯЮЩИХ ВЕЩЕСТВ ОТ СТОЯНОК АВТОМОБИЛЕЙ</w:t>
      </w:r>
    </w:p>
    <w:p w:rsidR="003C7AFC" w:rsidRPr="003C7AFC" w:rsidRDefault="003C7AFC" w:rsidP="00552FEB">
      <w:pPr>
        <w:kinsoku w:val="0"/>
        <w:overflowPunct w:val="0"/>
        <w:autoSpaceDE w:val="0"/>
        <w:autoSpaceDN w:val="0"/>
        <w:adjustRightInd w:val="0"/>
        <w:spacing w:before="12"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right="733"/>
        <w:rPr>
          <w:rFonts w:ascii="Calibri" w:hAnsi="Calibri" w:cs="Calibri"/>
        </w:rPr>
      </w:pPr>
      <w:r w:rsidRPr="003C7AFC">
        <w:rPr>
          <w:rFonts w:ascii="Calibri" w:hAnsi="Calibri" w:cs="Calibri"/>
        </w:rPr>
        <w:t>Стоянка: Расчетная схема 1. Обособленная, имеющая непосредственный выезд на дорогу общего пользования</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rPr>
      </w:pPr>
      <w:r w:rsidRPr="003C7AFC">
        <w:rPr>
          <w:rFonts w:ascii="Calibri" w:hAnsi="Calibri" w:cs="Calibri"/>
        </w:rPr>
        <w:t>Условия хранения: Открытая или закрытая не отапливаемая стоянка без средств подогрева</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b/>
          <w:bCs/>
          <w:i/>
          <w:iCs/>
        </w:rPr>
      </w:pPr>
      <w:r w:rsidRPr="003C7AFC">
        <w:rPr>
          <w:rFonts w:ascii="Calibri" w:hAnsi="Calibri" w:cs="Calibri"/>
          <w:b/>
          <w:bCs/>
          <w:i/>
          <w:iCs/>
        </w:rPr>
        <w:t>Перечень транспортных средств</w:t>
      </w:r>
    </w:p>
    <w:tbl>
      <w:tblPr>
        <w:tblW w:w="0" w:type="auto"/>
        <w:tblInd w:w="119" w:type="dxa"/>
        <w:tblLayout w:type="fixed"/>
        <w:tblCellMar>
          <w:left w:w="0" w:type="dxa"/>
          <w:right w:w="0" w:type="dxa"/>
        </w:tblCellMar>
        <w:tblLook w:val="0000" w:firstRow="0" w:lastRow="0" w:firstColumn="0" w:lastColumn="0" w:noHBand="0" w:noVBand="0"/>
      </w:tblPr>
      <w:tblGrid>
        <w:gridCol w:w="4517"/>
        <w:gridCol w:w="3262"/>
        <w:gridCol w:w="754"/>
        <w:gridCol w:w="879"/>
      </w:tblGrid>
      <w:tr w:rsidR="003C7AFC" w:rsidRPr="003C7AFC">
        <w:trPr>
          <w:trHeight w:val="268"/>
        </w:trPr>
        <w:tc>
          <w:tcPr>
            <w:tcW w:w="451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83"/>
              <w:rPr>
                <w:rFonts w:ascii="Calibri" w:hAnsi="Calibri" w:cs="Calibri"/>
                <w:b/>
                <w:bCs/>
                <w:i/>
                <w:iCs/>
              </w:rPr>
            </w:pPr>
            <w:r w:rsidRPr="003C7AFC">
              <w:rPr>
                <w:rFonts w:ascii="Calibri" w:hAnsi="Calibri" w:cs="Calibri"/>
                <w:b/>
                <w:bCs/>
                <w:i/>
                <w:iCs/>
              </w:rPr>
              <w:t>Марка автомобиля</w:t>
            </w:r>
          </w:p>
        </w:tc>
        <w:tc>
          <w:tcPr>
            <w:tcW w:w="326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46"/>
              <w:rPr>
                <w:rFonts w:ascii="Calibri" w:hAnsi="Calibri" w:cs="Calibri"/>
                <w:b/>
                <w:bCs/>
                <w:i/>
                <w:iCs/>
              </w:rPr>
            </w:pPr>
            <w:r w:rsidRPr="003C7AFC">
              <w:rPr>
                <w:rFonts w:ascii="Calibri" w:hAnsi="Calibri" w:cs="Calibri"/>
                <w:b/>
                <w:bCs/>
                <w:i/>
                <w:iCs/>
              </w:rPr>
              <w:t>Марка топлива</w:t>
            </w:r>
          </w:p>
        </w:tc>
        <w:tc>
          <w:tcPr>
            <w:tcW w:w="75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9"/>
              <w:rPr>
                <w:rFonts w:ascii="Calibri" w:hAnsi="Calibri" w:cs="Calibri"/>
                <w:b/>
                <w:bCs/>
                <w:i/>
                <w:iCs/>
              </w:rPr>
            </w:pPr>
            <w:r w:rsidRPr="003C7AFC">
              <w:rPr>
                <w:rFonts w:ascii="Calibri" w:hAnsi="Calibri" w:cs="Calibri"/>
                <w:b/>
                <w:bCs/>
                <w:i/>
                <w:iCs/>
              </w:rPr>
              <w:t>Всего</w:t>
            </w:r>
          </w:p>
        </w:tc>
        <w:tc>
          <w:tcPr>
            <w:tcW w:w="87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Макс</w:t>
            </w:r>
          </w:p>
        </w:tc>
      </w:tr>
      <w:tr w:rsidR="003C7AFC" w:rsidRPr="003C7AFC">
        <w:trPr>
          <w:trHeight w:val="268"/>
        </w:trPr>
        <w:tc>
          <w:tcPr>
            <w:tcW w:w="9412"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Грузовые автомобили дизельные свыше 16 т (иномарки)</w:t>
            </w:r>
          </w:p>
        </w:tc>
      </w:tr>
      <w:tr w:rsidR="003C7AFC" w:rsidRPr="003C7AFC">
        <w:trPr>
          <w:trHeight w:val="268"/>
        </w:trPr>
        <w:tc>
          <w:tcPr>
            <w:tcW w:w="451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Вольво FМ мусоровоз</w:t>
            </w:r>
          </w:p>
        </w:tc>
        <w:tc>
          <w:tcPr>
            <w:tcW w:w="326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Дизельное топливо</w:t>
            </w:r>
          </w:p>
        </w:tc>
        <w:tc>
          <w:tcPr>
            <w:tcW w:w="75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
              <w:jc w:val="right"/>
              <w:rPr>
                <w:rFonts w:ascii="Calibri" w:hAnsi="Calibri" w:cs="Calibri"/>
                <w:w w:val="95"/>
              </w:rPr>
            </w:pPr>
            <w:r w:rsidRPr="003C7AFC">
              <w:rPr>
                <w:rFonts w:ascii="Calibri" w:hAnsi="Calibri" w:cs="Calibri"/>
                <w:w w:val="95"/>
              </w:rPr>
              <w:t>13</w:t>
            </w:r>
          </w:p>
        </w:tc>
        <w:tc>
          <w:tcPr>
            <w:tcW w:w="87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
              <w:jc w:val="right"/>
              <w:rPr>
                <w:rFonts w:ascii="Calibri" w:hAnsi="Calibri" w:cs="Calibri"/>
                <w:w w:val="95"/>
              </w:rPr>
            </w:pPr>
            <w:r w:rsidRPr="003C7AFC">
              <w:rPr>
                <w:rFonts w:ascii="Calibri" w:hAnsi="Calibri" w:cs="Calibri"/>
                <w:w w:val="95"/>
              </w:rPr>
              <w:t>10</w:t>
            </w:r>
          </w:p>
        </w:tc>
      </w:tr>
      <w:tr w:rsidR="003C7AFC" w:rsidRPr="003C7AFC">
        <w:trPr>
          <w:trHeight w:val="269"/>
        </w:trPr>
        <w:tc>
          <w:tcPr>
            <w:tcW w:w="9412"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ИТОГО : 13</w:t>
            </w:r>
          </w:p>
        </w:tc>
      </w:tr>
    </w:tbl>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rPr>
      </w:pP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rPr>
      </w:pPr>
      <w:r w:rsidRPr="003C7AFC">
        <w:rPr>
          <w:rFonts w:ascii="Calibri" w:hAnsi="Calibri" w:cs="Calibri"/>
        </w:rPr>
        <w:t>РЕЗУЛЬТАТЫ РАСЧЕТА</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Выбросы по периоду: Переходный период (t&gt;-5 и t&lt;5)</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tbl>
      <w:tblPr>
        <w:tblW w:w="0" w:type="auto"/>
        <w:tblInd w:w="119" w:type="dxa"/>
        <w:tblLayout w:type="fixed"/>
        <w:tblCellMar>
          <w:left w:w="0" w:type="dxa"/>
          <w:right w:w="0" w:type="dxa"/>
        </w:tblCellMar>
        <w:tblLook w:val="0000" w:firstRow="0" w:lastRow="0" w:firstColumn="0" w:lastColumn="0" w:noHBand="0" w:noVBand="0"/>
      </w:tblPr>
      <w:tblGrid>
        <w:gridCol w:w="607"/>
        <w:gridCol w:w="151"/>
        <w:gridCol w:w="457"/>
        <w:gridCol w:w="151"/>
        <w:gridCol w:w="608"/>
        <w:gridCol w:w="302"/>
        <w:gridCol w:w="304"/>
        <w:gridCol w:w="303"/>
        <w:gridCol w:w="607"/>
        <w:gridCol w:w="303"/>
        <w:gridCol w:w="608"/>
        <w:gridCol w:w="302"/>
        <w:gridCol w:w="2277"/>
        <w:gridCol w:w="2425"/>
      </w:tblGrid>
      <w:tr w:rsidR="003C7AFC" w:rsidRPr="003C7AFC">
        <w:trPr>
          <w:trHeight w:val="269"/>
        </w:trPr>
        <w:tc>
          <w:tcPr>
            <w:tcW w:w="9405" w:type="dxa"/>
            <w:gridSpan w:val="1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Тип машины: Грузовые автомобили карбюраторные свыше 8 т до 16 т (СНГ)</w:t>
            </w:r>
          </w:p>
        </w:tc>
      </w:tr>
      <w:tr w:rsidR="003C7AFC" w:rsidRPr="003C7AFC">
        <w:trPr>
          <w:trHeight w:val="536"/>
        </w:trPr>
        <w:tc>
          <w:tcPr>
            <w:tcW w:w="60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7"/>
              <w:rPr>
                <w:rFonts w:ascii="Calibri" w:hAnsi="Calibri" w:cs="Calibri"/>
                <w:b/>
                <w:bCs/>
                <w:i/>
                <w:iCs/>
              </w:rPr>
            </w:pPr>
            <w:proofErr w:type="spellStart"/>
            <w:r w:rsidRPr="003C7AFC">
              <w:rPr>
                <w:rFonts w:ascii="Calibri" w:hAnsi="Calibri" w:cs="Calibri"/>
                <w:b/>
                <w:bCs/>
                <w:i/>
                <w:iCs/>
              </w:rPr>
              <w:t>Dn</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17"/>
              <w:rPr>
                <w:rFonts w:ascii="Calibri" w:hAnsi="Calibri" w:cs="Calibri"/>
                <w:b/>
                <w:bCs/>
                <w:i/>
                <w:iCs/>
              </w:rPr>
            </w:pPr>
            <w:proofErr w:type="spellStart"/>
            <w:r w:rsidRPr="003C7AFC">
              <w:rPr>
                <w:rFonts w:ascii="Calibri" w:hAnsi="Calibri" w:cs="Calibri"/>
                <w:b/>
                <w:bCs/>
                <w:i/>
                <w:iCs/>
              </w:rPr>
              <w:t>сут</w:t>
            </w:r>
            <w:proofErr w:type="spellEnd"/>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0"/>
              <w:rPr>
                <w:rFonts w:ascii="Calibri" w:hAnsi="Calibri" w:cs="Calibri"/>
                <w:b/>
                <w:bCs/>
                <w:i/>
                <w:iCs/>
              </w:rPr>
            </w:pPr>
            <w:proofErr w:type="spellStart"/>
            <w:r w:rsidRPr="003C7AFC">
              <w:rPr>
                <w:rFonts w:ascii="Calibri" w:hAnsi="Calibri" w:cs="Calibri"/>
                <w:b/>
                <w:bCs/>
                <w:i/>
                <w:iCs/>
              </w:rPr>
              <w:t>Nk</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27"/>
              <w:rPr>
                <w:rFonts w:ascii="Calibri" w:hAnsi="Calibri" w:cs="Calibri"/>
                <w:b/>
                <w:bCs/>
                <w:i/>
                <w:iCs/>
              </w:rPr>
            </w:pPr>
            <w:proofErr w:type="spellStart"/>
            <w:r w:rsidRPr="003C7AFC">
              <w:rPr>
                <w:rFonts w:ascii="Calibri" w:hAnsi="Calibri" w:cs="Calibri"/>
                <w:b/>
                <w:bCs/>
                <w:i/>
                <w:iCs/>
              </w:rPr>
              <w:t>шт</w:t>
            </w:r>
            <w:proofErr w:type="spellEnd"/>
          </w:p>
        </w:tc>
        <w:tc>
          <w:tcPr>
            <w:tcW w:w="75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
              <w:jc w:val="center"/>
              <w:rPr>
                <w:rFonts w:ascii="Calibri" w:hAnsi="Calibri" w:cs="Calibri"/>
                <w:b/>
                <w:bCs/>
                <w:i/>
                <w:iCs/>
                <w:w w:val="99"/>
              </w:rPr>
            </w:pPr>
            <w:r w:rsidRPr="003C7AFC">
              <w:rPr>
                <w:rFonts w:ascii="Calibri" w:hAnsi="Calibri" w:cs="Calibri"/>
                <w:b/>
                <w:bCs/>
                <w:i/>
                <w:iCs/>
                <w:w w:val="99"/>
              </w:rPr>
              <w:t>A</w:t>
            </w:r>
          </w:p>
        </w:tc>
        <w:tc>
          <w:tcPr>
            <w:tcW w:w="606"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2"/>
              <w:rPr>
                <w:rFonts w:ascii="Calibri" w:hAnsi="Calibri" w:cs="Calibri"/>
                <w:b/>
                <w:bCs/>
                <w:i/>
                <w:iCs/>
              </w:rPr>
            </w:pPr>
            <w:r w:rsidRPr="003C7AFC">
              <w:rPr>
                <w:rFonts w:ascii="Calibri" w:hAnsi="Calibri" w:cs="Calibri"/>
                <w:b/>
                <w:bCs/>
                <w:i/>
                <w:iCs/>
              </w:rPr>
              <w:t>Nk1</w:t>
            </w:r>
          </w:p>
          <w:p w:rsidR="003C7AFC" w:rsidRPr="003C7AFC" w:rsidRDefault="003C7AFC" w:rsidP="00552FEB">
            <w:pPr>
              <w:kinsoku w:val="0"/>
              <w:overflowPunct w:val="0"/>
              <w:autoSpaceDE w:val="0"/>
              <w:autoSpaceDN w:val="0"/>
              <w:adjustRightInd w:val="0"/>
              <w:spacing w:after="0" w:line="360" w:lineRule="auto"/>
              <w:ind w:left="98"/>
              <w:rPr>
                <w:rFonts w:ascii="Calibri" w:hAnsi="Calibri" w:cs="Calibri"/>
                <w:b/>
                <w:bCs/>
                <w:i/>
                <w:iCs/>
              </w:rPr>
            </w:pPr>
            <w:r w:rsidRPr="003C7AFC">
              <w:rPr>
                <w:rFonts w:ascii="Calibri" w:hAnsi="Calibri" w:cs="Calibri"/>
                <w:b/>
                <w:bCs/>
                <w:i/>
                <w:iCs/>
              </w:rPr>
              <w:t>шт.</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02" w:right="289"/>
              <w:jc w:val="center"/>
              <w:rPr>
                <w:rFonts w:ascii="Calibri" w:hAnsi="Calibri" w:cs="Calibri"/>
                <w:b/>
                <w:bCs/>
                <w:i/>
                <w:iCs/>
              </w:rPr>
            </w:pPr>
            <w:r w:rsidRPr="003C7AFC">
              <w:rPr>
                <w:rFonts w:ascii="Calibri" w:hAnsi="Calibri" w:cs="Calibri"/>
                <w:b/>
                <w:bCs/>
                <w:i/>
                <w:iCs/>
              </w:rPr>
              <w:t>L1,</w:t>
            </w:r>
          </w:p>
          <w:p w:rsidR="003C7AFC" w:rsidRPr="003C7AFC" w:rsidRDefault="003C7AFC" w:rsidP="00552FEB">
            <w:pPr>
              <w:kinsoku w:val="0"/>
              <w:overflowPunct w:val="0"/>
              <w:autoSpaceDE w:val="0"/>
              <w:autoSpaceDN w:val="0"/>
              <w:adjustRightInd w:val="0"/>
              <w:spacing w:after="0" w:line="360" w:lineRule="auto"/>
              <w:ind w:left="304" w:right="289"/>
              <w:jc w:val="center"/>
              <w:rPr>
                <w:rFonts w:ascii="Calibri" w:hAnsi="Calibri" w:cs="Calibri"/>
                <w:b/>
                <w:bCs/>
                <w:i/>
                <w:iCs/>
              </w:rPr>
            </w:pPr>
            <w:r w:rsidRPr="003C7AFC">
              <w:rPr>
                <w:rFonts w:ascii="Calibri" w:hAnsi="Calibri" w:cs="Calibri"/>
                <w:b/>
                <w:bCs/>
                <w:i/>
                <w:iCs/>
              </w:rPr>
              <w:t>км</w:t>
            </w:r>
          </w:p>
        </w:tc>
        <w:tc>
          <w:tcPr>
            <w:tcW w:w="911"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02" w:right="289"/>
              <w:jc w:val="center"/>
              <w:rPr>
                <w:rFonts w:ascii="Calibri" w:hAnsi="Calibri" w:cs="Calibri"/>
                <w:b/>
                <w:bCs/>
                <w:i/>
                <w:iCs/>
              </w:rPr>
            </w:pPr>
            <w:r w:rsidRPr="003C7AFC">
              <w:rPr>
                <w:rFonts w:ascii="Calibri" w:hAnsi="Calibri" w:cs="Calibri"/>
                <w:b/>
                <w:bCs/>
                <w:i/>
                <w:iCs/>
              </w:rPr>
              <w:t>L2,</w:t>
            </w:r>
          </w:p>
          <w:p w:rsidR="003C7AFC" w:rsidRPr="003C7AFC" w:rsidRDefault="003C7AFC" w:rsidP="00552FEB">
            <w:pPr>
              <w:kinsoku w:val="0"/>
              <w:overflowPunct w:val="0"/>
              <w:autoSpaceDE w:val="0"/>
              <w:autoSpaceDN w:val="0"/>
              <w:adjustRightInd w:val="0"/>
              <w:spacing w:after="0" w:line="360" w:lineRule="auto"/>
              <w:ind w:left="305" w:right="289"/>
              <w:jc w:val="center"/>
              <w:rPr>
                <w:rFonts w:ascii="Calibri" w:hAnsi="Calibri" w:cs="Calibri"/>
                <w:b/>
                <w:bCs/>
                <w:i/>
                <w:iCs/>
              </w:rPr>
            </w:pPr>
            <w:r w:rsidRPr="003C7AFC">
              <w:rPr>
                <w:rFonts w:ascii="Calibri" w:hAnsi="Calibri" w:cs="Calibri"/>
                <w:b/>
                <w:bCs/>
                <w:i/>
                <w:iCs/>
              </w:rPr>
              <w:t>км</w:t>
            </w:r>
          </w:p>
        </w:tc>
        <w:tc>
          <w:tcPr>
            <w:tcW w:w="5004"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r>
      <w:tr w:rsidR="003C7AFC" w:rsidRPr="003C7AFC">
        <w:trPr>
          <w:trHeight w:val="269"/>
        </w:trPr>
        <w:tc>
          <w:tcPr>
            <w:tcW w:w="60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4"/>
              <w:rPr>
                <w:rFonts w:ascii="Calibri" w:hAnsi="Calibri" w:cs="Calibri"/>
              </w:rPr>
            </w:pPr>
            <w:r w:rsidRPr="003C7AFC">
              <w:rPr>
                <w:rFonts w:ascii="Calibri" w:hAnsi="Calibri" w:cs="Calibri"/>
              </w:rPr>
              <w:t>121</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56"/>
              <w:rPr>
                <w:rFonts w:ascii="Calibri" w:hAnsi="Calibri" w:cs="Calibri"/>
              </w:rPr>
            </w:pPr>
            <w:r w:rsidRPr="003C7AFC">
              <w:rPr>
                <w:rFonts w:ascii="Calibri" w:hAnsi="Calibri" w:cs="Calibri"/>
              </w:rPr>
              <w:t>13</w:t>
            </w:r>
          </w:p>
        </w:tc>
        <w:tc>
          <w:tcPr>
            <w:tcW w:w="75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41"/>
              <w:rPr>
                <w:rFonts w:ascii="Calibri" w:hAnsi="Calibri" w:cs="Calibri"/>
              </w:rPr>
            </w:pPr>
            <w:r w:rsidRPr="003C7AFC">
              <w:rPr>
                <w:rFonts w:ascii="Calibri" w:hAnsi="Calibri" w:cs="Calibri"/>
              </w:rPr>
              <w:t>1.00</w:t>
            </w:r>
          </w:p>
        </w:tc>
        <w:tc>
          <w:tcPr>
            <w:tcW w:w="606"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56"/>
              <w:rPr>
                <w:rFonts w:ascii="Calibri" w:hAnsi="Calibri" w:cs="Calibri"/>
              </w:rPr>
            </w:pPr>
            <w:r w:rsidRPr="003C7AFC">
              <w:rPr>
                <w:rFonts w:ascii="Calibri" w:hAnsi="Calibri" w:cs="Calibri"/>
              </w:rPr>
              <w:t>10</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2"/>
              <w:jc w:val="right"/>
              <w:rPr>
                <w:rFonts w:ascii="Calibri" w:hAnsi="Calibri" w:cs="Calibri"/>
                <w:w w:val="99"/>
              </w:rPr>
            </w:pPr>
            <w:r w:rsidRPr="003C7AFC">
              <w:rPr>
                <w:rFonts w:ascii="Calibri" w:hAnsi="Calibri" w:cs="Calibri"/>
                <w:w w:val="99"/>
              </w:rPr>
              <w:t>1</w:t>
            </w:r>
          </w:p>
        </w:tc>
        <w:tc>
          <w:tcPr>
            <w:tcW w:w="911"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3"/>
              <w:jc w:val="right"/>
              <w:rPr>
                <w:rFonts w:ascii="Calibri" w:hAnsi="Calibri" w:cs="Calibri"/>
                <w:w w:val="99"/>
              </w:rPr>
            </w:pPr>
            <w:r w:rsidRPr="003C7AFC">
              <w:rPr>
                <w:rFonts w:ascii="Calibri" w:hAnsi="Calibri" w:cs="Calibri"/>
                <w:w w:val="99"/>
              </w:rPr>
              <w:t>1</w:t>
            </w:r>
          </w:p>
        </w:tc>
        <w:tc>
          <w:tcPr>
            <w:tcW w:w="5004"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68"/>
        </w:trPr>
        <w:tc>
          <w:tcPr>
            <w:tcW w:w="9405" w:type="dxa"/>
            <w:gridSpan w:val="1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537"/>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3" w:right="235"/>
              <w:jc w:val="center"/>
              <w:rPr>
                <w:rFonts w:ascii="Calibri" w:hAnsi="Calibri" w:cs="Calibri"/>
                <w:b/>
                <w:bCs/>
                <w:i/>
                <w:iCs/>
              </w:rPr>
            </w:pPr>
            <w:r w:rsidRPr="003C7AFC">
              <w:rPr>
                <w:rFonts w:ascii="Calibri" w:hAnsi="Calibri" w:cs="Calibri"/>
                <w:b/>
                <w:bCs/>
                <w:i/>
                <w:iCs/>
              </w:rPr>
              <w:t>ЗВ</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2"/>
              <w:rPr>
                <w:rFonts w:ascii="Calibri" w:hAnsi="Calibri" w:cs="Calibri"/>
                <w:b/>
                <w:bCs/>
                <w:i/>
                <w:iCs/>
              </w:rPr>
            </w:pPr>
            <w:proofErr w:type="spellStart"/>
            <w:r w:rsidRPr="003C7AFC">
              <w:rPr>
                <w:rFonts w:ascii="Calibri" w:hAnsi="Calibri" w:cs="Calibri"/>
                <w:b/>
                <w:bCs/>
                <w:i/>
                <w:iCs/>
              </w:rPr>
              <w:t>Tpr</w:t>
            </w:r>
            <w:proofErr w:type="spellEnd"/>
          </w:p>
          <w:p w:rsidR="003C7AFC" w:rsidRPr="003C7AFC" w:rsidRDefault="003C7AFC" w:rsidP="00552FEB">
            <w:pPr>
              <w:kinsoku w:val="0"/>
              <w:overflowPunct w:val="0"/>
              <w:autoSpaceDE w:val="0"/>
              <w:autoSpaceDN w:val="0"/>
              <w:adjustRightInd w:val="0"/>
              <w:spacing w:after="0" w:line="360" w:lineRule="auto"/>
              <w:ind w:left="106"/>
              <w:rPr>
                <w:rFonts w:ascii="Calibri" w:hAnsi="Calibri" w:cs="Calibri"/>
                <w:b/>
                <w:bCs/>
                <w:i/>
                <w:iCs/>
              </w:rPr>
            </w:pPr>
            <w:r w:rsidRPr="003C7AFC">
              <w:rPr>
                <w:rFonts w:ascii="Calibri" w:hAnsi="Calibri" w:cs="Calibri"/>
                <w:b/>
                <w:bCs/>
                <w:i/>
                <w:iCs/>
              </w:rPr>
              <w:t>мин</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34"/>
              <w:rPr>
                <w:rFonts w:ascii="Calibri" w:hAnsi="Calibri" w:cs="Calibri"/>
                <w:b/>
                <w:bCs/>
                <w:i/>
                <w:iCs/>
              </w:rPr>
            </w:pPr>
            <w:proofErr w:type="spellStart"/>
            <w:r w:rsidRPr="003C7AFC">
              <w:rPr>
                <w:rFonts w:ascii="Calibri" w:hAnsi="Calibri" w:cs="Calibri"/>
                <w:b/>
                <w:bCs/>
                <w:i/>
                <w:iCs/>
              </w:rPr>
              <w:t>Mpr</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66"/>
              <w:rPr>
                <w:rFonts w:ascii="Calibri" w:hAnsi="Calibri" w:cs="Calibri"/>
                <w:b/>
                <w:bCs/>
                <w:i/>
                <w:iCs/>
              </w:rPr>
            </w:pPr>
            <w:r w:rsidRPr="003C7AFC">
              <w:rPr>
                <w:rFonts w:ascii="Calibri" w:hAnsi="Calibri" w:cs="Calibri"/>
                <w:b/>
                <w:bCs/>
                <w:i/>
                <w:iCs/>
              </w:rPr>
              <w:t>г/мин</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71"/>
              <w:rPr>
                <w:rFonts w:ascii="Calibri" w:hAnsi="Calibri" w:cs="Calibri"/>
                <w:b/>
                <w:bCs/>
                <w:i/>
                <w:iCs/>
              </w:rPr>
            </w:pPr>
            <w:proofErr w:type="spellStart"/>
            <w:r w:rsidRPr="003C7AFC">
              <w:rPr>
                <w:rFonts w:ascii="Calibri" w:hAnsi="Calibri" w:cs="Calibri"/>
                <w:b/>
                <w:bCs/>
                <w:i/>
                <w:iCs/>
              </w:rPr>
              <w:t>Tx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08"/>
              <w:rPr>
                <w:rFonts w:ascii="Calibri" w:hAnsi="Calibri" w:cs="Calibri"/>
                <w:b/>
                <w:bCs/>
                <w:i/>
                <w:iCs/>
              </w:rPr>
            </w:pPr>
            <w:r w:rsidRPr="003C7AFC">
              <w:rPr>
                <w:rFonts w:ascii="Calibri" w:hAnsi="Calibri" w:cs="Calibri"/>
                <w:b/>
                <w:bCs/>
                <w:i/>
                <w:iCs/>
              </w:rPr>
              <w:t>мин</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30"/>
              <w:rPr>
                <w:rFonts w:ascii="Calibri" w:hAnsi="Calibri" w:cs="Calibri"/>
                <w:b/>
                <w:bCs/>
                <w:i/>
                <w:iCs/>
              </w:rPr>
            </w:pPr>
            <w:proofErr w:type="spellStart"/>
            <w:r w:rsidRPr="003C7AFC">
              <w:rPr>
                <w:rFonts w:ascii="Calibri" w:hAnsi="Calibri" w:cs="Calibri"/>
                <w:b/>
                <w:bCs/>
                <w:i/>
                <w:iCs/>
              </w:rPr>
              <w:t>Mxx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67"/>
              <w:rPr>
                <w:rFonts w:ascii="Calibri" w:hAnsi="Calibri" w:cs="Calibri"/>
                <w:b/>
                <w:bCs/>
                <w:i/>
                <w:iCs/>
              </w:rPr>
            </w:pPr>
            <w:r w:rsidRPr="003C7AFC">
              <w:rPr>
                <w:rFonts w:ascii="Calibri" w:hAnsi="Calibri" w:cs="Calibri"/>
                <w:b/>
                <w:bCs/>
                <w:i/>
                <w:iCs/>
              </w:rPr>
              <w:t>г/мин</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07"/>
              <w:rPr>
                <w:rFonts w:ascii="Calibri" w:hAnsi="Calibri" w:cs="Calibri"/>
                <w:b/>
                <w:bCs/>
                <w:i/>
                <w:iCs/>
              </w:rPr>
            </w:pPr>
            <w:proofErr w:type="spellStart"/>
            <w:r w:rsidRPr="003C7AFC">
              <w:rPr>
                <w:rFonts w:ascii="Calibri" w:hAnsi="Calibri" w:cs="Calibri"/>
                <w:b/>
                <w:bCs/>
                <w:i/>
                <w:iCs/>
              </w:rPr>
              <w:t>Ml</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231"/>
              <w:rPr>
                <w:rFonts w:ascii="Calibri" w:hAnsi="Calibri" w:cs="Calibri"/>
                <w:b/>
                <w:bCs/>
                <w:i/>
                <w:iCs/>
              </w:rPr>
            </w:pPr>
            <w:r w:rsidRPr="003C7AFC">
              <w:rPr>
                <w:rFonts w:ascii="Calibri" w:hAnsi="Calibri" w:cs="Calibri"/>
                <w:b/>
                <w:bCs/>
                <w:i/>
                <w:iCs/>
              </w:rPr>
              <w:t>г/км</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81" w:right="966"/>
              <w:jc w:val="center"/>
              <w:rPr>
                <w:rFonts w:ascii="Calibri" w:hAnsi="Calibri" w:cs="Calibri"/>
                <w:b/>
                <w:bCs/>
                <w:i/>
                <w:iCs/>
              </w:rPr>
            </w:pPr>
            <w:r w:rsidRPr="003C7AFC">
              <w:rPr>
                <w:rFonts w:ascii="Calibri" w:hAnsi="Calibri" w:cs="Calibri"/>
                <w:b/>
                <w:bCs/>
                <w:i/>
                <w:iCs/>
              </w:rPr>
              <w:t>г/с</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96" w:right="880"/>
              <w:jc w:val="center"/>
              <w:rPr>
                <w:rFonts w:ascii="Calibri" w:hAnsi="Calibri" w:cs="Calibri"/>
                <w:b/>
                <w:bCs/>
                <w:i/>
                <w:iCs/>
              </w:rPr>
            </w:pPr>
            <w:r w:rsidRPr="003C7AFC">
              <w:rPr>
                <w:rFonts w:ascii="Calibri" w:hAnsi="Calibri" w:cs="Calibri"/>
                <w:b/>
                <w:bCs/>
                <w:i/>
                <w:iCs/>
              </w:rPr>
              <w:t>т/год</w:t>
            </w:r>
          </w:p>
        </w:tc>
      </w:tr>
      <w:tr w:rsidR="003C7AFC" w:rsidRPr="003C7AFC">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0337</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26.9</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12.15</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88.9</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0.58</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0.487</w:t>
            </w:r>
          </w:p>
        </w:tc>
      </w:tr>
      <w:tr w:rsidR="003C7AFC" w:rsidRPr="003C7AFC">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2732</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5.35</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2.61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11.16</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0.0978</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0.077</w:t>
            </w:r>
          </w:p>
        </w:tc>
      </w:tr>
      <w:tr w:rsidR="003C7AFC" w:rsidRPr="003C7AFC">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0301</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0.3</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0.2</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1.8</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0.00711</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0.00654</w:t>
            </w:r>
          </w:p>
        </w:tc>
      </w:tr>
      <w:tr w:rsidR="003C7AFC" w:rsidRPr="003C7AFC">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0304</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0.3</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0.2</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1.8</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0.001156</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0.001063</w:t>
            </w:r>
          </w:p>
        </w:tc>
      </w:tr>
      <w:tr w:rsidR="003C7AFC" w:rsidRPr="003C7AFC">
        <w:trPr>
          <w:trHeight w:val="269"/>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0330</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0.031</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0.028</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0.252</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0.00112</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0.001074</w:t>
            </w:r>
          </w:p>
        </w:tc>
      </w:tr>
    </w:tbl>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Выбросы по периоду: Теплый период (t&gt;5)</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5" w:after="0" w:line="360" w:lineRule="auto"/>
        <w:rPr>
          <w:rFonts w:ascii="Calibri" w:hAnsi="Calibri" w:cs="Calibri"/>
          <w:sz w:val="20"/>
          <w:szCs w:val="20"/>
        </w:rPr>
      </w:pPr>
    </w:p>
    <w:tbl>
      <w:tblPr>
        <w:tblW w:w="0" w:type="auto"/>
        <w:tblInd w:w="119" w:type="dxa"/>
        <w:tblLayout w:type="fixed"/>
        <w:tblCellMar>
          <w:left w:w="0" w:type="dxa"/>
          <w:right w:w="0" w:type="dxa"/>
        </w:tblCellMar>
        <w:tblLook w:val="0000" w:firstRow="0" w:lastRow="0" w:firstColumn="0" w:lastColumn="0" w:noHBand="0" w:noVBand="0"/>
      </w:tblPr>
      <w:tblGrid>
        <w:gridCol w:w="607"/>
        <w:gridCol w:w="151"/>
        <w:gridCol w:w="457"/>
        <w:gridCol w:w="151"/>
        <w:gridCol w:w="608"/>
        <w:gridCol w:w="302"/>
        <w:gridCol w:w="304"/>
        <w:gridCol w:w="303"/>
        <w:gridCol w:w="607"/>
        <w:gridCol w:w="303"/>
        <w:gridCol w:w="608"/>
        <w:gridCol w:w="302"/>
        <w:gridCol w:w="2277"/>
        <w:gridCol w:w="2425"/>
      </w:tblGrid>
      <w:tr w:rsidR="003C7AFC" w:rsidRPr="003C7AFC">
        <w:trPr>
          <w:trHeight w:val="268"/>
        </w:trPr>
        <w:tc>
          <w:tcPr>
            <w:tcW w:w="9405" w:type="dxa"/>
            <w:gridSpan w:val="1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85"/>
              <w:rPr>
                <w:rFonts w:ascii="Calibri" w:hAnsi="Calibri" w:cs="Calibri"/>
                <w:b/>
                <w:bCs/>
                <w:i/>
                <w:iCs/>
              </w:rPr>
            </w:pPr>
            <w:r w:rsidRPr="003C7AFC">
              <w:rPr>
                <w:rFonts w:ascii="Calibri" w:hAnsi="Calibri" w:cs="Calibri"/>
                <w:b/>
                <w:bCs/>
                <w:i/>
                <w:iCs/>
              </w:rPr>
              <w:t>Тип машины: Грузовые автомобили карбюраторные свыше 8 т до 16 т (СНГ)</w:t>
            </w:r>
          </w:p>
        </w:tc>
      </w:tr>
      <w:tr w:rsidR="003C7AFC" w:rsidRPr="003C7AFC">
        <w:trPr>
          <w:trHeight w:val="537"/>
        </w:trPr>
        <w:tc>
          <w:tcPr>
            <w:tcW w:w="60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7"/>
              <w:rPr>
                <w:rFonts w:ascii="Calibri" w:hAnsi="Calibri" w:cs="Calibri"/>
                <w:b/>
                <w:bCs/>
                <w:i/>
                <w:iCs/>
              </w:rPr>
            </w:pPr>
            <w:proofErr w:type="spellStart"/>
            <w:r w:rsidRPr="003C7AFC">
              <w:rPr>
                <w:rFonts w:ascii="Calibri" w:hAnsi="Calibri" w:cs="Calibri"/>
                <w:b/>
                <w:bCs/>
                <w:i/>
                <w:iCs/>
              </w:rPr>
              <w:t>Dn</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17"/>
              <w:rPr>
                <w:rFonts w:ascii="Calibri" w:hAnsi="Calibri" w:cs="Calibri"/>
                <w:b/>
                <w:bCs/>
                <w:i/>
                <w:iCs/>
              </w:rPr>
            </w:pPr>
            <w:proofErr w:type="spellStart"/>
            <w:r w:rsidRPr="003C7AFC">
              <w:rPr>
                <w:rFonts w:ascii="Calibri" w:hAnsi="Calibri" w:cs="Calibri"/>
                <w:b/>
                <w:bCs/>
                <w:i/>
                <w:iCs/>
              </w:rPr>
              <w:t>сут</w:t>
            </w:r>
            <w:proofErr w:type="spellEnd"/>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0"/>
              <w:rPr>
                <w:rFonts w:ascii="Calibri" w:hAnsi="Calibri" w:cs="Calibri"/>
                <w:b/>
                <w:bCs/>
                <w:i/>
                <w:iCs/>
              </w:rPr>
            </w:pPr>
            <w:proofErr w:type="spellStart"/>
            <w:r w:rsidRPr="003C7AFC">
              <w:rPr>
                <w:rFonts w:ascii="Calibri" w:hAnsi="Calibri" w:cs="Calibri"/>
                <w:b/>
                <w:bCs/>
                <w:i/>
                <w:iCs/>
              </w:rPr>
              <w:t>Nk</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27"/>
              <w:rPr>
                <w:rFonts w:ascii="Calibri" w:hAnsi="Calibri" w:cs="Calibri"/>
                <w:b/>
                <w:bCs/>
                <w:i/>
                <w:iCs/>
              </w:rPr>
            </w:pPr>
            <w:proofErr w:type="spellStart"/>
            <w:r w:rsidRPr="003C7AFC">
              <w:rPr>
                <w:rFonts w:ascii="Calibri" w:hAnsi="Calibri" w:cs="Calibri"/>
                <w:b/>
                <w:bCs/>
                <w:i/>
                <w:iCs/>
              </w:rPr>
              <w:t>шт</w:t>
            </w:r>
            <w:proofErr w:type="spellEnd"/>
          </w:p>
        </w:tc>
        <w:tc>
          <w:tcPr>
            <w:tcW w:w="75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
              <w:jc w:val="center"/>
              <w:rPr>
                <w:rFonts w:ascii="Calibri" w:hAnsi="Calibri" w:cs="Calibri"/>
                <w:b/>
                <w:bCs/>
                <w:i/>
                <w:iCs/>
                <w:w w:val="99"/>
              </w:rPr>
            </w:pPr>
            <w:r w:rsidRPr="003C7AFC">
              <w:rPr>
                <w:rFonts w:ascii="Calibri" w:hAnsi="Calibri" w:cs="Calibri"/>
                <w:b/>
                <w:bCs/>
                <w:i/>
                <w:iCs/>
                <w:w w:val="99"/>
              </w:rPr>
              <w:t>A</w:t>
            </w:r>
          </w:p>
        </w:tc>
        <w:tc>
          <w:tcPr>
            <w:tcW w:w="606"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2"/>
              <w:rPr>
                <w:rFonts w:ascii="Calibri" w:hAnsi="Calibri" w:cs="Calibri"/>
                <w:b/>
                <w:bCs/>
                <w:i/>
                <w:iCs/>
              </w:rPr>
            </w:pPr>
            <w:r w:rsidRPr="003C7AFC">
              <w:rPr>
                <w:rFonts w:ascii="Calibri" w:hAnsi="Calibri" w:cs="Calibri"/>
                <w:b/>
                <w:bCs/>
                <w:i/>
                <w:iCs/>
              </w:rPr>
              <w:t>Nk1</w:t>
            </w:r>
          </w:p>
          <w:p w:rsidR="003C7AFC" w:rsidRPr="003C7AFC" w:rsidRDefault="003C7AFC" w:rsidP="00552FEB">
            <w:pPr>
              <w:kinsoku w:val="0"/>
              <w:overflowPunct w:val="0"/>
              <w:autoSpaceDE w:val="0"/>
              <w:autoSpaceDN w:val="0"/>
              <w:adjustRightInd w:val="0"/>
              <w:spacing w:after="0" w:line="360" w:lineRule="auto"/>
              <w:ind w:left="98"/>
              <w:rPr>
                <w:rFonts w:ascii="Calibri" w:hAnsi="Calibri" w:cs="Calibri"/>
                <w:b/>
                <w:bCs/>
                <w:i/>
                <w:iCs/>
              </w:rPr>
            </w:pPr>
            <w:r w:rsidRPr="003C7AFC">
              <w:rPr>
                <w:rFonts w:ascii="Calibri" w:hAnsi="Calibri" w:cs="Calibri"/>
                <w:b/>
                <w:bCs/>
                <w:i/>
                <w:iCs/>
              </w:rPr>
              <w:t>шт.</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02" w:right="289"/>
              <w:jc w:val="center"/>
              <w:rPr>
                <w:rFonts w:ascii="Calibri" w:hAnsi="Calibri" w:cs="Calibri"/>
                <w:b/>
                <w:bCs/>
                <w:i/>
                <w:iCs/>
              </w:rPr>
            </w:pPr>
            <w:r w:rsidRPr="003C7AFC">
              <w:rPr>
                <w:rFonts w:ascii="Calibri" w:hAnsi="Calibri" w:cs="Calibri"/>
                <w:b/>
                <w:bCs/>
                <w:i/>
                <w:iCs/>
              </w:rPr>
              <w:t>L1,</w:t>
            </w:r>
          </w:p>
          <w:p w:rsidR="003C7AFC" w:rsidRPr="003C7AFC" w:rsidRDefault="003C7AFC" w:rsidP="00552FEB">
            <w:pPr>
              <w:kinsoku w:val="0"/>
              <w:overflowPunct w:val="0"/>
              <w:autoSpaceDE w:val="0"/>
              <w:autoSpaceDN w:val="0"/>
              <w:adjustRightInd w:val="0"/>
              <w:spacing w:after="0" w:line="360" w:lineRule="auto"/>
              <w:ind w:left="304" w:right="289"/>
              <w:jc w:val="center"/>
              <w:rPr>
                <w:rFonts w:ascii="Calibri" w:hAnsi="Calibri" w:cs="Calibri"/>
                <w:b/>
                <w:bCs/>
                <w:i/>
                <w:iCs/>
              </w:rPr>
            </w:pPr>
            <w:r w:rsidRPr="003C7AFC">
              <w:rPr>
                <w:rFonts w:ascii="Calibri" w:hAnsi="Calibri" w:cs="Calibri"/>
                <w:b/>
                <w:bCs/>
                <w:i/>
                <w:iCs/>
              </w:rPr>
              <w:t>км</w:t>
            </w:r>
          </w:p>
        </w:tc>
        <w:tc>
          <w:tcPr>
            <w:tcW w:w="911"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02" w:right="289"/>
              <w:jc w:val="center"/>
              <w:rPr>
                <w:rFonts w:ascii="Calibri" w:hAnsi="Calibri" w:cs="Calibri"/>
                <w:b/>
                <w:bCs/>
                <w:i/>
                <w:iCs/>
              </w:rPr>
            </w:pPr>
            <w:r w:rsidRPr="003C7AFC">
              <w:rPr>
                <w:rFonts w:ascii="Calibri" w:hAnsi="Calibri" w:cs="Calibri"/>
                <w:b/>
                <w:bCs/>
                <w:i/>
                <w:iCs/>
              </w:rPr>
              <w:t>L2,</w:t>
            </w:r>
          </w:p>
          <w:p w:rsidR="003C7AFC" w:rsidRPr="003C7AFC" w:rsidRDefault="003C7AFC" w:rsidP="00552FEB">
            <w:pPr>
              <w:kinsoku w:val="0"/>
              <w:overflowPunct w:val="0"/>
              <w:autoSpaceDE w:val="0"/>
              <w:autoSpaceDN w:val="0"/>
              <w:adjustRightInd w:val="0"/>
              <w:spacing w:after="0" w:line="360" w:lineRule="auto"/>
              <w:ind w:left="305" w:right="289"/>
              <w:jc w:val="center"/>
              <w:rPr>
                <w:rFonts w:ascii="Calibri" w:hAnsi="Calibri" w:cs="Calibri"/>
                <w:b/>
                <w:bCs/>
                <w:i/>
                <w:iCs/>
              </w:rPr>
            </w:pPr>
            <w:r w:rsidRPr="003C7AFC">
              <w:rPr>
                <w:rFonts w:ascii="Calibri" w:hAnsi="Calibri" w:cs="Calibri"/>
                <w:b/>
                <w:bCs/>
                <w:i/>
                <w:iCs/>
              </w:rPr>
              <w:t>км</w:t>
            </w:r>
          </w:p>
        </w:tc>
        <w:tc>
          <w:tcPr>
            <w:tcW w:w="5004"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r>
      <w:tr w:rsidR="003C7AFC" w:rsidRPr="003C7AFC">
        <w:trPr>
          <w:trHeight w:val="268"/>
        </w:trPr>
        <w:tc>
          <w:tcPr>
            <w:tcW w:w="60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4"/>
              <w:rPr>
                <w:rFonts w:ascii="Calibri" w:hAnsi="Calibri" w:cs="Calibri"/>
              </w:rPr>
            </w:pPr>
            <w:r w:rsidRPr="003C7AFC">
              <w:rPr>
                <w:rFonts w:ascii="Calibri" w:hAnsi="Calibri" w:cs="Calibri"/>
              </w:rPr>
              <w:t>121</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56"/>
              <w:rPr>
                <w:rFonts w:ascii="Calibri" w:hAnsi="Calibri" w:cs="Calibri"/>
              </w:rPr>
            </w:pPr>
            <w:r w:rsidRPr="003C7AFC">
              <w:rPr>
                <w:rFonts w:ascii="Calibri" w:hAnsi="Calibri" w:cs="Calibri"/>
              </w:rPr>
              <w:t>13</w:t>
            </w:r>
          </w:p>
        </w:tc>
        <w:tc>
          <w:tcPr>
            <w:tcW w:w="75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41"/>
              <w:rPr>
                <w:rFonts w:ascii="Calibri" w:hAnsi="Calibri" w:cs="Calibri"/>
              </w:rPr>
            </w:pPr>
            <w:r w:rsidRPr="003C7AFC">
              <w:rPr>
                <w:rFonts w:ascii="Calibri" w:hAnsi="Calibri" w:cs="Calibri"/>
              </w:rPr>
              <w:t>1.00</w:t>
            </w:r>
          </w:p>
        </w:tc>
        <w:tc>
          <w:tcPr>
            <w:tcW w:w="606"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56"/>
              <w:rPr>
                <w:rFonts w:ascii="Calibri" w:hAnsi="Calibri" w:cs="Calibri"/>
              </w:rPr>
            </w:pPr>
            <w:r w:rsidRPr="003C7AFC">
              <w:rPr>
                <w:rFonts w:ascii="Calibri" w:hAnsi="Calibri" w:cs="Calibri"/>
              </w:rPr>
              <w:t>10</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2"/>
              <w:jc w:val="right"/>
              <w:rPr>
                <w:rFonts w:ascii="Calibri" w:hAnsi="Calibri" w:cs="Calibri"/>
                <w:w w:val="99"/>
              </w:rPr>
            </w:pPr>
            <w:r w:rsidRPr="003C7AFC">
              <w:rPr>
                <w:rFonts w:ascii="Calibri" w:hAnsi="Calibri" w:cs="Calibri"/>
                <w:w w:val="99"/>
              </w:rPr>
              <w:t>1</w:t>
            </w:r>
          </w:p>
        </w:tc>
        <w:tc>
          <w:tcPr>
            <w:tcW w:w="911"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3"/>
              <w:jc w:val="right"/>
              <w:rPr>
                <w:rFonts w:ascii="Calibri" w:hAnsi="Calibri" w:cs="Calibri"/>
                <w:w w:val="99"/>
              </w:rPr>
            </w:pPr>
            <w:r w:rsidRPr="003C7AFC">
              <w:rPr>
                <w:rFonts w:ascii="Calibri" w:hAnsi="Calibri" w:cs="Calibri"/>
                <w:w w:val="99"/>
              </w:rPr>
              <w:t>1</w:t>
            </w:r>
          </w:p>
        </w:tc>
        <w:tc>
          <w:tcPr>
            <w:tcW w:w="5004"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68"/>
        </w:trPr>
        <w:tc>
          <w:tcPr>
            <w:tcW w:w="9405" w:type="dxa"/>
            <w:gridSpan w:val="1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537"/>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3" w:right="235"/>
              <w:jc w:val="center"/>
              <w:rPr>
                <w:rFonts w:ascii="Calibri" w:hAnsi="Calibri" w:cs="Calibri"/>
                <w:b/>
                <w:bCs/>
                <w:i/>
                <w:iCs/>
              </w:rPr>
            </w:pPr>
            <w:r w:rsidRPr="003C7AFC">
              <w:rPr>
                <w:rFonts w:ascii="Calibri" w:hAnsi="Calibri" w:cs="Calibri"/>
                <w:b/>
                <w:bCs/>
                <w:i/>
                <w:iCs/>
              </w:rPr>
              <w:t>ЗВ</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2"/>
              <w:rPr>
                <w:rFonts w:ascii="Calibri" w:hAnsi="Calibri" w:cs="Calibri"/>
                <w:b/>
                <w:bCs/>
                <w:i/>
                <w:iCs/>
              </w:rPr>
            </w:pPr>
            <w:proofErr w:type="spellStart"/>
            <w:r w:rsidRPr="003C7AFC">
              <w:rPr>
                <w:rFonts w:ascii="Calibri" w:hAnsi="Calibri" w:cs="Calibri"/>
                <w:b/>
                <w:bCs/>
                <w:i/>
                <w:iCs/>
              </w:rPr>
              <w:t>Tpr</w:t>
            </w:r>
            <w:proofErr w:type="spellEnd"/>
          </w:p>
          <w:p w:rsidR="003C7AFC" w:rsidRPr="003C7AFC" w:rsidRDefault="003C7AFC" w:rsidP="00552FEB">
            <w:pPr>
              <w:kinsoku w:val="0"/>
              <w:overflowPunct w:val="0"/>
              <w:autoSpaceDE w:val="0"/>
              <w:autoSpaceDN w:val="0"/>
              <w:adjustRightInd w:val="0"/>
              <w:spacing w:after="0" w:line="360" w:lineRule="auto"/>
              <w:ind w:left="106"/>
              <w:rPr>
                <w:rFonts w:ascii="Calibri" w:hAnsi="Calibri" w:cs="Calibri"/>
                <w:b/>
                <w:bCs/>
                <w:i/>
                <w:iCs/>
              </w:rPr>
            </w:pPr>
            <w:r w:rsidRPr="003C7AFC">
              <w:rPr>
                <w:rFonts w:ascii="Calibri" w:hAnsi="Calibri" w:cs="Calibri"/>
                <w:b/>
                <w:bCs/>
                <w:i/>
                <w:iCs/>
              </w:rPr>
              <w:t>мин</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34"/>
              <w:rPr>
                <w:rFonts w:ascii="Calibri" w:hAnsi="Calibri" w:cs="Calibri"/>
                <w:b/>
                <w:bCs/>
                <w:i/>
                <w:iCs/>
              </w:rPr>
            </w:pPr>
            <w:proofErr w:type="spellStart"/>
            <w:r w:rsidRPr="003C7AFC">
              <w:rPr>
                <w:rFonts w:ascii="Calibri" w:hAnsi="Calibri" w:cs="Calibri"/>
                <w:b/>
                <w:bCs/>
                <w:i/>
                <w:iCs/>
              </w:rPr>
              <w:t>Mpr</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66"/>
              <w:rPr>
                <w:rFonts w:ascii="Calibri" w:hAnsi="Calibri" w:cs="Calibri"/>
                <w:b/>
                <w:bCs/>
                <w:i/>
                <w:iCs/>
              </w:rPr>
            </w:pPr>
            <w:r w:rsidRPr="003C7AFC">
              <w:rPr>
                <w:rFonts w:ascii="Calibri" w:hAnsi="Calibri" w:cs="Calibri"/>
                <w:b/>
                <w:bCs/>
                <w:i/>
                <w:iCs/>
              </w:rPr>
              <w:t>г/мин</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71"/>
              <w:rPr>
                <w:rFonts w:ascii="Calibri" w:hAnsi="Calibri" w:cs="Calibri"/>
                <w:b/>
                <w:bCs/>
                <w:i/>
                <w:iCs/>
              </w:rPr>
            </w:pPr>
            <w:proofErr w:type="spellStart"/>
            <w:r w:rsidRPr="003C7AFC">
              <w:rPr>
                <w:rFonts w:ascii="Calibri" w:hAnsi="Calibri" w:cs="Calibri"/>
                <w:b/>
                <w:bCs/>
                <w:i/>
                <w:iCs/>
              </w:rPr>
              <w:t>Tx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08"/>
              <w:rPr>
                <w:rFonts w:ascii="Calibri" w:hAnsi="Calibri" w:cs="Calibri"/>
                <w:b/>
                <w:bCs/>
                <w:i/>
                <w:iCs/>
              </w:rPr>
            </w:pPr>
            <w:r w:rsidRPr="003C7AFC">
              <w:rPr>
                <w:rFonts w:ascii="Calibri" w:hAnsi="Calibri" w:cs="Calibri"/>
                <w:b/>
                <w:bCs/>
                <w:i/>
                <w:iCs/>
              </w:rPr>
              <w:t>мин</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30"/>
              <w:rPr>
                <w:rFonts w:ascii="Calibri" w:hAnsi="Calibri" w:cs="Calibri"/>
                <w:b/>
                <w:bCs/>
                <w:i/>
                <w:iCs/>
              </w:rPr>
            </w:pPr>
            <w:proofErr w:type="spellStart"/>
            <w:r w:rsidRPr="003C7AFC">
              <w:rPr>
                <w:rFonts w:ascii="Calibri" w:hAnsi="Calibri" w:cs="Calibri"/>
                <w:b/>
                <w:bCs/>
                <w:i/>
                <w:iCs/>
              </w:rPr>
              <w:t>Mxx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67"/>
              <w:rPr>
                <w:rFonts w:ascii="Calibri" w:hAnsi="Calibri" w:cs="Calibri"/>
                <w:b/>
                <w:bCs/>
                <w:i/>
                <w:iCs/>
              </w:rPr>
            </w:pPr>
            <w:r w:rsidRPr="003C7AFC">
              <w:rPr>
                <w:rFonts w:ascii="Calibri" w:hAnsi="Calibri" w:cs="Calibri"/>
                <w:b/>
                <w:bCs/>
                <w:i/>
                <w:iCs/>
              </w:rPr>
              <w:t>г/мин</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07"/>
              <w:rPr>
                <w:rFonts w:ascii="Calibri" w:hAnsi="Calibri" w:cs="Calibri"/>
                <w:b/>
                <w:bCs/>
                <w:i/>
                <w:iCs/>
              </w:rPr>
            </w:pPr>
            <w:proofErr w:type="spellStart"/>
            <w:r w:rsidRPr="003C7AFC">
              <w:rPr>
                <w:rFonts w:ascii="Calibri" w:hAnsi="Calibri" w:cs="Calibri"/>
                <w:b/>
                <w:bCs/>
                <w:i/>
                <w:iCs/>
              </w:rPr>
              <w:t>Ml</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231"/>
              <w:rPr>
                <w:rFonts w:ascii="Calibri" w:hAnsi="Calibri" w:cs="Calibri"/>
                <w:b/>
                <w:bCs/>
                <w:i/>
                <w:iCs/>
              </w:rPr>
            </w:pPr>
            <w:r w:rsidRPr="003C7AFC">
              <w:rPr>
                <w:rFonts w:ascii="Calibri" w:hAnsi="Calibri" w:cs="Calibri"/>
                <w:b/>
                <w:bCs/>
                <w:i/>
                <w:iCs/>
              </w:rPr>
              <w:t>г/км</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81" w:right="966"/>
              <w:jc w:val="center"/>
              <w:rPr>
                <w:rFonts w:ascii="Calibri" w:hAnsi="Calibri" w:cs="Calibri"/>
                <w:b/>
                <w:bCs/>
                <w:i/>
                <w:iCs/>
              </w:rPr>
            </w:pPr>
            <w:r w:rsidRPr="003C7AFC">
              <w:rPr>
                <w:rFonts w:ascii="Calibri" w:hAnsi="Calibri" w:cs="Calibri"/>
                <w:b/>
                <w:bCs/>
                <w:i/>
                <w:iCs/>
              </w:rPr>
              <w:t>г/с</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96" w:right="880"/>
              <w:jc w:val="center"/>
              <w:rPr>
                <w:rFonts w:ascii="Calibri" w:hAnsi="Calibri" w:cs="Calibri"/>
                <w:b/>
                <w:bCs/>
                <w:i/>
                <w:iCs/>
              </w:rPr>
            </w:pPr>
            <w:r w:rsidRPr="003C7AFC">
              <w:rPr>
                <w:rFonts w:ascii="Calibri" w:hAnsi="Calibri" w:cs="Calibri"/>
                <w:b/>
                <w:bCs/>
                <w:i/>
                <w:iCs/>
              </w:rPr>
              <w:t>т/год</w:t>
            </w:r>
          </w:p>
        </w:tc>
      </w:tr>
      <w:tr w:rsidR="003C7AFC" w:rsidRPr="003C7AFC">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0337</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16.2</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12.15</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79</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0.433</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0.389</w:t>
            </w:r>
          </w:p>
        </w:tc>
      </w:tr>
      <w:tr w:rsidR="003C7AFC" w:rsidRPr="003C7AFC">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2732</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2.34</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2.61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10.2</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0.0616</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0.055</w:t>
            </w:r>
          </w:p>
        </w:tc>
      </w:tr>
      <w:tr w:rsidR="003C7AFC" w:rsidRPr="003C7AFC">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0301</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0.2</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0.2</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1.8</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0.00622</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0.00604</w:t>
            </w:r>
          </w:p>
        </w:tc>
      </w:tr>
      <w:tr w:rsidR="003C7AFC" w:rsidRPr="003C7AFC">
        <w:trPr>
          <w:trHeight w:val="269"/>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0304</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0.2</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0.2</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1.8</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0.001011</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0.000982</w:t>
            </w:r>
          </w:p>
        </w:tc>
      </w:tr>
      <w:tr w:rsidR="003C7AFC" w:rsidRPr="003C7AFC">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0330</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0.027</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0.028</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0.24</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0.00104</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0.00101</w:t>
            </w:r>
          </w:p>
        </w:tc>
      </w:tr>
    </w:tbl>
    <w:p w:rsidR="003C7AFC" w:rsidRPr="003C7AFC" w:rsidRDefault="003C7AFC" w:rsidP="00552FEB">
      <w:pPr>
        <w:kinsoku w:val="0"/>
        <w:overflowPunct w:val="0"/>
        <w:autoSpaceDE w:val="0"/>
        <w:autoSpaceDN w:val="0"/>
        <w:adjustRightInd w:val="0"/>
        <w:spacing w:after="0" w:line="360" w:lineRule="auto"/>
        <w:rPr>
          <w:rFonts w:ascii="Calibri" w:hAnsi="Calibri" w:cs="Calibri"/>
          <w:sz w:val="20"/>
          <w:szCs w:val="20"/>
        </w:rPr>
      </w:pPr>
    </w:p>
    <w:p w:rsidR="003C7AFC" w:rsidRPr="003C7AFC" w:rsidRDefault="003C7AFC" w:rsidP="00552FEB">
      <w:pPr>
        <w:kinsoku w:val="0"/>
        <w:overflowPunct w:val="0"/>
        <w:autoSpaceDE w:val="0"/>
        <w:autoSpaceDN w:val="0"/>
        <w:adjustRightInd w:val="0"/>
        <w:spacing w:before="15" w:after="0" w:line="360" w:lineRule="auto"/>
        <w:ind w:left="141" w:right="4644"/>
        <w:rPr>
          <w:rFonts w:ascii="Calibri" w:hAnsi="Calibri" w:cs="Calibri"/>
          <w:b/>
          <w:bCs/>
        </w:rPr>
      </w:pPr>
      <w:r w:rsidRPr="003C7AFC">
        <w:rPr>
          <w:rFonts w:ascii="Calibri" w:hAnsi="Calibri" w:cs="Calibri"/>
        </w:rPr>
        <w:t xml:space="preserve">Выбросы по периоду: Холодный период (t&lt;-5) Температура воздуха за расчетный период, град. С, </w:t>
      </w:r>
      <w:r w:rsidRPr="003C7AFC">
        <w:rPr>
          <w:rFonts w:ascii="Calibri" w:hAnsi="Calibri" w:cs="Calibri"/>
          <w:b/>
          <w:bCs/>
          <w:i/>
          <w:iCs/>
        </w:rPr>
        <w:t xml:space="preserve">T = </w:t>
      </w:r>
      <w:r w:rsidRPr="003C7AFC">
        <w:rPr>
          <w:rFonts w:ascii="Calibri" w:hAnsi="Calibri" w:cs="Calibri"/>
          <w:b/>
          <w:bCs/>
        </w:rPr>
        <w:t>0</w:t>
      </w:r>
    </w:p>
    <w:p w:rsidR="003C7AFC" w:rsidRPr="003C7AFC" w:rsidRDefault="003C7AFC" w:rsidP="00552FEB">
      <w:pPr>
        <w:kinsoku w:val="0"/>
        <w:overflowPunct w:val="0"/>
        <w:autoSpaceDE w:val="0"/>
        <w:autoSpaceDN w:val="0"/>
        <w:adjustRightInd w:val="0"/>
        <w:spacing w:before="1" w:after="0" w:line="360" w:lineRule="auto"/>
        <w:rPr>
          <w:rFonts w:ascii="Calibri" w:hAnsi="Calibri" w:cs="Calibri"/>
          <w:b/>
          <w:bCs/>
        </w:rPr>
      </w:pPr>
    </w:p>
    <w:tbl>
      <w:tblPr>
        <w:tblW w:w="0" w:type="auto"/>
        <w:tblInd w:w="119" w:type="dxa"/>
        <w:tblLayout w:type="fixed"/>
        <w:tblCellMar>
          <w:left w:w="0" w:type="dxa"/>
          <w:right w:w="0" w:type="dxa"/>
        </w:tblCellMar>
        <w:tblLook w:val="0000" w:firstRow="0" w:lastRow="0" w:firstColumn="0" w:lastColumn="0" w:noHBand="0" w:noVBand="0"/>
      </w:tblPr>
      <w:tblGrid>
        <w:gridCol w:w="607"/>
        <w:gridCol w:w="151"/>
        <w:gridCol w:w="457"/>
        <w:gridCol w:w="151"/>
        <w:gridCol w:w="608"/>
        <w:gridCol w:w="302"/>
        <w:gridCol w:w="304"/>
        <w:gridCol w:w="303"/>
        <w:gridCol w:w="607"/>
        <w:gridCol w:w="303"/>
        <w:gridCol w:w="608"/>
        <w:gridCol w:w="302"/>
        <w:gridCol w:w="2277"/>
        <w:gridCol w:w="2425"/>
      </w:tblGrid>
      <w:tr w:rsidR="003C7AFC" w:rsidRPr="003C7AFC">
        <w:trPr>
          <w:trHeight w:val="268"/>
        </w:trPr>
        <w:tc>
          <w:tcPr>
            <w:tcW w:w="9405" w:type="dxa"/>
            <w:gridSpan w:val="1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85"/>
              <w:rPr>
                <w:rFonts w:ascii="Calibri" w:hAnsi="Calibri" w:cs="Calibri"/>
                <w:b/>
                <w:bCs/>
                <w:i/>
                <w:iCs/>
              </w:rPr>
            </w:pPr>
            <w:r w:rsidRPr="003C7AFC">
              <w:rPr>
                <w:rFonts w:ascii="Calibri" w:hAnsi="Calibri" w:cs="Calibri"/>
                <w:b/>
                <w:bCs/>
                <w:i/>
                <w:iCs/>
              </w:rPr>
              <w:t>Тип машины: Грузовые автомобили карбюраторные свыше 8 т до 16 т (СНГ)</w:t>
            </w:r>
          </w:p>
        </w:tc>
      </w:tr>
      <w:tr w:rsidR="003C7AFC" w:rsidRPr="003C7AFC">
        <w:trPr>
          <w:trHeight w:val="537"/>
        </w:trPr>
        <w:tc>
          <w:tcPr>
            <w:tcW w:w="60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47"/>
              <w:rPr>
                <w:rFonts w:ascii="Calibri" w:hAnsi="Calibri" w:cs="Calibri"/>
                <w:b/>
                <w:bCs/>
                <w:i/>
                <w:iCs/>
              </w:rPr>
            </w:pPr>
            <w:proofErr w:type="spellStart"/>
            <w:r w:rsidRPr="003C7AFC">
              <w:rPr>
                <w:rFonts w:ascii="Calibri" w:hAnsi="Calibri" w:cs="Calibri"/>
                <w:b/>
                <w:bCs/>
                <w:i/>
                <w:iCs/>
              </w:rPr>
              <w:t>Dn</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17"/>
              <w:rPr>
                <w:rFonts w:ascii="Calibri" w:hAnsi="Calibri" w:cs="Calibri"/>
                <w:b/>
                <w:bCs/>
                <w:i/>
                <w:iCs/>
              </w:rPr>
            </w:pPr>
            <w:proofErr w:type="spellStart"/>
            <w:r w:rsidRPr="003C7AFC">
              <w:rPr>
                <w:rFonts w:ascii="Calibri" w:hAnsi="Calibri" w:cs="Calibri"/>
                <w:b/>
                <w:bCs/>
                <w:i/>
                <w:iCs/>
              </w:rPr>
              <w:t>сут</w:t>
            </w:r>
            <w:proofErr w:type="spellEnd"/>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0"/>
              <w:rPr>
                <w:rFonts w:ascii="Calibri" w:hAnsi="Calibri" w:cs="Calibri"/>
                <w:b/>
                <w:bCs/>
                <w:i/>
                <w:iCs/>
              </w:rPr>
            </w:pPr>
            <w:proofErr w:type="spellStart"/>
            <w:r w:rsidRPr="003C7AFC">
              <w:rPr>
                <w:rFonts w:ascii="Calibri" w:hAnsi="Calibri" w:cs="Calibri"/>
                <w:b/>
                <w:bCs/>
                <w:i/>
                <w:iCs/>
              </w:rPr>
              <w:t>Nk</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27"/>
              <w:rPr>
                <w:rFonts w:ascii="Calibri" w:hAnsi="Calibri" w:cs="Calibri"/>
                <w:b/>
                <w:bCs/>
                <w:i/>
                <w:iCs/>
              </w:rPr>
            </w:pPr>
            <w:proofErr w:type="spellStart"/>
            <w:r w:rsidRPr="003C7AFC">
              <w:rPr>
                <w:rFonts w:ascii="Calibri" w:hAnsi="Calibri" w:cs="Calibri"/>
                <w:b/>
                <w:bCs/>
                <w:i/>
                <w:iCs/>
              </w:rPr>
              <w:t>шт</w:t>
            </w:r>
            <w:proofErr w:type="spellEnd"/>
          </w:p>
        </w:tc>
        <w:tc>
          <w:tcPr>
            <w:tcW w:w="75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
              <w:jc w:val="center"/>
              <w:rPr>
                <w:rFonts w:ascii="Calibri" w:hAnsi="Calibri" w:cs="Calibri"/>
                <w:b/>
                <w:bCs/>
                <w:i/>
                <w:iCs/>
                <w:w w:val="99"/>
              </w:rPr>
            </w:pPr>
            <w:r w:rsidRPr="003C7AFC">
              <w:rPr>
                <w:rFonts w:ascii="Calibri" w:hAnsi="Calibri" w:cs="Calibri"/>
                <w:b/>
                <w:bCs/>
                <w:i/>
                <w:iCs/>
                <w:w w:val="99"/>
              </w:rPr>
              <w:t>A</w:t>
            </w:r>
          </w:p>
        </w:tc>
        <w:tc>
          <w:tcPr>
            <w:tcW w:w="606"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2"/>
              <w:rPr>
                <w:rFonts w:ascii="Calibri" w:hAnsi="Calibri" w:cs="Calibri"/>
                <w:b/>
                <w:bCs/>
                <w:i/>
                <w:iCs/>
              </w:rPr>
            </w:pPr>
            <w:r w:rsidRPr="003C7AFC">
              <w:rPr>
                <w:rFonts w:ascii="Calibri" w:hAnsi="Calibri" w:cs="Calibri"/>
                <w:b/>
                <w:bCs/>
                <w:i/>
                <w:iCs/>
              </w:rPr>
              <w:t>Nk1</w:t>
            </w:r>
          </w:p>
          <w:p w:rsidR="003C7AFC" w:rsidRPr="003C7AFC" w:rsidRDefault="003C7AFC" w:rsidP="00552FEB">
            <w:pPr>
              <w:kinsoku w:val="0"/>
              <w:overflowPunct w:val="0"/>
              <w:autoSpaceDE w:val="0"/>
              <w:autoSpaceDN w:val="0"/>
              <w:adjustRightInd w:val="0"/>
              <w:spacing w:after="0" w:line="360" w:lineRule="auto"/>
              <w:ind w:left="98"/>
              <w:rPr>
                <w:rFonts w:ascii="Calibri" w:hAnsi="Calibri" w:cs="Calibri"/>
                <w:b/>
                <w:bCs/>
                <w:i/>
                <w:iCs/>
              </w:rPr>
            </w:pPr>
            <w:r w:rsidRPr="003C7AFC">
              <w:rPr>
                <w:rFonts w:ascii="Calibri" w:hAnsi="Calibri" w:cs="Calibri"/>
                <w:b/>
                <w:bCs/>
                <w:i/>
                <w:iCs/>
              </w:rPr>
              <w:t>шт.</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02" w:right="289"/>
              <w:jc w:val="center"/>
              <w:rPr>
                <w:rFonts w:ascii="Calibri" w:hAnsi="Calibri" w:cs="Calibri"/>
                <w:b/>
                <w:bCs/>
                <w:i/>
                <w:iCs/>
              </w:rPr>
            </w:pPr>
            <w:r w:rsidRPr="003C7AFC">
              <w:rPr>
                <w:rFonts w:ascii="Calibri" w:hAnsi="Calibri" w:cs="Calibri"/>
                <w:b/>
                <w:bCs/>
                <w:i/>
                <w:iCs/>
              </w:rPr>
              <w:t>L1,</w:t>
            </w:r>
          </w:p>
          <w:p w:rsidR="003C7AFC" w:rsidRPr="003C7AFC" w:rsidRDefault="003C7AFC" w:rsidP="00552FEB">
            <w:pPr>
              <w:kinsoku w:val="0"/>
              <w:overflowPunct w:val="0"/>
              <w:autoSpaceDE w:val="0"/>
              <w:autoSpaceDN w:val="0"/>
              <w:adjustRightInd w:val="0"/>
              <w:spacing w:after="0" w:line="360" w:lineRule="auto"/>
              <w:ind w:left="304" w:right="289"/>
              <w:jc w:val="center"/>
              <w:rPr>
                <w:rFonts w:ascii="Calibri" w:hAnsi="Calibri" w:cs="Calibri"/>
                <w:b/>
                <w:bCs/>
                <w:i/>
                <w:iCs/>
              </w:rPr>
            </w:pPr>
            <w:r w:rsidRPr="003C7AFC">
              <w:rPr>
                <w:rFonts w:ascii="Calibri" w:hAnsi="Calibri" w:cs="Calibri"/>
                <w:b/>
                <w:bCs/>
                <w:i/>
                <w:iCs/>
              </w:rPr>
              <w:t>км</w:t>
            </w:r>
          </w:p>
        </w:tc>
        <w:tc>
          <w:tcPr>
            <w:tcW w:w="911"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02" w:right="289"/>
              <w:jc w:val="center"/>
              <w:rPr>
                <w:rFonts w:ascii="Calibri" w:hAnsi="Calibri" w:cs="Calibri"/>
                <w:b/>
                <w:bCs/>
                <w:i/>
                <w:iCs/>
              </w:rPr>
            </w:pPr>
            <w:r w:rsidRPr="003C7AFC">
              <w:rPr>
                <w:rFonts w:ascii="Calibri" w:hAnsi="Calibri" w:cs="Calibri"/>
                <w:b/>
                <w:bCs/>
                <w:i/>
                <w:iCs/>
              </w:rPr>
              <w:t>L2,</w:t>
            </w:r>
          </w:p>
          <w:p w:rsidR="003C7AFC" w:rsidRPr="003C7AFC" w:rsidRDefault="003C7AFC" w:rsidP="00552FEB">
            <w:pPr>
              <w:kinsoku w:val="0"/>
              <w:overflowPunct w:val="0"/>
              <w:autoSpaceDE w:val="0"/>
              <w:autoSpaceDN w:val="0"/>
              <w:adjustRightInd w:val="0"/>
              <w:spacing w:after="0" w:line="360" w:lineRule="auto"/>
              <w:ind w:left="305" w:right="289"/>
              <w:jc w:val="center"/>
              <w:rPr>
                <w:rFonts w:ascii="Calibri" w:hAnsi="Calibri" w:cs="Calibri"/>
                <w:b/>
                <w:bCs/>
                <w:i/>
                <w:iCs/>
              </w:rPr>
            </w:pPr>
            <w:r w:rsidRPr="003C7AFC">
              <w:rPr>
                <w:rFonts w:ascii="Calibri" w:hAnsi="Calibri" w:cs="Calibri"/>
                <w:b/>
                <w:bCs/>
                <w:i/>
                <w:iCs/>
              </w:rPr>
              <w:t>км</w:t>
            </w:r>
          </w:p>
        </w:tc>
        <w:tc>
          <w:tcPr>
            <w:tcW w:w="5004"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p>
        </w:tc>
      </w:tr>
      <w:tr w:rsidR="003C7AFC" w:rsidRPr="003C7AFC">
        <w:trPr>
          <w:trHeight w:val="268"/>
        </w:trPr>
        <w:tc>
          <w:tcPr>
            <w:tcW w:w="60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4"/>
              <w:rPr>
                <w:rFonts w:ascii="Calibri" w:hAnsi="Calibri" w:cs="Calibri"/>
              </w:rPr>
            </w:pPr>
            <w:r w:rsidRPr="003C7AFC">
              <w:rPr>
                <w:rFonts w:ascii="Calibri" w:hAnsi="Calibri" w:cs="Calibri"/>
              </w:rPr>
              <w:t>121</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56"/>
              <w:rPr>
                <w:rFonts w:ascii="Calibri" w:hAnsi="Calibri" w:cs="Calibri"/>
              </w:rPr>
            </w:pPr>
            <w:r w:rsidRPr="003C7AFC">
              <w:rPr>
                <w:rFonts w:ascii="Calibri" w:hAnsi="Calibri" w:cs="Calibri"/>
              </w:rPr>
              <w:t>13</w:t>
            </w:r>
          </w:p>
        </w:tc>
        <w:tc>
          <w:tcPr>
            <w:tcW w:w="759"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41"/>
              <w:rPr>
                <w:rFonts w:ascii="Calibri" w:hAnsi="Calibri" w:cs="Calibri"/>
              </w:rPr>
            </w:pPr>
            <w:r w:rsidRPr="003C7AFC">
              <w:rPr>
                <w:rFonts w:ascii="Calibri" w:hAnsi="Calibri" w:cs="Calibri"/>
              </w:rPr>
              <w:t>1.00</w:t>
            </w:r>
          </w:p>
        </w:tc>
        <w:tc>
          <w:tcPr>
            <w:tcW w:w="606"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56"/>
              <w:rPr>
                <w:rFonts w:ascii="Calibri" w:hAnsi="Calibri" w:cs="Calibri"/>
              </w:rPr>
            </w:pPr>
            <w:r w:rsidRPr="003C7AFC">
              <w:rPr>
                <w:rFonts w:ascii="Calibri" w:hAnsi="Calibri" w:cs="Calibri"/>
              </w:rPr>
              <w:t>10</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2"/>
              <w:jc w:val="right"/>
              <w:rPr>
                <w:rFonts w:ascii="Calibri" w:hAnsi="Calibri" w:cs="Calibri"/>
                <w:w w:val="99"/>
              </w:rPr>
            </w:pPr>
            <w:r w:rsidRPr="003C7AFC">
              <w:rPr>
                <w:rFonts w:ascii="Calibri" w:hAnsi="Calibri" w:cs="Calibri"/>
                <w:w w:val="99"/>
              </w:rPr>
              <w:t>1</w:t>
            </w:r>
          </w:p>
        </w:tc>
        <w:tc>
          <w:tcPr>
            <w:tcW w:w="911"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3"/>
              <w:jc w:val="right"/>
              <w:rPr>
                <w:rFonts w:ascii="Calibri" w:hAnsi="Calibri" w:cs="Calibri"/>
                <w:w w:val="99"/>
              </w:rPr>
            </w:pPr>
            <w:r w:rsidRPr="003C7AFC">
              <w:rPr>
                <w:rFonts w:ascii="Calibri" w:hAnsi="Calibri" w:cs="Calibri"/>
                <w:w w:val="99"/>
              </w:rPr>
              <w:t>1</w:t>
            </w:r>
          </w:p>
        </w:tc>
        <w:tc>
          <w:tcPr>
            <w:tcW w:w="5004" w:type="dxa"/>
            <w:gridSpan w:val="3"/>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68"/>
        </w:trPr>
        <w:tc>
          <w:tcPr>
            <w:tcW w:w="9405" w:type="dxa"/>
            <w:gridSpan w:val="1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537"/>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43" w:right="235"/>
              <w:jc w:val="center"/>
              <w:rPr>
                <w:rFonts w:ascii="Calibri" w:hAnsi="Calibri" w:cs="Calibri"/>
                <w:b/>
                <w:bCs/>
                <w:i/>
                <w:iCs/>
              </w:rPr>
            </w:pPr>
            <w:r w:rsidRPr="003C7AFC">
              <w:rPr>
                <w:rFonts w:ascii="Calibri" w:hAnsi="Calibri" w:cs="Calibri"/>
                <w:b/>
                <w:bCs/>
                <w:i/>
                <w:iCs/>
              </w:rPr>
              <w:t>ЗВ</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2"/>
              <w:rPr>
                <w:rFonts w:ascii="Calibri" w:hAnsi="Calibri" w:cs="Calibri"/>
                <w:b/>
                <w:bCs/>
                <w:i/>
                <w:iCs/>
              </w:rPr>
            </w:pPr>
            <w:proofErr w:type="spellStart"/>
            <w:r w:rsidRPr="003C7AFC">
              <w:rPr>
                <w:rFonts w:ascii="Calibri" w:hAnsi="Calibri" w:cs="Calibri"/>
                <w:b/>
                <w:bCs/>
                <w:i/>
                <w:iCs/>
              </w:rPr>
              <w:t>Tpr</w:t>
            </w:r>
            <w:proofErr w:type="spellEnd"/>
          </w:p>
          <w:p w:rsidR="003C7AFC" w:rsidRPr="003C7AFC" w:rsidRDefault="003C7AFC" w:rsidP="00552FEB">
            <w:pPr>
              <w:kinsoku w:val="0"/>
              <w:overflowPunct w:val="0"/>
              <w:autoSpaceDE w:val="0"/>
              <w:autoSpaceDN w:val="0"/>
              <w:adjustRightInd w:val="0"/>
              <w:spacing w:after="0" w:line="360" w:lineRule="auto"/>
              <w:ind w:left="106"/>
              <w:rPr>
                <w:rFonts w:ascii="Calibri" w:hAnsi="Calibri" w:cs="Calibri"/>
                <w:b/>
                <w:bCs/>
                <w:i/>
                <w:iCs/>
              </w:rPr>
            </w:pPr>
            <w:r w:rsidRPr="003C7AFC">
              <w:rPr>
                <w:rFonts w:ascii="Calibri" w:hAnsi="Calibri" w:cs="Calibri"/>
                <w:b/>
                <w:bCs/>
                <w:i/>
                <w:iCs/>
              </w:rPr>
              <w:t>мин</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34"/>
              <w:rPr>
                <w:rFonts w:ascii="Calibri" w:hAnsi="Calibri" w:cs="Calibri"/>
                <w:b/>
                <w:bCs/>
                <w:i/>
                <w:iCs/>
              </w:rPr>
            </w:pPr>
            <w:proofErr w:type="spellStart"/>
            <w:r w:rsidRPr="003C7AFC">
              <w:rPr>
                <w:rFonts w:ascii="Calibri" w:hAnsi="Calibri" w:cs="Calibri"/>
                <w:b/>
                <w:bCs/>
                <w:i/>
                <w:iCs/>
              </w:rPr>
              <w:t>Mpr</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66"/>
              <w:rPr>
                <w:rFonts w:ascii="Calibri" w:hAnsi="Calibri" w:cs="Calibri"/>
                <w:b/>
                <w:bCs/>
                <w:i/>
                <w:iCs/>
              </w:rPr>
            </w:pPr>
            <w:r w:rsidRPr="003C7AFC">
              <w:rPr>
                <w:rFonts w:ascii="Calibri" w:hAnsi="Calibri" w:cs="Calibri"/>
                <w:b/>
                <w:bCs/>
                <w:i/>
                <w:iCs/>
              </w:rPr>
              <w:t>г/мин</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71"/>
              <w:rPr>
                <w:rFonts w:ascii="Calibri" w:hAnsi="Calibri" w:cs="Calibri"/>
                <w:b/>
                <w:bCs/>
                <w:i/>
                <w:iCs/>
              </w:rPr>
            </w:pPr>
            <w:proofErr w:type="spellStart"/>
            <w:r w:rsidRPr="003C7AFC">
              <w:rPr>
                <w:rFonts w:ascii="Calibri" w:hAnsi="Calibri" w:cs="Calibri"/>
                <w:b/>
                <w:bCs/>
                <w:i/>
                <w:iCs/>
              </w:rPr>
              <w:t>Tx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08"/>
              <w:rPr>
                <w:rFonts w:ascii="Calibri" w:hAnsi="Calibri" w:cs="Calibri"/>
                <w:b/>
                <w:bCs/>
                <w:i/>
                <w:iCs/>
              </w:rPr>
            </w:pPr>
            <w:r w:rsidRPr="003C7AFC">
              <w:rPr>
                <w:rFonts w:ascii="Calibri" w:hAnsi="Calibri" w:cs="Calibri"/>
                <w:b/>
                <w:bCs/>
                <w:i/>
                <w:iCs/>
              </w:rPr>
              <w:t>мин</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30"/>
              <w:rPr>
                <w:rFonts w:ascii="Calibri" w:hAnsi="Calibri" w:cs="Calibri"/>
                <w:b/>
                <w:bCs/>
                <w:i/>
                <w:iCs/>
              </w:rPr>
            </w:pPr>
            <w:proofErr w:type="spellStart"/>
            <w:r w:rsidRPr="003C7AFC">
              <w:rPr>
                <w:rFonts w:ascii="Calibri" w:hAnsi="Calibri" w:cs="Calibri"/>
                <w:b/>
                <w:bCs/>
                <w:i/>
                <w:iCs/>
              </w:rPr>
              <w:t>Mxx</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167"/>
              <w:rPr>
                <w:rFonts w:ascii="Calibri" w:hAnsi="Calibri" w:cs="Calibri"/>
                <w:b/>
                <w:bCs/>
                <w:i/>
                <w:iCs/>
              </w:rPr>
            </w:pPr>
            <w:r w:rsidRPr="003C7AFC">
              <w:rPr>
                <w:rFonts w:ascii="Calibri" w:hAnsi="Calibri" w:cs="Calibri"/>
                <w:b/>
                <w:bCs/>
                <w:i/>
                <w:iCs/>
              </w:rPr>
              <w:t>г/мин</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07"/>
              <w:rPr>
                <w:rFonts w:ascii="Calibri" w:hAnsi="Calibri" w:cs="Calibri"/>
                <w:b/>
                <w:bCs/>
                <w:i/>
                <w:iCs/>
              </w:rPr>
            </w:pPr>
            <w:proofErr w:type="spellStart"/>
            <w:r w:rsidRPr="003C7AFC">
              <w:rPr>
                <w:rFonts w:ascii="Calibri" w:hAnsi="Calibri" w:cs="Calibri"/>
                <w:b/>
                <w:bCs/>
                <w:i/>
                <w:iCs/>
              </w:rPr>
              <w:t>Ml</w:t>
            </w:r>
            <w:proofErr w:type="spellEnd"/>
            <w:r w:rsidRPr="003C7AFC">
              <w:rPr>
                <w:rFonts w:ascii="Calibri" w:hAnsi="Calibri" w:cs="Calibri"/>
                <w:b/>
                <w:bCs/>
                <w:i/>
                <w:iCs/>
              </w:rPr>
              <w:t>,</w:t>
            </w:r>
          </w:p>
          <w:p w:rsidR="003C7AFC" w:rsidRPr="003C7AFC" w:rsidRDefault="003C7AFC" w:rsidP="00552FEB">
            <w:pPr>
              <w:kinsoku w:val="0"/>
              <w:overflowPunct w:val="0"/>
              <w:autoSpaceDE w:val="0"/>
              <w:autoSpaceDN w:val="0"/>
              <w:adjustRightInd w:val="0"/>
              <w:spacing w:after="0" w:line="360" w:lineRule="auto"/>
              <w:ind w:left="231"/>
              <w:rPr>
                <w:rFonts w:ascii="Calibri" w:hAnsi="Calibri" w:cs="Calibri"/>
                <w:b/>
                <w:bCs/>
                <w:i/>
                <w:iCs/>
              </w:rPr>
            </w:pPr>
            <w:r w:rsidRPr="003C7AFC">
              <w:rPr>
                <w:rFonts w:ascii="Calibri" w:hAnsi="Calibri" w:cs="Calibri"/>
                <w:b/>
                <w:bCs/>
                <w:i/>
                <w:iCs/>
              </w:rPr>
              <w:t>г/км</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981" w:right="966"/>
              <w:jc w:val="center"/>
              <w:rPr>
                <w:rFonts w:ascii="Calibri" w:hAnsi="Calibri" w:cs="Calibri"/>
                <w:b/>
                <w:bCs/>
                <w:i/>
                <w:iCs/>
              </w:rPr>
            </w:pPr>
            <w:r w:rsidRPr="003C7AFC">
              <w:rPr>
                <w:rFonts w:ascii="Calibri" w:hAnsi="Calibri" w:cs="Calibri"/>
                <w:b/>
                <w:bCs/>
                <w:i/>
                <w:iCs/>
              </w:rPr>
              <w:t>г/с</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96" w:right="880"/>
              <w:jc w:val="center"/>
              <w:rPr>
                <w:rFonts w:ascii="Calibri" w:hAnsi="Calibri" w:cs="Calibri"/>
                <w:b/>
                <w:bCs/>
                <w:i/>
                <w:iCs/>
              </w:rPr>
            </w:pPr>
            <w:r w:rsidRPr="003C7AFC">
              <w:rPr>
                <w:rFonts w:ascii="Calibri" w:hAnsi="Calibri" w:cs="Calibri"/>
                <w:b/>
                <w:bCs/>
                <w:i/>
                <w:iCs/>
              </w:rPr>
              <w:t>т/год</w:t>
            </w:r>
          </w:p>
        </w:tc>
      </w:tr>
      <w:tr w:rsidR="003C7AFC" w:rsidRPr="003C7AFC">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0337</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6</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29.9</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12.15</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98.8</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0.806</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0.631</w:t>
            </w:r>
          </w:p>
        </w:tc>
      </w:tr>
      <w:tr w:rsidR="003C7AFC" w:rsidRPr="003C7AFC">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2732</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6</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5.94</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2.61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12.4</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0.1408</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0.1033</w:t>
            </w:r>
          </w:p>
        </w:tc>
      </w:tr>
      <w:tr w:rsidR="003C7AFC" w:rsidRPr="003C7AFC">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0301</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6</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0.3</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0.2</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1.8</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0.00845</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0.0073</w:t>
            </w:r>
          </w:p>
        </w:tc>
      </w:tr>
      <w:tr w:rsidR="003C7AFC" w:rsidRPr="003C7AFC">
        <w:trPr>
          <w:trHeight w:val="269"/>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0304</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6</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0.3</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0.2</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1.8</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0.001373</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0.001186</w:t>
            </w:r>
          </w:p>
        </w:tc>
      </w:tr>
      <w:tr w:rsidR="003C7AFC" w:rsidRPr="003C7AFC">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
              <w:rPr>
                <w:rFonts w:ascii="Calibri" w:hAnsi="Calibri" w:cs="Calibri"/>
              </w:rPr>
            </w:pPr>
            <w:r w:rsidRPr="003C7AFC">
              <w:rPr>
                <w:rFonts w:ascii="Calibri" w:hAnsi="Calibri" w:cs="Calibri"/>
              </w:rPr>
              <w:t>0330</w:t>
            </w:r>
          </w:p>
        </w:tc>
        <w:tc>
          <w:tcPr>
            <w:tcW w:w="608"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6</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rPr>
            </w:pPr>
            <w:r w:rsidRPr="003C7AFC">
              <w:rPr>
                <w:rFonts w:ascii="Calibri" w:hAnsi="Calibri" w:cs="Calibri"/>
              </w:rPr>
              <w:t>0.034</w:t>
            </w:r>
          </w:p>
        </w:tc>
        <w:tc>
          <w:tcPr>
            <w:tcW w:w="607"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8"/>
              <w:rPr>
                <w:rFonts w:ascii="Calibri" w:hAnsi="Calibri" w:cs="Calibri"/>
                <w:w w:val="99"/>
              </w:rPr>
            </w:pPr>
            <w:r w:rsidRPr="003C7AFC">
              <w:rPr>
                <w:rFonts w:ascii="Calibri" w:hAnsi="Calibri" w:cs="Calibri"/>
                <w:w w:val="99"/>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9"/>
              <w:rPr>
                <w:rFonts w:ascii="Calibri" w:hAnsi="Calibri" w:cs="Calibri"/>
              </w:rPr>
            </w:pPr>
            <w:r w:rsidRPr="003C7AFC">
              <w:rPr>
                <w:rFonts w:ascii="Calibri" w:hAnsi="Calibri" w:cs="Calibri"/>
              </w:rPr>
              <w:t>0.028</w:t>
            </w:r>
          </w:p>
        </w:tc>
        <w:tc>
          <w:tcPr>
            <w:tcW w:w="910" w:type="dxa"/>
            <w:gridSpan w:val="2"/>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1"/>
              <w:rPr>
                <w:rFonts w:ascii="Calibri" w:hAnsi="Calibri" w:cs="Calibri"/>
              </w:rPr>
            </w:pPr>
            <w:r w:rsidRPr="003C7AFC">
              <w:rPr>
                <w:rFonts w:ascii="Calibri" w:hAnsi="Calibri" w:cs="Calibri"/>
              </w:rPr>
              <w:t>0.28</w:t>
            </w:r>
          </w:p>
        </w:tc>
        <w:tc>
          <w:tcPr>
            <w:tcW w:w="227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0.001425</w:t>
            </w:r>
          </w:p>
        </w:tc>
        <w:tc>
          <w:tcPr>
            <w:tcW w:w="2425"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1"/>
              <w:jc w:val="right"/>
              <w:rPr>
                <w:rFonts w:ascii="Calibri" w:hAnsi="Calibri" w:cs="Calibri"/>
              </w:rPr>
            </w:pPr>
            <w:r w:rsidRPr="003C7AFC">
              <w:rPr>
                <w:rFonts w:ascii="Calibri" w:hAnsi="Calibri" w:cs="Calibri"/>
              </w:rPr>
              <w:t>0.00129</w:t>
            </w:r>
          </w:p>
        </w:tc>
      </w:tr>
    </w:tbl>
    <w:p w:rsidR="003C7AFC" w:rsidRPr="003C7AFC" w:rsidRDefault="003C7AFC" w:rsidP="00552FEB">
      <w:pPr>
        <w:kinsoku w:val="0"/>
        <w:overflowPunct w:val="0"/>
        <w:autoSpaceDE w:val="0"/>
        <w:autoSpaceDN w:val="0"/>
        <w:adjustRightInd w:val="0"/>
        <w:spacing w:before="11" w:after="0" w:line="360" w:lineRule="auto"/>
        <w:rPr>
          <w:rFonts w:ascii="Calibri" w:hAnsi="Calibri" w:cs="Calibri"/>
          <w:b/>
          <w:bCs/>
          <w:sz w:val="21"/>
          <w:szCs w:val="21"/>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ИТОГО ВЫБРОСЫ ОТ СТОЯНКИ АВТОМОБИЛЕЙ</w:t>
      </w:r>
    </w:p>
    <w:tbl>
      <w:tblPr>
        <w:tblW w:w="0" w:type="auto"/>
        <w:tblInd w:w="119"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46"/>
              <w:jc w:val="right"/>
              <w:rPr>
                <w:rFonts w:ascii="Calibri" w:hAnsi="Calibri" w:cs="Calibri"/>
                <w:b/>
                <w:bCs/>
                <w:i/>
                <w:iCs/>
                <w:w w:val="95"/>
              </w:rPr>
            </w:pPr>
            <w:r w:rsidRPr="003C7AFC">
              <w:rPr>
                <w:rFonts w:ascii="Calibri" w:hAnsi="Calibri" w:cs="Calibri"/>
                <w:b/>
                <w:bCs/>
                <w:i/>
                <w:iCs/>
                <w:w w:val="95"/>
              </w:rPr>
              <w:t>Код</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559"/>
              <w:rPr>
                <w:rFonts w:ascii="Calibri" w:hAnsi="Calibri" w:cs="Calibri"/>
                <w:b/>
                <w:bCs/>
                <w:i/>
                <w:iCs/>
              </w:rPr>
            </w:pPr>
            <w:r w:rsidRPr="003C7AFC">
              <w:rPr>
                <w:rFonts w:ascii="Calibri" w:hAnsi="Calibri" w:cs="Calibri"/>
                <w:b/>
                <w:bCs/>
                <w:i/>
                <w:iCs/>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416"/>
              <w:rPr>
                <w:rFonts w:ascii="Calibri" w:hAnsi="Calibri" w:cs="Calibri"/>
                <w:b/>
                <w:bCs/>
                <w:i/>
                <w:iCs/>
              </w:rPr>
            </w:pPr>
            <w:r w:rsidRPr="003C7AFC">
              <w:rPr>
                <w:rFonts w:ascii="Calibri" w:hAnsi="Calibri" w:cs="Calibri"/>
                <w:b/>
                <w:bCs/>
                <w:i/>
                <w:iCs/>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321"/>
              <w:rPr>
                <w:rFonts w:ascii="Calibri" w:hAnsi="Calibri" w:cs="Calibri"/>
                <w:b/>
                <w:bCs/>
                <w:i/>
                <w:iCs/>
              </w:rPr>
            </w:pPr>
            <w:r w:rsidRPr="003C7AFC">
              <w:rPr>
                <w:rFonts w:ascii="Calibri" w:hAnsi="Calibri" w:cs="Calibri"/>
                <w:b/>
                <w:bCs/>
                <w:i/>
                <w:iCs/>
              </w:rPr>
              <w:t>Выброс т/год</w:t>
            </w: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0301</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Азота (IV) диоксид (Азота диоксид) (4)</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0.00845</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0.01988</w:t>
            </w: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0304</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Азот (II) оксид (Азота оксид) (6)</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0.001373</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0.003231</w:t>
            </w:r>
          </w:p>
        </w:tc>
      </w:tr>
      <w:tr w:rsidR="003C7AFC" w:rsidRPr="003C7AFC">
        <w:trPr>
          <w:trHeight w:val="537"/>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0330</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Сера диоксид (Ангидрид сернистый, Сернистый</w:t>
            </w:r>
          </w:p>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газ, Сера (IV) оксид) (516)</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0.001425</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0.003374</w:t>
            </w: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0337</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Углерод оксид (Окись углерода, Угарный газ) (584)</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0.806</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1.507</w:t>
            </w:r>
          </w:p>
        </w:tc>
      </w:tr>
      <w:tr w:rsidR="003C7AFC" w:rsidRPr="003C7AFC">
        <w:trPr>
          <w:trHeight w:val="268"/>
        </w:trPr>
        <w:tc>
          <w:tcPr>
            <w:tcW w:w="67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6"/>
              <w:jc w:val="right"/>
              <w:rPr>
                <w:rFonts w:ascii="Calibri" w:hAnsi="Calibri" w:cs="Calibri"/>
                <w:w w:val="95"/>
              </w:rPr>
            </w:pPr>
            <w:r w:rsidRPr="003C7AFC">
              <w:rPr>
                <w:rFonts w:ascii="Calibri" w:hAnsi="Calibri" w:cs="Calibri"/>
                <w:w w:val="95"/>
              </w:rPr>
              <w:t>2732</w:t>
            </w:r>
          </w:p>
        </w:tc>
        <w:tc>
          <w:tcPr>
            <w:tcW w:w="4841"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6"/>
              <w:rPr>
                <w:rFonts w:ascii="Calibri" w:hAnsi="Calibri" w:cs="Calibri"/>
              </w:rPr>
            </w:pPr>
            <w:r w:rsidRPr="003C7AFC">
              <w:rPr>
                <w:rFonts w:ascii="Calibri" w:hAnsi="Calibri" w:cs="Calibri"/>
              </w:rPr>
              <w:t>Керосин (654*)</w:t>
            </w:r>
          </w:p>
        </w:tc>
        <w:tc>
          <w:tcPr>
            <w:tcW w:w="188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6"/>
              <w:jc w:val="right"/>
              <w:rPr>
                <w:rFonts w:ascii="Calibri" w:hAnsi="Calibri" w:cs="Calibri"/>
              </w:rPr>
            </w:pPr>
            <w:r w:rsidRPr="003C7AFC">
              <w:rPr>
                <w:rFonts w:ascii="Calibri" w:hAnsi="Calibri" w:cs="Calibri"/>
              </w:rPr>
              <w:t>0.1408</w:t>
            </w:r>
          </w:p>
        </w:tc>
        <w:tc>
          <w:tcPr>
            <w:tcW w:w="2016"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7"/>
              <w:jc w:val="right"/>
              <w:rPr>
                <w:rFonts w:ascii="Calibri" w:hAnsi="Calibri" w:cs="Calibri"/>
              </w:rPr>
            </w:pPr>
            <w:r w:rsidRPr="003C7AFC">
              <w:rPr>
                <w:rFonts w:ascii="Calibri" w:hAnsi="Calibri" w:cs="Calibri"/>
              </w:rPr>
              <w:t>0.2353</w:t>
            </w:r>
          </w:p>
        </w:tc>
      </w:tr>
    </w:tbl>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Максимальные разовые выбросы достигнуты в холодный период</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ight="4855"/>
        <w:outlineLvl w:val="0"/>
        <w:rPr>
          <w:rFonts w:ascii="Calibri" w:hAnsi="Calibri" w:cs="Calibri"/>
          <w:b/>
          <w:bCs/>
        </w:rPr>
      </w:pPr>
      <w:r w:rsidRPr="003C7AFC">
        <w:rPr>
          <w:rFonts w:ascii="Calibri" w:hAnsi="Calibri" w:cs="Calibri"/>
          <w:b/>
          <w:bCs/>
        </w:rPr>
        <w:t>Источник загрязнения N 6008, Пыление на площадке Источник выделения N 001, Работа спецтехники</w:t>
      </w:r>
    </w:p>
    <w:p w:rsidR="003C7AFC" w:rsidRPr="003C7AFC" w:rsidRDefault="003C7AFC" w:rsidP="00552FEB">
      <w:pPr>
        <w:kinsoku w:val="0"/>
        <w:overflowPunct w:val="0"/>
        <w:autoSpaceDE w:val="0"/>
        <w:autoSpaceDN w:val="0"/>
        <w:adjustRightInd w:val="0"/>
        <w:spacing w:after="0" w:line="360" w:lineRule="auto"/>
        <w:rPr>
          <w:rFonts w:ascii="Calibri" w:hAnsi="Calibri" w:cs="Calibri"/>
          <w:b/>
          <w:b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Список литературы:</w:t>
      </w:r>
    </w:p>
    <w:p w:rsidR="003C7AFC" w:rsidRPr="003C7AFC" w:rsidRDefault="003C7AFC" w:rsidP="00552FEB">
      <w:pPr>
        <w:numPr>
          <w:ilvl w:val="0"/>
          <w:numId w:val="11"/>
        </w:numPr>
        <w:tabs>
          <w:tab w:val="left" w:pos="358"/>
        </w:tabs>
        <w:kinsoku w:val="0"/>
        <w:overflowPunct w:val="0"/>
        <w:autoSpaceDE w:val="0"/>
        <w:autoSpaceDN w:val="0"/>
        <w:adjustRightInd w:val="0"/>
        <w:spacing w:after="0" w:line="360" w:lineRule="auto"/>
        <w:ind w:left="141" w:right="783" w:firstLine="0"/>
        <w:rPr>
          <w:rFonts w:ascii="Calibri" w:hAnsi="Calibri" w:cs="Calibri"/>
        </w:rPr>
      </w:pPr>
      <w:r w:rsidRPr="003C7AFC">
        <w:rPr>
          <w:rFonts w:ascii="Calibri" w:hAnsi="Calibri" w:cs="Calibri"/>
        </w:rPr>
        <w:t>Методика расчета выбросов загрязняющих веществ от автотранспортных предприятий (раздел 3) Приложение №3 к Приказу Министра охраны окружающей среды Республики Казахстан от 18.04.2008</w:t>
      </w:r>
      <w:r w:rsidRPr="003C7AFC">
        <w:rPr>
          <w:rFonts w:ascii="Calibri" w:hAnsi="Calibri" w:cs="Calibri"/>
          <w:spacing w:val="-14"/>
        </w:rPr>
        <w:t xml:space="preserve"> </w:t>
      </w:r>
      <w:r w:rsidRPr="003C7AFC">
        <w:rPr>
          <w:rFonts w:ascii="Calibri" w:hAnsi="Calibri" w:cs="Calibri"/>
        </w:rPr>
        <w:t>№100-п</w:t>
      </w:r>
    </w:p>
    <w:p w:rsidR="003C7AFC" w:rsidRPr="003C7AFC" w:rsidRDefault="003C7AFC" w:rsidP="00552FEB">
      <w:pPr>
        <w:numPr>
          <w:ilvl w:val="0"/>
          <w:numId w:val="11"/>
        </w:numPr>
        <w:tabs>
          <w:tab w:val="left" w:pos="358"/>
        </w:tabs>
        <w:kinsoku w:val="0"/>
        <w:overflowPunct w:val="0"/>
        <w:autoSpaceDE w:val="0"/>
        <w:autoSpaceDN w:val="0"/>
        <w:adjustRightInd w:val="0"/>
        <w:spacing w:before="1" w:after="0" w:line="360" w:lineRule="auto"/>
        <w:ind w:left="141" w:right="1064" w:firstLine="0"/>
        <w:rPr>
          <w:rFonts w:ascii="Calibri" w:hAnsi="Calibri" w:cs="Calibri"/>
        </w:rPr>
      </w:pPr>
      <w:r w:rsidRPr="003C7AFC">
        <w:rPr>
          <w:rFonts w:ascii="Calibri" w:hAnsi="Calibri" w:cs="Calibri"/>
        </w:rPr>
        <w:t>Методика расчета выбросов загрязняющих веществ от предприятий дорожно-строительной отрасли (раздел</w:t>
      </w:r>
      <w:r w:rsidRPr="003C7AFC">
        <w:rPr>
          <w:rFonts w:ascii="Calibri" w:hAnsi="Calibri" w:cs="Calibri"/>
          <w:spacing w:val="-4"/>
        </w:rPr>
        <w:t xml:space="preserve"> </w:t>
      </w:r>
      <w:r w:rsidRPr="003C7AFC">
        <w:rPr>
          <w:rFonts w:ascii="Calibri" w:hAnsi="Calibri" w:cs="Calibri"/>
        </w:rPr>
        <w:t>4)</w:t>
      </w:r>
    </w:p>
    <w:p w:rsidR="003C7AFC" w:rsidRPr="003C7AFC" w:rsidRDefault="003C7AFC" w:rsidP="00552FEB">
      <w:pPr>
        <w:kinsoku w:val="0"/>
        <w:overflowPunct w:val="0"/>
        <w:autoSpaceDE w:val="0"/>
        <w:autoSpaceDN w:val="0"/>
        <w:adjustRightInd w:val="0"/>
        <w:spacing w:after="0" w:line="360" w:lineRule="auto"/>
        <w:ind w:left="141" w:right="1254"/>
        <w:rPr>
          <w:rFonts w:ascii="Calibri" w:hAnsi="Calibri" w:cs="Calibri"/>
        </w:rPr>
      </w:pPr>
      <w:r w:rsidRPr="003C7AFC">
        <w:rPr>
          <w:rFonts w:ascii="Calibri" w:hAnsi="Calibri" w:cs="Calibri"/>
        </w:rPr>
        <w:t>Приложение №12 к Приказу Министра охраны окружающей среды Республики Казахстан от 18.04.2008 №100-п</w:t>
      </w:r>
    </w:p>
    <w:p w:rsidR="003C7AFC" w:rsidRPr="003C7AFC" w:rsidRDefault="003C7AFC" w:rsidP="00552FEB">
      <w:pPr>
        <w:kinsoku w:val="0"/>
        <w:overflowPunct w:val="0"/>
        <w:autoSpaceDE w:val="0"/>
        <w:autoSpaceDN w:val="0"/>
        <w:adjustRightInd w:val="0"/>
        <w:spacing w:after="0" w:line="360" w:lineRule="auto"/>
        <w:ind w:left="141" w:right="1254"/>
        <w:rPr>
          <w:rFonts w:ascii="Calibri" w:hAnsi="Calibri" w:cs="Calibri"/>
        </w:rPr>
        <w:sectPr w:rsidR="003C7AFC" w:rsidRPr="003C7AFC" w:rsidSect="00AB4698">
          <w:type w:val="continuous"/>
          <w:pgSz w:w="11910" w:h="16840"/>
          <w:pgMar w:top="851" w:right="220" w:bottom="851" w:left="1418" w:header="720" w:footer="720" w:gutter="0"/>
          <w:cols w:space="720"/>
          <w:noEndnote/>
        </w:sectPr>
      </w:pPr>
    </w:p>
    <w:p w:rsidR="003C7AFC" w:rsidRPr="003C7AFC" w:rsidRDefault="003C7AFC" w:rsidP="00552FEB">
      <w:pPr>
        <w:kinsoku w:val="0"/>
        <w:overflowPunct w:val="0"/>
        <w:autoSpaceDE w:val="0"/>
        <w:autoSpaceDN w:val="0"/>
        <w:adjustRightInd w:val="0"/>
        <w:spacing w:before="56" w:after="0" w:line="360" w:lineRule="auto"/>
        <w:ind w:left="39"/>
        <w:rPr>
          <w:rFonts w:ascii="Calibri" w:hAnsi="Calibri" w:cs="Calibri"/>
        </w:rPr>
      </w:pPr>
      <w:r w:rsidRPr="003C7AFC">
        <w:rPr>
          <w:rFonts w:ascii="Calibri" w:hAnsi="Calibri" w:cs="Calibri"/>
        </w:rPr>
        <w:lastRenderedPageBreak/>
        <w:t>РАСЧЕТ ВЫБРОСОВ ЗАГРЯЗНЯЮЩИХ ВЕЩЕСТВ</w: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ОТ СТОЯНОК АВТОМОБИЛЕЙ</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ind w:left="141" w:right="733"/>
        <w:rPr>
          <w:rFonts w:ascii="Calibri" w:hAnsi="Calibri" w:cs="Calibri"/>
        </w:rPr>
      </w:pPr>
      <w:r w:rsidRPr="003C7AFC">
        <w:rPr>
          <w:rFonts w:ascii="Calibri" w:hAnsi="Calibri" w:cs="Calibri"/>
        </w:rPr>
        <w:t>Стоянка: Расчетная схема 1. Обособленная, имеющая непосредственный выезд на дорогу общего пользования</w:t>
      </w:r>
    </w:p>
    <w:p w:rsidR="003C7AFC" w:rsidRPr="003C7AFC" w:rsidRDefault="003C7AFC" w:rsidP="00552FEB">
      <w:pPr>
        <w:kinsoku w:val="0"/>
        <w:overflowPunct w:val="0"/>
        <w:autoSpaceDE w:val="0"/>
        <w:autoSpaceDN w:val="0"/>
        <w:adjustRightInd w:val="0"/>
        <w:spacing w:before="1"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Условия хранения: Открытая или закрытая не отапливаемая стоянка без средств подогрева</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before="1" w:after="0" w:line="360" w:lineRule="auto"/>
        <w:ind w:left="141"/>
        <w:rPr>
          <w:rFonts w:ascii="Calibri" w:hAnsi="Calibri" w:cs="Calibri"/>
          <w:b/>
          <w:bCs/>
          <w:i/>
          <w:iCs/>
        </w:rPr>
      </w:pPr>
      <w:r w:rsidRPr="003C7AFC">
        <w:rPr>
          <w:rFonts w:ascii="Calibri" w:hAnsi="Calibri" w:cs="Calibri"/>
          <w:b/>
          <w:bCs/>
          <w:i/>
          <w:iCs/>
        </w:rPr>
        <w:t>Перечень транспортных средств</w:t>
      </w:r>
    </w:p>
    <w:tbl>
      <w:tblPr>
        <w:tblW w:w="0" w:type="auto"/>
        <w:tblInd w:w="119" w:type="dxa"/>
        <w:tblLayout w:type="fixed"/>
        <w:tblCellMar>
          <w:left w:w="0" w:type="dxa"/>
          <w:right w:w="0" w:type="dxa"/>
        </w:tblCellMar>
        <w:tblLook w:val="0000" w:firstRow="0" w:lastRow="0" w:firstColumn="0" w:lastColumn="0" w:noHBand="0" w:noVBand="0"/>
      </w:tblPr>
      <w:tblGrid>
        <w:gridCol w:w="4517"/>
        <w:gridCol w:w="3262"/>
        <w:gridCol w:w="754"/>
        <w:gridCol w:w="879"/>
      </w:tblGrid>
      <w:tr w:rsidR="003C7AFC" w:rsidRPr="003C7AFC">
        <w:trPr>
          <w:trHeight w:val="268"/>
        </w:trPr>
        <w:tc>
          <w:tcPr>
            <w:tcW w:w="451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283"/>
              <w:rPr>
                <w:rFonts w:ascii="Calibri" w:hAnsi="Calibri" w:cs="Calibri"/>
                <w:b/>
                <w:bCs/>
                <w:i/>
                <w:iCs/>
              </w:rPr>
            </w:pPr>
            <w:r w:rsidRPr="003C7AFC">
              <w:rPr>
                <w:rFonts w:ascii="Calibri" w:hAnsi="Calibri" w:cs="Calibri"/>
                <w:b/>
                <w:bCs/>
                <w:i/>
                <w:iCs/>
              </w:rPr>
              <w:t>Марка автомобиля</w:t>
            </w:r>
          </w:p>
        </w:tc>
        <w:tc>
          <w:tcPr>
            <w:tcW w:w="326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846"/>
              <w:rPr>
                <w:rFonts w:ascii="Calibri" w:hAnsi="Calibri" w:cs="Calibri"/>
                <w:b/>
                <w:bCs/>
                <w:i/>
                <w:iCs/>
              </w:rPr>
            </w:pPr>
            <w:r w:rsidRPr="003C7AFC">
              <w:rPr>
                <w:rFonts w:ascii="Calibri" w:hAnsi="Calibri" w:cs="Calibri"/>
                <w:b/>
                <w:bCs/>
                <w:i/>
                <w:iCs/>
              </w:rPr>
              <w:t>Марка топлива</w:t>
            </w:r>
          </w:p>
        </w:tc>
        <w:tc>
          <w:tcPr>
            <w:tcW w:w="75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09"/>
              <w:rPr>
                <w:rFonts w:ascii="Calibri" w:hAnsi="Calibri" w:cs="Calibri"/>
                <w:b/>
                <w:bCs/>
                <w:i/>
                <w:iCs/>
              </w:rPr>
            </w:pPr>
            <w:r w:rsidRPr="003C7AFC">
              <w:rPr>
                <w:rFonts w:ascii="Calibri" w:hAnsi="Calibri" w:cs="Calibri"/>
                <w:b/>
                <w:bCs/>
                <w:i/>
                <w:iCs/>
              </w:rPr>
              <w:t>Всего</w:t>
            </w:r>
          </w:p>
        </w:tc>
        <w:tc>
          <w:tcPr>
            <w:tcW w:w="87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182"/>
              <w:rPr>
                <w:rFonts w:ascii="Calibri" w:hAnsi="Calibri" w:cs="Calibri"/>
                <w:b/>
                <w:bCs/>
                <w:i/>
                <w:iCs/>
              </w:rPr>
            </w:pPr>
            <w:r w:rsidRPr="003C7AFC">
              <w:rPr>
                <w:rFonts w:ascii="Calibri" w:hAnsi="Calibri" w:cs="Calibri"/>
                <w:b/>
                <w:bCs/>
                <w:i/>
                <w:iCs/>
              </w:rPr>
              <w:t>Макс</w:t>
            </w:r>
          </w:p>
        </w:tc>
      </w:tr>
      <w:tr w:rsidR="003C7AFC" w:rsidRPr="003C7AFC">
        <w:trPr>
          <w:trHeight w:val="268"/>
        </w:trPr>
        <w:tc>
          <w:tcPr>
            <w:tcW w:w="9412"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Грузовые автомобили дизельные свыше 16 т (иномарки)</w:t>
            </w:r>
          </w:p>
        </w:tc>
      </w:tr>
      <w:tr w:rsidR="003C7AFC" w:rsidRPr="003C7AFC">
        <w:trPr>
          <w:trHeight w:val="268"/>
        </w:trPr>
        <w:tc>
          <w:tcPr>
            <w:tcW w:w="451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Вольво FL6 мусоровоз</w:t>
            </w:r>
          </w:p>
        </w:tc>
        <w:tc>
          <w:tcPr>
            <w:tcW w:w="326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Дизельное топливо</w:t>
            </w:r>
          </w:p>
        </w:tc>
        <w:tc>
          <w:tcPr>
            <w:tcW w:w="75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
              <w:jc w:val="right"/>
              <w:rPr>
                <w:rFonts w:ascii="Calibri" w:hAnsi="Calibri" w:cs="Calibri"/>
                <w:w w:val="99"/>
              </w:rPr>
            </w:pPr>
            <w:r w:rsidRPr="003C7AFC">
              <w:rPr>
                <w:rFonts w:ascii="Calibri" w:hAnsi="Calibri" w:cs="Calibri"/>
                <w:w w:val="99"/>
              </w:rPr>
              <w:t>1</w:t>
            </w:r>
          </w:p>
        </w:tc>
        <w:tc>
          <w:tcPr>
            <w:tcW w:w="87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
              <w:jc w:val="right"/>
              <w:rPr>
                <w:rFonts w:ascii="Calibri" w:hAnsi="Calibri" w:cs="Calibri"/>
                <w:w w:val="99"/>
              </w:rPr>
            </w:pPr>
            <w:r w:rsidRPr="003C7AFC">
              <w:rPr>
                <w:rFonts w:ascii="Calibri" w:hAnsi="Calibri" w:cs="Calibri"/>
                <w:w w:val="99"/>
              </w:rPr>
              <w:t>1</w:t>
            </w:r>
          </w:p>
        </w:tc>
      </w:tr>
      <w:tr w:rsidR="003C7AFC" w:rsidRPr="003C7AFC">
        <w:trPr>
          <w:trHeight w:val="268"/>
        </w:trPr>
        <w:tc>
          <w:tcPr>
            <w:tcW w:w="451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Вольво FМ мусоровоз</w:t>
            </w:r>
          </w:p>
        </w:tc>
        <w:tc>
          <w:tcPr>
            <w:tcW w:w="326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Дизельное топливо</w:t>
            </w:r>
          </w:p>
        </w:tc>
        <w:tc>
          <w:tcPr>
            <w:tcW w:w="75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
              <w:jc w:val="right"/>
              <w:rPr>
                <w:rFonts w:ascii="Calibri" w:hAnsi="Calibri" w:cs="Calibri"/>
                <w:w w:val="99"/>
              </w:rPr>
            </w:pPr>
            <w:r w:rsidRPr="003C7AFC">
              <w:rPr>
                <w:rFonts w:ascii="Calibri" w:hAnsi="Calibri" w:cs="Calibri"/>
                <w:w w:val="99"/>
              </w:rPr>
              <w:t>1</w:t>
            </w:r>
          </w:p>
        </w:tc>
        <w:tc>
          <w:tcPr>
            <w:tcW w:w="879"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
              <w:jc w:val="right"/>
              <w:rPr>
                <w:rFonts w:ascii="Calibri" w:hAnsi="Calibri" w:cs="Calibri"/>
                <w:w w:val="99"/>
              </w:rPr>
            </w:pPr>
            <w:r w:rsidRPr="003C7AFC">
              <w:rPr>
                <w:rFonts w:ascii="Calibri" w:hAnsi="Calibri" w:cs="Calibri"/>
                <w:w w:val="99"/>
              </w:rPr>
              <w:t>1</w:t>
            </w:r>
          </w:p>
        </w:tc>
      </w:tr>
      <w:tr w:rsidR="003C7AFC" w:rsidRPr="003C7AFC">
        <w:trPr>
          <w:trHeight w:val="269"/>
        </w:trPr>
        <w:tc>
          <w:tcPr>
            <w:tcW w:w="4517"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rPr>
            </w:pPr>
            <w:r w:rsidRPr="003C7AFC">
              <w:rPr>
                <w:rFonts w:ascii="Calibri" w:hAnsi="Calibri" w:cs="Calibri"/>
              </w:rPr>
              <w:t>ВСЕГО в группе:</w:t>
            </w:r>
          </w:p>
        </w:tc>
        <w:tc>
          <w:tcPr>
            <w:tcW w:w="3262"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w w:val="99"/>
              </w:rPr>
            </w:pPr>
            <w:r w:rsidRPr="003C7AFC">
              <w:rPr>
                <w:rFonts w:ascii="Calibri" w:hAnsi="Calibri" w:cs="Calibri"/>
                <w:w w:val="99"/>
              </w:rPr>
              <w:t>2</w:t>
            </w:r>
          </w:p>
        </w:tc>
        <w:tc>
          <w:tcPr>
            <w:tcW w:w="754" w:type="dxa"/>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right="18"/>
              <w:jc w:val="right"/>
              <w:rPr>
                <w:rFonts w:ascii="Calibri" w:hAnsi="Calibri" w:cs="Calibri"/>
                <w:w w:val="99"/>
              </w:rPr>
            </w:pPr>
            <w:r w:rsidRPr="003C7AFC">
              <w:rPr>
                <w:rFonts w:ascii="Calibri" w:hAnsi="Calibri" w:cs="Calibri"/>
                <w:w w:val="99"/>
              </w:rPr>
              <w:t>2</w:t>
            </w:r>
          </w:p>
        </w:tc>
        <w:tc>
          <w:tcPr>
            <w:tcW w:w="879" w:type="dxa"/>
            <w:tcBorders>
              <w:top w:val="single" w:sz="4" w:space="0" w:color="000000"/>
              <w:left w:val="single" w:sz="4" w:space="0" w:color="000000"/>
              <w:bottom w:val="single" w:sz="4" w:space="0" w:color="000000"/>
              <w:right w:val="none" w:sz="6" w:space="0" w:color="auto"/>
            </w:tcBorders>
          </w:tcPr>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18"/>
                <w:szCs w:val="18"/>
              </w:rPr>
            </w:pPr>
          </w:p>
        </w:tc>
      </w:tr>
      <w:tr w:rsidR="003C7AFC" w:rsidRPr="003C7AFC">
        <w:trPr>
          <w:trHeight w:val="268"/>
        </w:trPr>
        <w:tc>
          <w:tcPr>
            <w:tcW w:w="9412" w:type="dxa"/>
            <w:gridSpan w:val="4"/>
            <w:tcBorders>
              <w:top w:val="single" w:sz="4" w:space="0" w:color="000000"/>
              <w:left w:val="single" w:sz="4" w:space="0" w:color="000000"/>
              <w:bottom w:val="single" w:sz="4" w:space="0" w:color="000000"/>
              <w:right w:val="single" w:sz="4" w:space="0" w:color="000000"/>
            </w:tcBorders>
          </w:tcPr>
          <w:p w:rsidR="003C7AFC" w:rsidRPr="003C7AFC" w:rsidRDefault="003C7AFC" w:rsidP="00552FEB">
            <w:pPr>
              <w:kinsoku w:val="0"/>
              <w:overflowPunct w:val="0"/>
              <w:autoSpaceDE w:val="0"/>
              <w:autoSpaceDN w:val="0"/>
              <w:adjustRightInd w:val="0"/>
              <w:spacing w:after="0" w:line="360" w:lineRule="auto"/>
              <w:ind w:left="27"/>
              <w:rPr>
                <w:rFonts w:ascii="Calibri" w:hAnsi="Calibri" w:cs="Calibri"/>
                <w:b/>
                <w:bCs/>
                <w:i/>
                <w:iCs/>
              </w:rPr>
            </w:pPr>
            <w:r w:rsidRPr="003C7AFC">
              <w:rPr>
                <w:rFonts w:ascii="Calibri" w:hAnsi="Calibri" w:cs="Calibri"/>
                <w:b/>
                <w:bCs/>
                <w:i/>
                <w:iCs/>
              </w:rPr>
              <w:t>ИТОГО : 2</w:t>
            </w:r>
          </w:p>
        </w:tc>
      </w:tr>
    </w:tbl>
    <w:p w:rsidR="003C7AFC" w:rsidRPr="003C7AFC" w:rsidRDefault="003C7AFC" w:rsidP="00552FEB">
      <w:pPr>
        <w:kinsoku w:val="0"/>
        <w:overflowPunct w:val="0"/>
        <w:autoSpaceDE w:val="0"/>
        <w:autoSpaceDN w:val="0"/>
        <w:adjustRightInd w:val="0"/>
        <w:spacing w:after="0" w:line="360" w:lineRule="auto"/>
        <w:rPr>
          <w:rFonts w:ascii="Calibri" w:hAnsi="Calibri" w:cs="Calibri"/>
          <w:b/>
          <w:bCs/>
          <w:i/>
          <w:iCs/>
        </w:rPr>
      </w:pP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РЕЗУЛЬТАТЫ РАСЧЕТА</w:t>
      </w:r>
    </w:p>
    <w:p w:rsidR="003C7AFC" w:rsidRPr="003C7AFC" w:rsidRDefault="003C7AFC" w:rsidP="00552FEB">
      <w:pPr>
        <w:kinsoku w:val="0"/>
        <w:overflowPunct w:val="0"/>
        <w:autoSpaceDE w:val="0"/>
        <w:autoSpaceDN w:val="0"/>
        <w:adjustRightInd w:val="0"/>
        <w:spacing w:before="11" w:after="0" w:line="360" w:lineRule="auto"/>
        <w:rPr>
          <w:rFonts w:ascii="Calibri" w:hAnsi="Calibri" w:cs="Calibri"/>
          <w:sz w:val="21"/>
          <w:szCs w:val="21"/>
        </w:rPr>
      </w:pPr>
    </w:p>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r>
        <w:rPr>
          <w:rFonts w:ascii="Times New Roman" w:hAnsi="Times New Roman" w:cs="Times New Roman"/>
          <w:noProof/>
          <w:sz w:val="20"/>
          <w:szCs w:val="20"/>
          <w:lang w:eastAsia="ru-RU"/>
        </w:rPr>
        <mc:AlternateContent>
          <mc:Choice Requires="wps">
            <w:drawing>
              <wp:inline distT="0" distB="0" distL="0" distR="0" wp14:anchorId="75EB9104" wp14:editId="69274B4C">
                <wp:extent cx="5984875" cy="2292985"/>
                <wp:effectExtent l="0" t="0" r="0" b="2540"/>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875" cy="229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Layout w:type="fixed"/>
                              <w:tblCellMar>
                                <w:left w:w="0" w:type="dxa"/>
                                <w:right w:w="0" w:type="dxa"/>
                              </w:tblCellMar>
                              <w:tblLook w:val="0000" w:firstRow="0" w:lastRow="0" w:firstColumn="0" w:lastColumn="0" w:noHBand="0" w:noVBand="0"/>
                            </w:tblPr>
                            <w:tblGrid>
                              <w:gridCol w:w="607"/>
                              <w:gridCol w:w="151"/>
                              <w:gridCol w:w="457"/>
                              <w:gridCol w:w="151"/>
                              <w:gridCol w:w="608"/>
                              <w:gridCol w:w="302"/>
                              <w:gridCol w:w="304"/>
                              <w:gridCol w:w="303"/>
                              <w:gridCol w:w="607"/>
                              <w:gridCol w:w="303"/>
                              <w:gridCol w:w="608"/>
                              <w:gridCol w:w="302"/>
                              <w:gridCol w:w="2053"/>
                              <w:gridCol w:w="223"/>
                              <w:gridCol w:w="2424"/>
                            </w:tblGrid>
                            <w:tr w:rsidR="00552FEB">
                              <w:trPr>
                                <w:trHeight w:val="268"/>
                              </w:trPr>
                              <w:tc>
                                <w:tcPr>
                                  <w:tcW w:w="6756" w:type="dxa"/>
                                  <w:gridSpan w:val="13"/>
                                  <w:tcBorders>
                                    <w:top w:val="single" w:sz="4" w:space="0" w:color="000000"/>
                                    <w:left w:val="single" w:sz="4" w:space="0" w:color="000000"/>
                                    <w:bottom w:val="single" w:sz="4" w:space="0" w:color="000000"/>
                                    <w:right w:val="none" w:sz="6" w:space="0" w:color="auto"/>
                                  </w:tcBorders>
                                </w:tcPr>
                                <w:p w:rsidR="00552FEB" w:rsidRDefault="00552FEB">
                                  <w:pPr>
                                    <w:pStyle w:val="TableParagraph"/>
                                    <w:kinsoku w:val="0"/>
                                    <w:overflowPunct w:val="0"/>
                                    <w:ind w:left="0"/>
                                    <w:rPr>
                                      <w:b/>
                                      <w:bCs/>
                                      <w:i/>
                                      <w:iCs/>
                                      <w:sz w:val="22"/>
                                      <w:szCs w:val="22"/>
                                    </w:rPr>
                                  </w:pPr>
                                  <w:r>
                                    <w:rPr>
                                      <w:b/>
                                      <w:bCs/>
                                      <w:i/>
                                      <w:iCs/>
                                      <w:sz w:val="22"/>
                                      <w:szCs w:val="22"/>
                                    </w:rPr>
                                    <w:t>Тип машины: Грузовые автомобили дизельные свыше 5 до 8 т (СНГ)</w:t>
                                  </w:r>
                                </w:p>
                              </w:tc>
                              <w:tc>
                                <w:tcPr>
                                  <w:tcW w:w="2647" w:type="dxa"/>
                                  <w:gridSpan w:val="2"/>
                                  <w:vMerge w:val="restart"/>
                                  <w:tcBorders>
                                    <w:top w:val="none" w:sz="6" w:space="0" w:color="auto"/>
                                    <w:left w:val="none" w:sz="6" w:space="0" w:color="auto"/>
                                    <w:bottom w:val="none" w:sz="6" w:space="0" w:color="auto"/>
                                    <w:right w:val="none" w:sz="6" w:space="0" w:color="auto"/>
                                  </w:tcBorders>
                                </w:tcPr>
                                <w:p w:rsidR="00552FEB" w:rsidRDefault="00552FEB">
                                  <w:pPr>
                                    <w:pStyle w:val="TableParagraph"/>
                                    <w:kinsoku w:val="0"/>
                                    <w:overflowPunct w:val="0"/>
                                    <w:spacing w:line="240" w:lineRule="auto"/>
                                    <w:ind w:left="0"/>
                                    <w:rPr>
                                      <w:rFonts w:ascii="Times New Roman" w:hAnsi="Times New Roman" w:cs="Times New Roman"/>
                                      <w:sz w:val="20"/>
                                      <w:szCs w:val="20"/>
                                    </w:rPr>
                                  </w:pPr>
                                </w:p>
                              </w:tc>
                            </w:tr>
                            <w:tr w:rsidR="00552FEB">
                              <w:trPr>
                                <w:trHeight w:val="537"/>
                              </w:trPr>
                              <w:tc>
                                <w:tcPr>
                                  <w:tcW w:w="607"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Dn</w:t>
                                  </w:r>
                                  <w:proofErr w:type="spellEnd"/>
                                  <w:r>
                                    <w:rPr>
                                      <w:b/>
                                      <w:bCs/>
                                      <w:i/>
                                      <w:iCs/>
                                      <w:sz w:val="22"/>
                                      <w:szCs w:val="22"/>
                                    </w:rPr>
                                    <w:t>,</w:t>
                                  </w:r>
                                </w:p>
                                <w:p w:rsidR="00552FEB" w:rsidRDefault="00552FEB">
                                  <w:pPr>
                                    <w:pStyle w:val="TableParagraph"/>
                                    <w:kinsoku w:val="0"/>
                                    <w:overflowPunct w:val="0"/>
                                    <w:spacing w:line="249" w:lineRule="exact"/>
                                    <w:ind w:left="0"/>
                                    <w:rPr>
                                      <w:b/>
                                      <w:bCs/>
                                      <w:i/>
                                      <w:iCs/>
                                      <w:sz w:val="22"/>
                                      <w:szCs w:val="22"/>
                                    </w:rPr>
                                  </w:pPr>
                                  <w:proofErr w:type="spellStart"/>
                                  <w:r>
                                    <w:rPr>
                                      <w:b/>
                                      <w:bCs/>
                                      <w:i/>
                                      <w:iCs/>
                                      <w:sz w:val="22"/>
                                      <w:szCs w:val="22"/>
                                    </w:rPr>
                                    <w:t>сут</w:t>
                                  </w:r>
                                  <w:proofErr w:type="spellEnd"/>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Nk</w:t>
                                  </w:r>
                                  <w:proofErr w:type="spellEnd"/>
                                  <w:r>
                                    <w:rPr>
                                      <w:b/>
                                      <w:bCs/>
                                      <w:i/>
                                      <w:iCs/>
                                      <w:sz w:val="22"/>
                                      <w:szCs w:val="22"/>
                                    </w:rPr>
                                    <w:t>,</w:t>
                                  </w:r>
                                </w:p>
                                <w:p w:rsidR="00552FEB" w:rsidRDefault="00552FEB">
                                  <w:pPr>
                                    <w:pStyle w:val="TableParagraph"/>
                                    <w:kinsoku w:val="0"/>
                                    <w:overflowPunct w:val="0"/>
                                    <w:spacing w:line="249" w:lineRule="exact"/>
                                    <w:ind w:left="0"/>
                                    <w:rPr>
                                      <w:b/>
                                      <w:bCs/>
                                      <w:i/>
                                      <w:iCs/>
                                      <w:sz w:val="22"/>
                                      <w:szCs w:val="22"/>
                                    </w:rPr>
                                  </w:pPr>
                                  <w:proofErr w:type="spellStart"/>
                                  <w:r>
                                    <w:rPr>
                                      <w:b/>
                                      <w:bCs/>
                                      <w:i/>
                                      <w:iCs/>
                                      <w:sz w:val="22"/>
                                      <w:szCs w:val="22"/>
                                    </w:rPr>
                                    <w:t>шт</w:t>
                                  </w:r>
                                  <w:proofErr w:type="spellEnd"/>
                                </w:p>
                              </w:tc>
                              <w:tc>
                                <w:tcPr>
                                  <w:tcW w:w="759"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jc w:val="center"/>
                                    <w:rPr>
                                      <w:b/>
                                      <w:bCs/>
                                      <w:i/>
                                      <w:iCs/>
                                      <w:w w:val="99"/>
                                      <w:sz w:val="22"/>
                                      <w:szCs w:val="22"/>
                                    </w:rPr>
                                  </w:pPr>
                                  <w:r>
                                    <w:rPr>
                                      <w:b/>
                                      <w:bCs/>
                                      <w:i/>
                                      <w:iCs/>
                                      <w:w w:val="99"/>
                                      <w:sz w:val="22"/>
                                      <w:szCs w:val="22"/>
                                    </w:rPr>
                                    <w:t>A</w:t>
                                  </w:r>
                                </w:p>
                              </w:tc>
                              <w:tc>
                                <w:tcPr>
                                  <w:tcW w:w="60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r>
                                    <w:rPr>
                                      <w:b/>
                                      <w:bCs/>
                                      <w:i/>
                                      <w:iCs/>
                                      <w:sz w:val="22"/>
                                      <w:szCs w:val="22"/>
                                    </w:rPr>
                                    <w:t>Nk1</w:t>
                                  </w:r>
                                </w:p>
                                <w:p w:rsidR="00552FEB" w:rsidRDefault="00552FEB">
                                  <w:pPr>
                                    <w:pStyle w:val="TableParagraph"/>
                                    <w:kinsoku w:val="0"/>
                                    <w:overflowPunct w:val="0"/>
                                    <w:spacing w:line="249" w:lineRule="exact"/>
                                    <w:ind w:left="0"/>
                                    <w:rPr>
                                      <w:b/>
                                      <w:bCs/>
                                      <w:i/>
                                      <w:iCs/>
                                      <w:sz w:val="22"/>
                                      <w:szCs w:val="22"/>
                                    </w:rPr>
                                  </w:pPr>
                                  <w:r>
                                    <w:rPr>
                                      <w:b/>
                                      <w:bCs/>
                                      <w:i/>
                                      <w:iCs/>
                                      <w:sz w:val="22"/>
                                      <w:szCs w:val="22"/>
                                    </w:rPr>
                                    <w:t>шт.</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289"/>
                                    <w:jc w:val="center"/>
                                    <w:rPr>
                                      <w:b/>
                                      <w:bCs/>
                                      <w:i/>
                                      <w:iCs/>
                                      <w:sz w:val="22"/>
                                      <w:szCs w:val="22"/>
                                    </w:rPr>
                                  </w:pPr>
                                  <w:r>
                                    <w:rPr>
                                      <w:b/>
                                      <w:bCs/>
                                      <w:i/>
                                      <w:iCs/>
                                      <w:sz w:val="22"/>
                                      <w:szCs w:val="22"/>
                                    </w:rPr>
                                    <w:t>L1,</w:t>
                                  </w:r>
                                </w:p>
                                <w:p w:rsidR="00552FEB" w:rsidRDefault="00552FEB">
                                  <w:pPr>
                                    <w:pStyle w:val="TableParagraph"/>
                                    <w:kinsoku w:val="0"/>
                                    <w:overflowPunct w:val="0"/>
                                    <w:spacing w:line="249" w:lineRule="exact"/>
                                    <w:ind w:left="0" w:right="289"/>
                                    <w:jc w:val="center"/>
                                    <w:rPr>
                                      <w:b/>
                                      <w:bCs/>
                                      <w:i/>
                                      <w:iCs/>
                                      <w:sz w:val="22"/>
                                      <w:szCs w:val="22"/>
                                    </w:rPr>
                                  </w:pPr>
                                  <w:r>
                                    <w:rPr>
                                      <w:b/>
                                      <w:bCs/>
                                      <w:i/>
                                      <w:iCs/>
                                      <w:sz w:val="22"/>
                                      <w:szCs w:val="22"/>
                                    </w:rPr>
                                    <w:t>км</w:t>
                                  </w:r>
                                </w:p>
                              </w:tc>
                              <w:tc>
                                <w:tcPr>
                                  <w:tcW w:w="911"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289"/>
                                    <w:jc w:val="center"/>
                                    <w:rPr>
                                      <w:b/>
                                      <w:bCs/>
                                      <w:i/>
                                      <w:iCs/>
                                      <w:sz w:val="22"/>
                                      <w:szCs w:val="22"/>
                                    </w:rPr>
                                  </w:pPr>
                                  <w:r>
                                    <w:rPr>
                                      <w:b/>
                                      <w:bCs/>
                                      <w:i/>
                                      <w:iCs/>
                                      <w:sz w:val="22"/>
                                      <w:szCs w:val="22"/>
                                    </w:rPr>
                                    <w:t>L2,</w:t>
                                  </w:r>
                                </w:p>
                                <w:p w:rsidR="00552FEB" w:rsidRDefault="00552FEB">
                                  <w:pPr>
                                    <w:pStyle w:val="TableParagraph"/>
                                    <w:kinsoku w:val="0"/>
                                    <w:overflowPunct w:val="0"/>
                                    <w:spacing w:line="249" w:lineRule="exact"/>
                                    <w:ind w:left="0" w:right="289"/>
                                    <w:jc w:val="center"/>
                                    <w:rPr>
                                      <w:b/>
                                      <w:bCs/>
                                      <w:i/>
                                      <w:iCs/>
                                      <w:sz w:val="22"/>
                                      <w:szCs w:val="22"/>
                                    </w:rPr>
                                  </w:pPr>
                                  <w:r>
                                    <w:rPr>
                                      <w:b/>
                                      <w:bCs/>
                                      <w:i/>
                                      <w:iCs/>
                                      <w:sz w:val="22"/>
                                      <w:szCs w:val="22"/>
                                    </w:rPr>
                                    <w:t>км</w:t>
                                  </w:r>
                                </w:p>
                              </w:tc>
                              <w:tc>
                                <w:tcPr>
                                  <w:tcW w:w="2355" w:type="dxa"/>
                                  <w:gridSpan w:val="2"/>
                                  <w:tcBorders>
                                    <w:top w:val="single" w:sz="4" w:space="0" w:color="000000"/>
                                    <w:left w:val="single" w:sz="4" w:space="0" w:color="000000"/>
                                    <w:bottom w:val="single" w:sz="4" w:space="0" w:color="000000"/>
                                    <w:right w:val="none" w:sz="6" w:space="0" w:color="auto"/>
                                  </w:tcBorders>
                                </w:tcPr>
                                <w:p w:rsidR="00552FEB" w:rsidRDefault="00552FEB">
                                  <w:pPr>
                                    <w:pStyle w:val="TableParagraph"/>
                                    <w:kinsoku w:val="0"/>
                                    <w:overflowPunct w:val="0"/>
                                    <w:spacing w:line="240" w:lineRule="auto"/>
                                    <w:ind w:left="0"/>
                                    <w:rPr>
                                      <w:rFonts w:ascii="Times New Roman" w:hAnsi="Times New Roman" w:cs="Times New Roman"/>
                                      <w:sz w:val="20"/>
                                      <w:szCs w:val="20"/>
                                    </w:rPr>
                                  </w:pPr>
                                </w:p>
                              </w:tc>
                              <w:tc>
                                <w:tcPr>
                                  <w:tcW w:w="2647" w:type="dxa"/>
                                  <w:gridSpan w:val="2"/>
                                  <w:vMerge/>
                                  <w:tcBorders>
                                    <w:top w:val="nil"/>
                                    <w:left w:val="none" w:sz="6" w:space="0" w:color="auto"/>
                                    <w:bottom w:val="none" w:sz="6" w:space="0" w:color="auto"/>
                                    <w:right w:val="none" w:sz="6" w:space="0" w:color="auto"/>
                                  </w:tcBorders>
                                </w:tcPr>
                                <w:p w:rsidR="00552FEB" w:rsidRDefault="00552FEB">
                                  <w:pPr>
                                    <w:rPr>
                                      <w:rFonts w:ascii="Times New Roman" w:hAnsi="Times New Roman" w:cs="Times New Roman"/>
                                      <w:sz w:val="2"/>
                                      <w:szCs w:val="2"/>
                                    </w:rPr>
                                  </w:pPr>
                                </w:p>
                              </w:tc>
                            </w:tr>
                            <w:tr w:rsidR="00552FEB">
                              <w:trPr>
                                <w:trHeight w:val="268"/>
                              </w:trPr>
                              <w:tc>
                                <w:tcPr>
                                  <w:tcW w:w="607"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365</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6"/>
                                    <w:jc w:val="right"/>
                                    <w:rPr>
                                      <w:w w:val="99"/>
                                      <w:sz w:val="22"/>
                                      <w:szCs w:val="22"/>
                                    </w:rPr>
                                  </w:pPr>
                                  <w:r>
                                    <w:rPr>
                                      <w:w w:val="99"/>
                                      <w:sz w:val="22"/>
                                      <w:szCs w:val="22"/>
                                    </w:rPr>
                                    <w:t>2</w:t>
                                  </w:r>
                                </w:p>
                              </w:tc>
                              <w:tc>
                                <w:tcPr>
                                  <w:tcW w:w="759"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1.00</w:t>
                                  </w:r>
                                </w:p>
                              </w:tc>
                              <w:tc>
                                <w:tcPr>
                                  <w:tcW w:w="60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4"/>
                                    <w:jc w:val="right"/>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2"/>
                                    <w:jc w:val="right"/>
                                    <w:rPr>
                                      <w:w w:val="99"/>
                                      <w:sz w:val="22"/>
                                      <w:szCs w:val="22"/>
                                    </w:rPr>
                                  </w:pPr>
                                  <w:r>
                                    <w:rPr>
                                      <w:w w:val="99"/>
                                      <w:sz w:val="22"/>
                                      <w:szCs w:val="22"/>
                                    </w:rPr>
                                    <w:t>1</w:t>
                                  </w:r>
                                </w:p>
                              </w:tc>
                              <w:tc>
                                <w:tcPr>
                                  <w:tcW w:w="911"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3"/>
                                    <w:jc w:val="right"/>
                                    <w:rPr>
                                      <w:w w:val="99"/>
                                      <w:sz w:val="22"/>
                                      <w:szCs w:val="22"/>
                                    </w:rPr>
                                  </w:pPr>
                                  <w:r>
                                    <w:rPr>
                                      <w:w w:val="99"/>
                                      <w:sz w:val="22"/>
                                      <w:szCs w:val="22"/>
                                    </w:rPr>
                                    <w:t>1</w:t>
                                  </w:r>
                                </w:p>
                              </w:tc>
                              <w:tc>
                                <w:tcPr>
                                  <w:tcW w:w="2355" w:type="dxa"/>
                                  <w:gridSpan w:val="2"/>
                                  <w:tcBorders>
                                    <w:top w:val="single" w:sz="4" w:space="0" w:color="000000"/>
                                    <w:left w:val="single" w:sz="4" w:space="0" w:color="000000"/>
                                    <w:bottom w:val="single" w:sz="4" w:space="0" w:color="000000"/>
                                    <w:right w:val="none" w:sz="6" w:space="0" w:color="auto"/>
                                  </w:tcBorders>
                                </w:tcPr>
                                <w:p w:rsidR="00552FEB" w:rsidRDefault="00552FEB">
                                  <w:pPr>
                                    <w:pStyle w:val="TableParagraph"/>
                                    <w:kinsoku w:val="0"/>
                                    <w:overflowPunct w:val="0"/>
                                    <w:spacing w:line="240" w:lineRule="auto"/>
                                    <w:ind w:left="0"/>
                                    <w:rPr>
                                      <w:rFonts w:ascii="Times New Roman" w:hAnsi="Times New Roman" w:cs="Times New Roman"/>
                                      <w:sz w:val="18"/>
                                      <w:szCs w:val="18"/>
                                    </w:rPr>
                                  </w:pPr>
                                </w:p>
                              </w:tc>
                              <w:tc>
                                <w:tcPr>
                                  <w:tcW w:w="2647" w:type="dxa"/>
                                  <w:gridSpan w:val="2"/>
                                  <w:vMerge/>
                                  <w:tcBorders>
                                    <w:top w:val="nil"/>
                                    <w:left w:val="none" w:sz="6" w:space="0" w:color="auto"/>
                                    <w:bottom w:val="none" w:sz="6" w:space="0" w:color="auto"/>
                                    <w:right w:val="none" w:sz="6" w:space="0" w:color="auto"/>
                                  </w:tcBorders>
                                </w:tcPr>
                                <w:p w:rsidR="00552FEB" w:rsidRDefault="00552FEB">
                                  <w:pPr>
                                    <w:rPr>
                                      <w:rFonts w:ascii="Times New Roman" w:hAnsi="Times New Roman" w:cs="Times New Roman"/>
                                      <w:sz w:val="2"/>
                                      <w:szCs w:val="2"/>
                                    </w:rPr>
                                  </w:pPr>
                                </w:p>
                              </w:tc>
                            </w:tr>
                            <w:tr w:rsidR="00552FEB">
                              <w:trPr>
                                <w:trHeight w:val="268"/>
                              </w:trPr>
                              <w:tc>
                                <w:tcPr>
                                  <w:tcW w:w="9403" w:type="dxa"/>
                                  <w:gridSpan w:val="15"/>
                                  <w:tcBorders>
                                    <w:top w:val="none" w:sz="6" w:space="0" w:color="auto"/>
                                    <w:left w:val="none" w:sz="6" w:space="0" w:color="auto"/>
                                    <w:bottom w:val="single" w:sz="4" w:space="0" w:color="000000"/>
                                    <w:right w:val="none" w:sz="6" w:space="0" w:color="auto"/>
                                  </w:tcBorders>
                                </w:tcPr>
                                <w:p w:rsidR="00552FEB" w:rsidRDefault="00552FEB">
                                  <w:pPr>
                                    <w:pStyle w:val="TableParagraph"/>
                                    <w:kinsoku w:val="0"/>
                                    <w:overflowPunct w:val="0"/>
                                    <w:spacing w:line="240" w:lineRule="auto"/>
                                    <w:ind w:left="0"/>
                                    <w:rPr>
                                      <w:rFonts w:ascii="Times New Roman" w:hAnsi="Times New Roman" w:cs="Times New Roman"/>
                                      <w:sz w:val="18"/>
                                      <w:szCs w:val="18"/>
                                    </w:rPr>
                                  </w:pPr>
                                </w:p>
                              </w:tc>
                            </w:tr>
                            <w:tr w:rsidR="00552FEB">
                              <w:trPr>
                                <w:trHeight w:val="537"/>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235"/>
                                    <w:jc w:val="center"/>
                                    <w:rPr>
                                      <w:b/>
                                      <w:bCs/>
                                      <w:i/>
                                      <w:iCs/>
                                      <w:sz w:val="22"/>
                                      <w:szCs w:val="22"/>
                                    </w:rPr>
                                  </w:pPr>
                                  <w:r>
                                    <w:rPr>
                                      <w:b/>
                                      <w:bCs/>
                                      <w:i/>
                                      <w:iCs/>
                                      <w:sz w:val="22"/>
                                      <w:szCs w:val="22"/>
                                    </w:rPr>
                                    <w:t>ЗВ</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Tpr</w:t>
                                  </w:r>
                                  <w:proofErr w:type="spellEnd"/>
                                </w:p>
                                <w:p w:rsidR="00552FEB" w:rsidRDefault="00552FEB">
                                  <w:pPr>
                                    <w:pStyle w:val="TableParagraph"/>
                                    <w:kinsoku w:val="0"/>
                                    <w:overflowPunct w:val="0"/>
                                    <w:spacing w:line="249" w:lineRule="exact"/>
                                    <w:ind w:left="0"/>
                                    <w:rPr>
                                      <w:b/>
                                      <w:bCs/>
                                      <w:i/>
                                      <w:iCs/>
                                      <w:sz w:val="22"/>
                                      <w:szCs w:val="22"/>
                                    </w:rPr>
                                  </w:pPr>
                                  <w:r>
                                    <w:rPr>
                                      <w:b/>
                                      <w:bCs/>
                                      <w:i/>
                                      <w:iCs/>
                                      <w:sz w:val="22"/>
                                      <w:szCs w:val="22"/>
                                    </w:rPr>
                                    <w:t>мин</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Mpr</w:t>
                                  </w:r>
                                  <w:proofErr w:type="spellEnd"/>
                                  <w:r>
                                    <w:rPr>
                                      <w:b/>
                                      <w:bCs/>
                                      <w:i/>
                                      <w:iCs/>
                                      <w:sz w:val="22"/>
                                      <w:szCs w:val="22"/>
                                    </w:rPr>
                                    <w:t>,</w:t>
                                  </w:r>
                                </w:p>
                                <w:p w:rsidR="00552FEB" w:rsidRDefault="00552FEB">
                                  <w:pPr>
                                    <w:pStyle w:val="TableParagraph"/>
                                    <w:kinsoku w:val="0"/>
                                    <w:overflowPunct w:val="0"/>
                                    <w:spacing w:line="249" w:lineRule="exact"/>
                                    <w:ind w:left="0"/>
                                    <w:rPr>
                                      <w:b/>
                                      <w:bCs/>
                                      <w:i/>
                                      <w:iCs/>
                                      <w:sz w:val="22"/>
                                      <w:szCs w:val="22"/>
                                    </w:rPr>
                                  </w:pPr>
                                  <w:r>
                                    <w:rPr>
                                      <w:b/>
                                      <w:bCs/>
                                      <w:i/>
                                      <w:iCs/>
                                      <w:sz w:val="22"/>
                                      <w:szCs w:val="22"/>
                                    </w:rPr>
                                    <w:t>г/мин</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Tx</w:t>
                                  </w:r>
                                  <w:proofErr w:type="spellEnd"/>
                                  <w:r>
                                    <w:rPr>
                                      <w:b/>
                                      <w:bCs/>
                                      <w:i/>
                                      <w:iCs/>
                                      <w:sz w:val="22"/>
                                      <w:szCs w:val="22"/>
                                    </w:rPr>
                                    <w:t>,</w:t>
                                  </w:r>
                                </w:p>
                                <w:p w:rsidR="00552FEB" w:rsidRDefault="00552FEB">
                                  <w:pPr>
                                    <w:pStyle w:val="TableParagraph"/>
                                    <w:kinsoku w:val="0"/>
                                    <w:overflowPunct w:val="0"/>
                                    <w:spacing w:line="249" w:lineRule="exact"/>
                                    <w:ind w:left="0"/>
                                    <w:rPr>
                                      <w:b/>
                                      <w:bCs/>
                                      <w:i/>
                                      <w:iCs/>
                                      <w:sz w:val="22"/>
                                      <w:szCs w:val="22"/>
                                    </w:rPr>
                                  </w:pPr>
                                  <w:r>
                                    <w:rPr>
                                      <w:b/>
                                      <w:bCs/>
                                      <w:i/>
                                      <w:iCs/>
                                      <w:sz w:val="22"/>
                                      <w:szCs w:val="22"/>
                                    </w:rPr>
                                    <w:t>мин</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Mxx</w:t>
                                  </w:r>
                                  <w:proofErr w:type="spellEnd"/>
                                  <w:r>
                                    <w:rPr>
                                      <w:b/>
                                      <w:bCs/>
                                      <w:i/>
                                      <w:iCs/>
                                      <w:sz w:val="22"/>
                                      <w:szCs w:val="22"/>
                                    </w:rPr>
                                    <w:t>,</w:t>
                                  </w:r>
                                </w:p>
                                <w:p w:rsidR="00552FEB" w:rsidRDefault="00552FEB">
                                  <w:pPr>
                                    <w:pStyle w:val="TableParagraph"/>
                                    <w:kinsoku w:val="0"/>
                                    <w:overflowPunct w:val="0"/>
                                    <w:spacing w:line="249" w:lineRule="exact"/>
                                    <w:ind w:left="0"/>
                                    <w:rPr>
                                      <w:b/>
                                      <w:bCs/>
                                      <w:i/>
                                      <w:iCs/>
                                      <w:sz w:val="22"/>
                                      <w:szCs w:val="22"/>
                                    </w:rPr>
                                  </w:pPr>
                                  <w:r>
                                    <w:rPr>
                                      <w:b/>
                                      <w:bCs/>
                                      <w:i/>
                                      <w:iCs/>
                                      <w:sz w:val="22"/>
                                      <w:szCs w:val="22"/>
                                    </w:rPr>
                                    <w:t>г/мин</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Ml</w:t>
                                  </w:r>
                                  <w:proofErr w:type="spellEnd"/>
                                  <w:r>
                                    <w:rPr>
                                      <w:b/>
                                      <w:bCs/>
                                      <w:i/>
                                      <w:iCs/>
                                      <w:sz w:val="22"/>
                                      <w:szCs w:val="22"/>
                                    </w:rPr>
                                    <w:t>,</w:t>
                                  </w:r>
                                </w:p>
                                <w:p w:rsidR="00552FEB" w:rsidRDefault="00552FEB">
                                  <w:pPr>
                                    <w:pStyle w:val="TableParagraph"/>
                                    <w:kinsoku w:val="0"/>
                                    <w:overflowPunct w:val="0"/>
                                    <w:spacing w:line="249" w:lineRule="exact"/>
                                    <w:ind w:left="0"/>
                                    <w:rPr>
                                      <w:b/>
                                      <w:bCs/>
                                      <w:i/>
                                      <w:iCs/>
                                      <w:sz w:val="22"/>
                                      <w:szCs w:val="22"/>
                                    </w:rPr>
                                  </w:pPr>
                                  <w:r>
                                    <w:rPr>
                                      <w:b/>
                                      <w:bCs/>
                                      <w:i/>
                                      <w:iCs/>
                                      <w:sz w:val="22"/>
                                      <w:szCs w:val="22"/>
                                    </w:rPr>
                                    <w:t>г/км</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965"/>
                                    <w:jc w:val="center"/>
                                    <w:rPr>
                                      <w:b/>
                                      <w:bCs/>
                                      <w:i/>
                                      <w:iCs/>
                                      <w:sz w:val="22"/>
                                      <w:szCs w:val="22"/>
                                    </w:rPr>
                                  </w:pPr>
                                  <w:r>
                                    <w:rPr>
                                      <w:b/>
                                      <w:bCs/>
                                      <w:i/>
                                      <w:iCs/>
                                      <w:sz w:val="22"/>
                                      <w:szCs w:val="22"/>
                                    </w:rPr>
                                    <w:t>г/с</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878"/>
                                    <w:jc w:val="center"/>
                                    <w:rPr>
                                      <w:b/>
                                      <w:bCs/>
                                      <w:i/>
                                      <w:iCs/>
                                      <w:sz w:val="22"/>
                                      <w:szCs w:val="22"/>
                                    </w:rPr>
                                  </w:pPr>
                                  <w:r>
                                    <w:rPr>
                                      <w:b/>
                                      <w:bCs/>
                                      <w:i/>
                                      <w:iCs/>
                                      <w:sz w:val="22"/>
                                      <w:szCs w:val="22"/>
                                    </w:rPr>
                                    <w:t>т/год</w:t>
                                  </w:r>
                                </w:p>
                              </w:tc>
                            </w:tr>
                            <w:tr w:rsidR="00552FEB">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0337</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3.564</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2.52</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5.58</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0"/>
                                    <w:jc w:val="right"/>
                                    <w:rPr>
                                      <w:sz w:val="22"/>
                                      <w:szCs w:val="22"/>
                                    </w:rPr>
                                  </w:pPr>
                                  <w:r>
                                    <w:rPr>
                                      <w:sz w:val="22"/>
                                      <w:szCs w:val="22"/>
                                    </w:rPr>
                                    <w:t>0.00621</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9"/>
                                    <w:jc w:val="right"/>
                                    <w:rPr>
                                      <w:sz w:val="22"/>
                                      <w:szCs w:val="22"/>
                                    </w:rPr>
                                  </w:pPr>
                                  <w:r>
                                    <w:rPr>
                                      <w:sz w:val="22"/>
                                      <w:szCs w:val="22"/>
                                    </w:rPr>
                                    <w:t>0.02224</w:t>
                                  </w:r>
                                </w:p>
                              </w:tc>
                            </w:tr>
                            <w:tr w:rsidR="00552FEB">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2732</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0.648</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0.315</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0.99</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0.001083</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9"/>
                                    <w:jc w:val="right"/>
                                    <w:rPr>
                                      <w:sz w:val="22"/>
                                      <w:szCs w:val="22"/>
                                    </w:rPr>
                                  </w:pPr>
                                  <w:r>
                                    <w:rPr>
                                      <w:sz w:val="22"/>
                                      <w:szCs w:val="22"/>
                                    </w:rPr>
                                    <w:t>0.0038</w:t>
                                  </w:r>
                                </w:p>
                              </w:tc>
                            </w:tr>
                            <w:tr w:rsidR="00552FEB">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0301</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0.8</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0.6</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3.5</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0.001622</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9"/>
                                    <w:jc w:val="right"/>
                                    <w:rPr>
                                      <w:sz w:val="22"/>
                                      <w:szCs w:val="22"/>
                                    </w:rPr>
                                  </w:pPr>
                                  <w:r>
                                    <w:rPr>
                                      <w:sz w:val="22"/>
                                      <w:szCs w:val="22"/>
                                    </w:rPr>
                                    <w:t>0.00666</w:t>
                                  </w:r>
                                </w:p>
                              </w:tc>
                            </w:tr>
                            <w:tr w:rsidR="00552FEB">
                              <w:trPr>
                                <w:trHeight w:val="269"/>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sz w:val="22"/>
                                      <w:szCs w:val="22"/>
                                    </w:rPr>
                                  </w:pPr>
                                  <w:r>
                                    <w:rPr>
                                      <w:sz w:val="22"/>
                                      <w:szCs w:val="22"/>
                                    </w:rPr>
                                    <w:t>0304</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w w:val="99"/>
                                      <w:sz w:val="22"/>
                                      <w:szCs w:val="22"/>
                                    </w:rPr>
                                  </w:pPr>
                                  <w:r>
                                    <w:rPr>
                                      <w:w w:val="99"/>
                                      <w:sz w:val="22"/>
                                      <w:szCs w:val="22"/>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sz w:val="22"/>
                                      <w:szCs w:val="22"/>
                                    </w:rPr>
                                  </w:pPr>
                                  <w:r>
                                    <w:rPr>
                                      <w:sz w:val="22"/>
                                      <w:szCs w:val="22"/>
                                    </w:rPr>
                                    <w:t>0.8</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sz w:val="22"/>
                                      <w:szCs w:val="22"/>
                                    </w:rPr>
                                  </w:pPr>
                                  <w:r>
                                    <w:rPr>
                                      <w:sz w:val="22"/>
                                      <w:szCs w:val="22"/>
                                    </w:rPr>
                                    <w:t>0.6</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sz w:val="22"/>
                                      <w:szCs w:val="22"/>
                                    </w:rPr>
                                  </w:pPr>
                                  <w:r>
                                    <w:rPr>
                                      <w:sz w:val="22"/>
                                      <w:szCs w:val="22"/>
                                    </w:rPr>
                                    <w:t>3.5</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sz w:val="22"/>
                                      <w:szCs w:val="22"/>
                                    </w:rPr>
                                  </w:pPr>
                                  <w:r>
                                    <w:rPr>
                                      <w:sz w:val="22"/>
                                      <w:szCs w:val="22"/>
                                    </w:rPr>
                                    <w:t>0.0002636</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ight="9"/>
                                    <w:jc w:val="right"/>
                                    <w:rPr>
                                      <w:sz w:val="22"/>
                                      <w:szCs w:val="22"/>
                                    </w:rPr>
                                  </w:pPr>
                                  <w:r>
                                    <w:rPr>
                                      <w:sz w:val="22"/>
                                      <w:szCs w:val="22"/>
                                    </w:rPr>
                                    <w:t>0.001082</w:t>
                                  </w:r>
                                </w:p>
                              </w:tc>
                            </w:tr>
                            <w:tr w:rsidR="00552FEB">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0328</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0.086</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0.024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0.315</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0.0001903</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9"/>
                                    <w:jc w:val="right"/>
                                    <w:rPr>
                                      <w:sz w:val="22"/>
                                      <w:szCs w:val="22"/>
                                    </w:rPr>
                                  </w:pPr>
                                  <w:r>
                                    <w:rPr>
                                      <w:sz w:val="22"/>
                                      <w:szCs w:val="22"/>
                                    </w:rPr>
                                    <w:t>0.000748</w:t>
                                  </w:r>
                                </w:p>
                              </w:tc>
                            </w:tr>
                            <w:tr w:rsidR="00552FEB">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0330</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0.092</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0.086</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0.504</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0.0002664</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9"/>
                                    <w:jc w:val="right"/>
                                    <w:rPr>
                                      <w:sz w:val="22"/>
                                      <w:szCs w:val="22"/>
                                    </w:rPr>
                                  </w:pPr>
                                  <w:r>
                                    <w:rPr>
                                      <w:sz w:val="22"/>
                                      <w:szCs w:val="22"/>
                                    </w:rPr>
                                    <w:t>0.00113</w:t>
                                  </w:r>
                                </w:p>
                              </w:tc>
                            </w:tr>
                          </w:tbl>
                          <w:p w:rsidR="00552FEB" w:rsidRDefault="00552FEB" w:rsidP="003C7AFC">
                            <w:pPr>
                              <w:pStyle w:val="a7"/>
                              <w:kinsoku w:val="0"/>
                              <w:overflowPunct w:val="0"/>
                              <w:rPr>
                                <w:rFonts w:ascii="Times New Roman" w:hAnsi="Times New Roman" w:cs="Times New Roman"/>
                                <w:sz w:val="24"/>
                                <w:szCs w:val="24"/>
                              </w:rPr>
                            </w:pPr>
                          </w:p>
                        </w:txbxContent>
                      </wps:txbx>
                      <wps:bodyPr rot="0" vert="horz" wrap="square" lIns="0" tIns="0" rIns="0" bIns="0" anchor="t" anchorCtr="0" upright="1">
                        <a:noAutofit/>
                      </wps:bodyPr>
                    </wps:wsp>
                  </a:graphicData>
                </a:graphic>
              </wp:inline>
            </w:drawing>
          </mc:Choice>
          <mc:Fallback>
            <w:pict>
              <v:shape id="Поле 3" o:spid="_x0000_s1029" type="#_x0000_t202" style="width:471.25pt;height:18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" filled="f" stroked="f">
                <v:textbox inset="0,0,0,0">
                  <w:txbxContent>
                    <w:tbl>
                      <w:tblPr>
                        <w:tblW w:w="0" w:type="auto"/>
                        <w:tblInd w:w="5" w:type="dxa"/>
                        <w:tblLayout w:type="fixed"/>
                        <w:tblCellMar>
                          <w:left w:w="0" w:type="dxa"/>
                          <w:right w:w="0" w:type="dxa"/>
                        </w:tblCellMar>
                        <w:tblLook w:val="0000" w:firstRow="0" w:lastRow="0" w:firstColumn="0" w:lastColumn="0" w:noHBand="0" w:noVBand="0"/>
                      </w:tblPr>
                      <w:tblGrid>
                        <w:gridCol w:w="607"/>
                        <w:gridCol w:w="151"/>
                        <w:gridCol w:w="457"/>
                        <w:gridCol w:w="151"/>
                        <w:gridCol w:w="608"/>
                        <w:gridCol w:w="302"/>
                        <w:gridCol w:w="304"/>
                        <w:gridCol w:w="303"/>
                        <w:gridCol w:w="607"/>
                        <w:gridCol w:w="303"/>
                        <w:gridCol w:w="608"/>
                        <w:gridCol w:w="302"/>
                        <w:gridCol w:w="2053"/>
                        <w:gridCol w:w="223"/>
                        <w:gridCol w:w="2424"/>
                      </w:tblGrid>
                      <w:tr w:rsidR="00552FEB">
                        <w:trPr>
                          <w:trHeight w:val="268"/>
                        </w:trPr>
                        <w:tc>
                          <w:tcPr>
                            <w:tcW w:w="6756" w:type="dxa"/>
                            <w:gridSpan w:val="13"/>
                            <w:tcBorders>
                              <w:top w:val="single" w:sz="4" w:space="0" w:color="000000"/>
                              <w:left w:val="single" w:sz="4" w:space="0" w:color="000000"/>
                              <w:bottom w:val="single" w:sz="4" w:space="0" w:color="000000"/>
                              <w:right w:val="none" w:sz="6" w:space="0" w:color="auto"/>
                            </w:tcBorders>
                          </w:tcPr>
                          <w:p w:rsidR="00552FEB" w:rsidRDefault="00552FEB">
                            <w:pPr>
                              <w:pStyle w:val="TableParagraph"/>
                              <w:kinsoku w:val="0"/>
                              <w:overflowPunct w:val="0"/>
                              <w:ind w:left="0"/>
                              <w:rPr>
                                <w:b/>
                                <w:bCs/>
                                <w:i/>
                                <w:iCs/>
                                <w:sz w:val="22"/>
                                <w:szCs w:val="22"/>
                              </w:rPr>
                            </w:pPr>
                            <w:r>
                              <w:rPr>
                                <w:b/>
                                <w:bCs/>
                                <w:i/>
                                <w:iCs/>
                                <w:sz w:val="22"/>
                                <w:szCs w:val="22"/>
                              </w:rPr>
                              <w:t>Тип машины: Грузовые автомобили дизельные свыше 5 до 8 т (СНГ)</w:t>
                            </w:r>
                          </w:p>
                        </w:tc>
                        <w:tc>
                          <w:tcPr>
                            <w:tcW w:w="2647" w:type="dxa"/>
                            <w:gridSpan w:val="2"/>
                            <w:vMerge w:val="restart"/>
                            <w:tcBorders>
                              <w:top w:val="none" w:sz="6" w:space="0" w:color="auto"/>
                              <w:left w:val="none" w:sz="6" w:space="0" w:color="auto"/>
                              <w:bottom w:val="none" w:sz="6" w:space="0" w:color="auto"/>
                              <w:right w:val="none" w:sz="6" w:space="0" w:color="auto"/>
                            </w:tcBorders>
                          </w:tcPr>
                          <w:p w:rsidR="00552FEB" w:rsidRDefault="00552FEB">
                            <w:pPr>
                              <w:pStyle w:val="TableParagraph"/>
                              <w:kinsoku w:val="0"/>
                              <w:overflowPunct w:val="0"/>
                              <w:spacing w:line="240" w:lineRule="auto"/>
                              <w:ind w:left="0"/>
                              <w:rPr>
                                <w:rFonts w:ascii="Times New Roman" w:hAnsi="Times New Roman" w:cs="Times New Roman"/>
                                <w:sz w:val="20"/>
                                <w:szCs w:val="20"/>
                              </w:rPr>
                            </w:pPr>
                          </w:p>
                        </w:tc>
                      </w:tr>
                      <w:tr w:rsidR="00552FEB">
                        <w:trPr>
                          <w:trHeight w:val="537"/>
                        </w:trPr>
                        <w:tc>
                          <w:tcPr>
                            <w:tcW w:w="607"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Dn</w:t>
                            </w:r>
                            <w:proofErr w:type="spellEnd"/>
                            <w:r>
                              <w:rPr>
                                <w:b/>
                                <w:bCs/>
                                <w:i/>
                                <w:iCs/>
                                <w:sz w:val="22"/>
                                <w:szCs w:val="22"/>
                              </w:rPr>
                              <w:t>,</w:t>
                            </w:r>
                          </w:p>
                          <w:p w:rsidR="00552FEB" w:rsidRDefault="00552FEB">
                            <w:pPr>
                              <w:pStyle w:val="TableParagraph"/>
                              <w:kinsoku w:val="0"/>
                              <w:overflowPunct w:val="0"/>
                              <w:spacing w:line="249" w:lineRule="exact"/>
                              <w:ind w:left="0"/>
                              <w:rPr>
                                <w:b/>
                                <w:bCs/>
                                <w:i/>
                                <w:iCs/>
                                <w:sz w:val="22"/>
                                <w:szCs w:val="22"/>
                              </w:rPr>
                            </w:pPr>
                            <w:proofErr w:type="spellStart"/>
                            <w:r>
                              <w:rPr>
                                <w:b/>
                                <w:bCs/>
                                <w:i/>
                                <w:iCs/>
                                <w:sz w:val="22"/>
                                <w:szCs w:val="22"/>
                              </w:rPr>
                              <w:t>сут</w:t>
                            </w:r>
                            <w:proofErr w:type="spellEnd"/>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Nk</w:t>
                            </w:r>
                            <w:proofErr w:type="spellEnd"/>
                            <w:r>
                              <w:rPr>
                                <w:b/>
                                <w:bCs/>
                                <w:i/>
                                <w:iCs/>
                                <w:sz w:val="22"/>
                                <w:szCs w:val="22"/>
                              </w:rPr>
                              <w:t>,</w:t>
                            </w:r>
                          </w:p>
                          <w:p w:rsidR="00552FEB" w:rsidRDefault="00552FEB">
                            <w:pPr>
                              <w:pStyle w:val="TableParagraph"/>
                              <w:kinsoku w:val="0"/>
                              <w:overflowPunct w:val="0"/>
                              <w:spacing w:line="249" w:lineRule="exact"/>
                              <w:ind w:left="0"/>
                              <w:rPr>
                                <w:b/>
                                <w:bCs/>
                                <w:i/>
                                <w:iCs/>
                                <w:sz w:val="22"/>
                                <w:szCs w:val="22"/>
                              </w:rPr>
                            </w:pPr>
                            <w:proofErr w:type="spellStart"/>
                            <w:r>
                              <w:rPr>
                                <w:b/>
                                <w:bCs/>
                                <w:i/>
                                <w:iCs/>
                                <w:sz w:val="22"/>
                                <w:szCs w:val="22"/>
                              </w:rPr>
                              <w:t>шт</w:t>
                            </w:r>
                            <w:proofErr w:type="spellEnd"/>
                          </w:p>
                        </w:tc>
                        <w:tc>
                          <w:tcPr>
                            <w:tcW w:w="759"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jc w:val="center"/>
                              <w:rPr>
                                <w:b/>
                                <w:bCs/>
                                <w:i/>
                                <w:iCs/>
                                <w:w w:val="99"/>
                                <w:sz w:val="22"/>
                                <w:szCs w:val="22"/>
                              </w:rPr>
                            </w:pPr>
                            <w:r>
                              <w:rPr>
                                <w:b/>
                                <w:bCs/>
                                <w:i/>
                                <w:iCs/>
                                <w:w w:val="99"/>
                                <w:sz w:val="22"/>
                                <w:szCs w:val="22"/>
                              </w:rPr>
                              <w:t>A</w:t>
                            </w:r>
                          </w:p>
                        </w:tc>
                        <w:tc>
                          <w:tcPr>
                            <w:tcW w:w="60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r>
                              <w:rPr>
                                <w:b/>
                                <w:bCs/>
                                <w:i/>
                                <w:iCs/>
                                <w:sz w:val="22"/>
                                <w:szCs w:val="22"/>
                              </w:rPr>
                              <w:t>Nk1</w:t>
                            </w:r>
                          </w:p>
                          <w:p w:rsidR="00552FEB" w:rsidRDefault="00552FEB">
                            <w:pPr>
                              <w:pStyle w:val="TableParagraph"/>
                              <w:kinsoku w:val="0"/>
                              <w:overflowPunct w:val="0"/>
                              <w:spacing w:line="249" w:lineRule="exact"/>
                              <w:ind w:left="0"/>
                              <w:rPr>
                                <w:b/>
                                <w:bCs/>
                                <w:i/>
                                <w:iCs/>
                                <w:sz w:val="22"/>
                                <w:szCs w:val="22"/>
                              </w:rPr>
                            </w:pPr>
                            <w:r>
                              <w:rPr>
                                <w:b/>
                                <w:bCs/>
                                <w:i/>
                                <w:iCs/>
                                <w:sz w:val="22"/>
                                <w:szCs w:val="22"/>
                              </w:rPr>
                              <w:t>шт.</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289"/>
                              <w:jc w:val="center"/>
                              <w:rPr>
                                <w:b/>
                                <w:bCs/>
                                <w:i/>
                                <w:iCs/>
                                <w:sz w:val="22"/>
                                <w:szCs w:val="22"/>
                              </w:rPr>
                            </w:pPr>
                            <w:r>
                              <w:rPr>
                                <w:b/>
                                <w:bCs/>
                                <w:i/>
                                <w:iCs/>
                                <w:sz w:val="22"/>
                                <w:szCs w:val="22"/>
                              </w:rPr>
                              <w:t>L1,</w:t>
                            </w:r>
                          </w:p>
                          <w:p w:rsidR="00552FEB" w:rsidRDefault="00552FEB">
                            <w:pPr>
                              <w:pStyle w:val="TableParagraph"/>
                              <w:kinsoku w:val="0"/>
                              <w:overflowPunct w:val="0"/>
                              <w:spacing w:line="249" w:lineRule="exact"/>
                              <w:ind w:left="0" w:right="289"/>
                              <w:jc w:val="center"/>
                              <w:rPr>
                                <w:b/>
                                <w:bCs/>
                                <w:i/>
                                <w:iCs/>
                                <w:sz w:val="22"/>
                                <w:szCs w:val="22"/>
                              </w:rPr>
                            </w:pPr>
                            <w:r>
                              <w:rPr>
                                <w:b/>
                                <w:bCs/>
                                <w:i/>
                                <w:iCs/>
                                <w:sz w:val="22"/>
                                <w:szCs w:val="22"/>
                              </w:rPr>
                              <w:t>км</w:t>
                            </w:r>
                          </w:p>
                        </w:tc>
                        <w:tc>
                          <w:tcPr>
                            <w:tcW w:w="911"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289"/>
                              <w:jc w:val="center"/>
                              <w:rPr>
                                <w:b/>
                                <w:bCs/>
                                <w:i/>
                                <w:iCs/>
                                <w:sz w:val="22"/>
                                <w:szCs w:val="22"/>
                              </w:rPr>
                            </w:pPr>
                            <w:r>
                              <w:rPr>
                                <w:b/>
                                <w:bCs/>
                                <w:i/>
                                <w:iCs/>
                                <w:sz w:val="22"/>
                                <w:szCs w:val="22"/>
                              </w:rPr>
                              <w:t>L2,</w:t>
                            </w:r>
                          </w:p>
                          <w:p w:rsidR="00552FEB" w:rsidRDefault="00552FEB">
                            <w:pPr>
                              <w:pStyle w:val="TableParagraph"/>
                              <w:kinsoku w:val="0"/>
                              <w:overflowPunct w:val="0"/>
                              <w:spacing w:line="249" w:lineRule="exact"/>
                              <w:ind w:left="0" w:right="289"/>
                              <w:jc w:val="center"/>
                              <w:rPr>
                                <w:b/>
                                <w:bCs/>
                                <w:i/>
                                <w:iCs/>
                                <w:sz w:val="22"/>
                                <w:szCs w:val="22"/>
                              </w:rPr>
                            </w:pPr>
                            <w:r>
                              <w:rPr>
                                <w:b/>
                                <w:bCs/>
                                <w:i/>
                                <w:iCs/>
                                <w:sz w:val="22"/>
                                <w:szCs w:val="22"/>
                              </w:rPr>
                              <w:t>км</w:t>
                            </w:r>
                          </w:p>
                        </w:tc>
                        <w:tc>
                          <w:tcPr>
                            <w:tcW w:w="2355" w:type="dxa"/>
                            <w:gridSpan w:val="2"/>
                            <w:tcBorders>
                              <w:top w:val="single" w:sz="4" w:space="0" w:color="000000"/>
                              <w:left w:val="single" w:sz="4" w:space="0" w:color="000000"/>
                              <w:bottom w:val="single" w:sz="4" w:space="0" w:color="000000"/>
                              <w:right w:val="none" w:sz="6" w:space="0" w:color="auto"/>
                            </w:tcBorders>
                          </w:tcPr>
                          <w:p w:rsidR="00552FEB" w:rsidRDefault="00552FEB">
                            <w:pPr>
                              <w:pStyle w:val="TableParagraph"/>
                              <w:kinsoku w:val="0"/>
                              <w:overflowPunct w:val="0"/>
                              <w:spacing w:line="240" w:lineRule="auto"/>
                              <w:ind w:left="0"/>
                              <w:rPr>
                                <w:rFonts w:ascii="Times New Roman" w:hAnsi="Times New Roman" w:cs="Times New Roman"/>
                                <w:sz w:val="20"/>
                                <w:szCs w:val="20"/>
                              </w:rPr>
                            </w:pPr>
                          </w:p>
                        </w:tc>
                        <w:tc>
                          <w:tcPr>
                            <w:tcW w:w="2647" w:type="dxa"/>
                            <w:gridSpan w:val="2"/>
                            <w:vMerge/>
                            <w:tcBorders>
                              <w:top w:val="nil"/>
                              <w:left w:val="none" w:sz="6" w:space="0" w:color="auto"/>
                              <w:bottom w:val="none" w:sz="6" w:space="0" w:color="auto"/>
                              <w:right w:val="none" w:sz="6" w:space="0" w:color="auto"/>
                            </w:tcBorders>
                          </w:tcPr>
                          <w:p w:rsidR="00552FEB" w:rsidRDefault="00552FEB">
                            <w:pPr>
                              <w:rPr>
                                <w:rFonts w:ascii="Times New Roman" w:hAnsi="Times New Roman" w:cs="Times New Roman"/>
                                <w:sz w:val="2"/>
                                <w:szCs w:val="2"/>
                              </w:rPr>
                            </w:pPr>
                          </w:p>
                        </w:tc>
                      </w:tr>
                      <w:tr w:rsidR="00552FEB">
                        <w:trPr>
                          <w:trHeight w:val="268"/>
                        </w:trPr>
                        <w:tc>
                          <w:tcPr>
                            <w:tcW w:w="607"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365</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6"/>
                              <w:jc w:val="right"/>
                              <w:rPr>
                                <w:w w:val="99"/>
                                <w:sz w:val="22"/>
                                <w:szCs w:val="22"/>
                              </w:rPr>
                            </w:pPr>
                            <w:r>
                              <w:rPr>
                                <w:w w:val="99"/>
                                <w:sz w:val="22"/>
                                <w:szCs w:val="22"/>
                              </w:rPr>
                              <w:t>2</w:t>
                            </w:r>
                          </w:p>
                        </w:tc>
                        <w:tc>
                          <w:tcPr>
                            <w:tcW w:w="759"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1.00</w:t>
                            </w:r>
                          </w:p>
                        </w:tc>
                        <w:tc>
                          <w:tcPr>
                            <w:tcW w:w="60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4"/>
                              <w:jc w:val="right"/>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2"/>
                              <w:jc w:val="right"/>
                              <w:rPr>
                                <w:w w:val="99"/>
                                <w:sz w:val="22"/>
                                <w:szCs w:val="22"/>
                              </w:rPr>
                            </w:pPr>
                            <w:r>
                              <w:rPr>
                                <w:w w:val="99"/>
                                <w:sz w:val="22"/>
                                <w:szCs w:val="22"/>
                              </w:rPr>
                              <w:t>1</w:t>
                            </w:r>
                          </w:p>
                        </w:tc>
                        <w:tc>
                          <w:tcPr>
                            <w:tcW w:w="911"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3"/>
                              <w:jc w:val="right"/>
                              <w:rPr>
                                <w:w w:val="99"/>
                                <w:sz w:val="22"/>
                                <w:szCs w:val="22"/>
                              </w:rPr>
                            </w:pPr>
                            <w:r>
                              <w:rPr>
                                <w:w w:val="99"/>
                                <w:sz w:val="22"/>
                                <w:szCs w:val="22"/>
                              </w:rPr>
                              <w:t>1</w:t>
                            </w:r>
                          </w:p>
                        </w:tc>
                        <w:tc>
                          <w:tcPr>
                            <w:tcW w:w="2355" w:type="dxa"/>
                            <w:gridSpan w:val="2"/>
                            <w:tcBorders>
                              <w:top w:val="single" w:sz="4" w:space="0" w:color="000000"/>
                              <w:left w:val="single" w:sz="4" w:space="0" w:color="000000"/>
                              <w:bottom w:val="single" w:sz="4" w:space="0" w:color="000000"/>
                              <w:right w:val="none" w:sz="6" w:space="0" w:color="auto"/>
                            </w:tcBorders>
                          </w:tcPr>
                          <w:p w:rsidR="00552FEB" w:rsidRDefault="00552FEB">
                            <w:pPr>
                              <w:pStyle w:val="TableParagraph"/>
                              <w:kinsoku w:val="0"/>
                              <w:overflowPunct w:val="0"/>
                              <w:spacing w:line="240" w:lineRule="auto"/>
                              <w:ind w:left="0"/>
                              <w:rPr>
                                <w:rFonts w:ascii="Times New Roman" w:hAnsi="Times New Roman" w:cs="Times New Roman"/>
                                <w:sz w:val="18"/>
                                <w:szCs w:val="18"/>
                              </w:rPr>
                            </w:pPr>
                          </w:p>
                        </w:tc>
                        <w:tc>
                          <w:tcPr>
                            <w:tcW w:w="2647" w:type="dxa"/>
                            <w:gridSpan w:val="2"/>
                            <w:vMerge/>
                            <w:tcBorders>
                              <w:top w:val="nil"/>
                              <w:left w:val="none" w:sz="6" w:space="0" w:color="auto"/>
                              <w:bottom w:val="none" w:sz="6" w:space="0" w:color="auto"/>
                              <w:right w:val="none" w:sz="6" w:space="0" w:color="auto"/>
                            </w:tcBorders>
                          </w:tcPr>
                          <w:p w:rsidR="00552FEB" w:rsidRDefault="00552FEB">
                            <w:pPr>
                              <w:rPr>
                                <w:rFonts w:ascii="Times New Roman" w:hAnsi="Times New Roman" w:cs="Times New Roman"/>
                                <w:sz w:val="2"/>
                                <w:szCs w:val="2"/>
                              </w:rPr>
                            </w:pPr>
                          </w:p>
                        </w:tc>
                      </w:tr>
                      <w:tr w:rsidR="00552FEB">
                        <w:trPr>
                          <w:trHeight w:val="268"/>
                        </w:trPr>
                        <w:tc>
                          <w:tcPr>
                            <w:tcW w:w="9403" w:type="dxa"/>
                            <w:gridSpan w:val="15"/>
                            <w:tcBorders>
                              <w:top w:val="none" w:sz="6" w:space="0" w:color="auto"/>
                              <w:left w:val="none" w:sz="6" w:space="0" w:color="auto"/>
                              <w:bottom w:val="single" w:sz="4" w:space="0" w:color="000000"/>
                              <w:right w:val="none" w:sz="6" w:space="0" w:color="auto"/>
                            </w:tcBorders>
                          </w:tcPr>
                          <w:p w:rsidR="00552FEB" w:rsidRDefault="00552FEB">
                            <w:pPr>
                              <w:pStyle w:val="TableParagraph"/>
                              <w:kinsoku w:val="0"/>
                              <w:overflowPunct w:val="0"/>
                              <w:spacing w:line="240" w:lineRule="auto"/>
                              <w:ind w:left="0"/>
                              <w:rPr>
                                <w:rFonts w:ascii="Times New Roman" w:hAnsi="Times New Roman" w:cs="Times New Roman"/>
                                <w:sz w:val="18"/>
                                <w:szCs w:val="18"/>
                              </w:rPr>
                            </w:pPr>
                          </w:p>
                        </w:tc>
                      </w:tr>
                      <w:tr w:rsidR="00552FEB">
                        <w:trPr>
                          <w:trHeight w:val="537"/>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235"/>
                              <w:jc w:val="center"/>
                              <w:rPr>
                                <w:b/>
                                <w:bCs/>
                                <w:i/>
                                <w:iCs/>
                                <w:sz w:val="22"/>
                                <w:szCs w:val="22"/>
                              </w:rPr>
                            </w:pPr>
                            <w:r>
                              <w:rPr>
                                <w:b/>
                                <w:bCs/>
                                <w:i/>
                                <w:iCs/>
                                <w:sz w:val="22"/>
                                <w:szCs w:val="22"/>
                              </w:rPr>
                              <w:t>ЗВ</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Tpr</w:t>
                            </w:r>
                            <w:proofErr w:type="spellEnd"/>
                          </w:p>
                          <w:p w:rsidR="00552FEB" w:rsidRDefault="00552FEB">
                            <w:pPr>
                              <w:pStyle w:val="TableParagraph"/>
                              <w:kinsoku w:val="0"/>
                              <w:overflowPunct w:val="0"/>
                              <w:spacing w:line="249" w:lineRule="exact"/>
                              <w:ind w:left="0"/>
                              <w:rPr>
                                <w:b/>
                                <w:bCs/>
                                <w:i/>
                                <w:iCs/>
                                <w:sz w:val="22"/>
                                <w:szCs w:val="22"/>
                              </w:rPr>
                            </w:pPr>
                            <w:r>
                              <w:rPr>
                                <w:b/>
                                <w:bCs/>
                                <w:i/>
                                <w:iCs/>
                                <w:sz w:val="22"/>
                                <w:szCs w:val="22"/>
                              </w:rPr>
                              <w:t>мин</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Mpr</w:t>
                            </w:r>
                            <w:proofErr w:type="spellEnd"/>
                            <w:r>
                              <w:rPr>
                                <w:b/>
                                <w:bCs/>
                                <w:i/>
                                <w:iCs/>
                                <w:sz w:val="22"/>
                                <w:szCs w:val="22"/>
                              </w:rPr>
                              <w:t>,</w:t>
                            </w:r>
                          </w:p>
                          <w:p w:rsidR="00552FEB" w:rsidRDefault="00552FEB">
                            <w:pPr>
                              <w:pStyle w:val="TableParagraph"/>
                              <w:kinsoku w:val="0"/>
                              <w:overflowPunct w:val="0"/>
                              <w:spacing w:line="249" w:lineRule="exact"/>
                              <w:ind w:left="0"/>
                              <w:rPr>
                                <w:b/>
                                <w:bCs/>
                                <w:i/>
                                <w:iCs/>
                                <w:sz w:val="22"/>
                                <w:szCs w:val="22"/>
                              </w:rPr>
                            </w:pPr>
                            <w:r>
                              <w:rPr>
                                <w:b/>
                                <w:bCs/>
                                <w:i/>
                                <w:iCs/>
                                <w:sz w:val="22"/>
                                <w:szCs w:val="22"/>
                              </w:rPr>
                              <w:t>г/мин</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Tx</w:t>
                            </w:r>
                            <w:proofErr w:type="spellEnd"/>
                            <w:r>
                              <w:rPr>
                                <w:b/>
                                <w:bCs/>
                                <w:i/>
                                <w:iCs/>
                                <w:sz w:val="22"/>
                                <w:szCs w:val="22"/>
                              </w:rPr>
                              <w:t>,</w:t>
                            </w:r>
                          </w:p>
                          <w:p w:rsidR="00552FEB" w:rsidRDefault="00552FEB">
                            <w:pPr>
                              <w:pStyle w:val="TableParagraph"/>
                              <w:kinsoku w:val="0"/>
                              <w:overflowPunct w:val="0"/>
                              <w:spacing w:line="249" w:lineRule="exact"/>
                              <w:ind w:left="0"/>
                              <w:rPr>
                                <w:b/>
                                <w:bCs/>
                                <w:i/>
                                <w:iCs/>
                                <w:sz w:val="22"/>
                                <w:szCs w:val="22"/>
                              </w:rPr>
                            </w:pPr>
                            <w:r>
                              <w:rPr>
                                <w:b/>
                                <w:bCs/>
                                <w:i/>
                                <w:iCs/>
                                <w:sz w:val="22"/>
                                <w:szCs w:val="22"/>
                              </w:rPr>
                              <w:t>мин</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Mxx</w:t>
                            </w:r>
                            <w:proofErr w:type="spellEnd"/>
                            <w:r>
                              <w:rPr>
                                <w:b/>
                                <w:bCs/>
                                <w:i/>
                                <w:iCs/>
                                <w:sz w:val="22"/>
                                <w:szCs w:val="22"/>
                              </w:rPr>
                              <w:t>,</w:t>
                            </w:r>
                          </w:p>
                          <w:p w:rsidR="00552FEB" w:rsidRDefault="00552FEB">
                            <w:pPr>
                              <w:pStyle w:val="TableParagraph"/>
                              <w:kinsoku w:val="0"/>
                              <w:overflowPunct w:val="0"/>
                              <w:spacing w:line="249" w:lineRule="exact"/>
                              <w:ind w:left="0"/>
                              <w:rPr>
                                <w:b/>
                                <w:bCs/>
                                <w:i/>
                                <w:iCs/>
                                <w:sz w:val="22"/>
                                <w:szCs w:val="22"/>
                              </w:rPr>
                            </w:pPr>
                            <w:r>
                              <w:rPr>
                                <w:b/>
                                <w:bCs/>
                                <w:i/>
                                <w:iCs/>
                                <w:sz w:val="22"/>
                                <w:szCs w:val="22"/>
                              </w:rPr>
                              <w:t>г/мин</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b/>
                                <w:bCs/>
                                <w:i/>
                                <w:iCs/>
                                <w:sz w:val="22"/>
                                <w:szCs w:val="22"/>
                              </w:rPr>
                            </w:pPr>
                            <w:proofErr w:type="spellStart"/>
                            <w:r>
                              <w:rPr>
                                <w:b/>
                                <w:bCs/>
                                <w:i/>
                                <w:iCs/>
                                <w:sz w:val="22"/>
                                <w:szCs w:val="22"/>
                              </w:rPr>
                              <w:t>Ml</w:t>
                            </w:r>
                            <w:proofErr w:type="spellEnd"/>
                            <w:r>
                              <w:rPr>
                                <w:b/>
                                <w:bCs/>
                                <w:i/>
                                <w:iCs/>
                                <w:sz w:val="22"/>
                                <w:szCs w:val="22"/>
                              </w:rPr>
                              <w:t>,</w:t>
                            </w:r>
                          </w:p>
                          <w:p w:rsidR="00552FEB" w:rsidRDefault="00552FEB">
                            <w:pPr>
                              <w:pStyle w:val="TableParagraph"/>
                              <w:kinsoku w:val="0"/>
                              <w:overflowPunct w:val="0"/>
                              <w:spacing w:line="249" w:lineRule="exact"/>
                              <w:ind w:left="0"/>
                              <w:rPr>
                                <w:b/>
                                <w:bCs/>
                                <w:i/>
                                <w:iCs/>
                                <w:sz w:val="22"/>
                                <w:szCs w:val="22"/>
                              </w:rPr>
                            </w:pPr>
                            <w:r>
                              <w:rPr>
                                <w:b/>
                                <w:bCs/>
                                <w:i/>
                                <w:iCs/>
                                <w:sz w:val="22"/>
                                <w:szCs w:val="22"/>
                              </w:rPr>
                              <w:t>г/км</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965"/>
                              <w:jc w:val="center"/>
                              <w:rPr>
                                <w:b/>
                                <w:bCs/>
                                <w:i/>
                                <w:iCs/>
                                <w:sz w:val="22"/>
                                <w:szCs w:val="22"/>
                              </w:rPr>
                            </w:pPr>
                            <w:r>
                              <w:rPr>
                                <w:b/>
                                <w:bCs/>
                                <w:i/>
                                <w:iCs/>
                                <w:sz w:val="22"/>
                                <w:szCs w:val="22"/>
                              </w:rPr>
                              <w:t>г/с</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878"/>
                              <w:jc w:val="center"/>
                              <w:rPr>
                                <w:b/>
                                <w:bCs/>
                                <w:i/>
                                <w:iCs/>
                                <w:sz w:val="22"/>
                                <w:szCs w:val="22"/>
                              </w:rPr>
                            </w:pPr>
                            <w:r>
                              <w:rPr>
                                <w:b/>
                                <w:bCs/>
                                <w:i/>
                                <w:iCs/>
                                <w:sz w:val="22"/>
                                <w:szCs w:val="22"/>
                              </w:rPr>
                              <w:t>т/год</w:t>
                            </w:r>
                          </w:p>
                        </w:tc>
                      </w:tr>
                      <w:tr w:rsidR="00552FEB">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0337</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3.564</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2.52</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5.58</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0"/>
                              <w:jc w:val="right"/>
                              <w:rPr>
                                <w:sz w:val="22"/>
                                <w:szCs w:val="22"/>
                              </w:rPr>
                            </w:pPr>
                            <w:r>
                              <w:rPr>
                                <w:sz w:val="22"/>
                                <w:szCs w:val="22"/>
                              </w:rPr>
                              <w:t>0.00621</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9"/>
                              <w:jc w:val="right"/>
                              <w:rPr>
                                <w:sz w:val="22"/>
                                <w:szCs w:val="22"/>
                              </w:rPr>
                            </w:pPr>
                            <w:r>
                              <w:rPr>
                                <w:sz w:val="22"/>
                                <w:szCs w:val="22"/>
                              </w:rPr>
                              <w:t>0.02224</w:t>
                            </w:r>
                          </w:p>
                        </w:tc>
                      </w:tr>
                      <w:tr w:rsidR="00552FEB">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2732</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0.648</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0.315</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0.99</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0.001083</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9"/>
                              <w:jc w:val="right"/>
                              <w:rPr>
                                <w:sz w:val="22"/>
                                <w:szCs w:val="22"/>
                              </w:rPr>
                            </w:pPr>
                            <w:r>
                              <w:rPr>
                                <w:sz w:val="22"/>
                                <w:szCs w:val="22"/>
                              </w:rPr>
                              <w:t>0.0038</w:t>
                            </w:r>
                          </w:p>
                        </w:tc>
                      </w:tr>
                      <w:tr w:rsidR="00552FEB">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0301</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0.8</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0.6</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3.5</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0.001622</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9"/>
                              <w:jc w:val="right"/>
                              <w:rPr>
                                <w:sz w:val="22"/>
                                <w:szCs w:val="22"/>
                              </w:rPr>
                            </w:pPr>
                            <w:r>
                              <w:rPr>
                                <w:sz w:val="22"/>
                                <w:szCs w:val="22"/>
                              </w:rPr>
                              <w:t>0.00666</w:t>
                            </w:r>
                          </w:p>
                        </w:tc>
                      </w:tr>
                      <w:tr w:rsidR="00552FEB">
                        <w:trPr>
                          <w:trHeight w:val="269"/>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sz w:val="22"/>
                                <w:szCs w:val="22"/>
                              </w:rPr>
                            </w:pPr>
                            <w:r>
                              <w:rPr>
                                <w:sz w:val="22"/>
                                <w:szCs w:val="22"/>
                              </w:rPr>
                              <w:t>0304</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w w:val="99"/>
                                <w:sz w:val="22"/>
                                <w:szCs w:val="22"/>
                              </w:rPr>
                            </w:pPr>
                            <w:r>
                              <w:rPr>
                                <w:w w:val="99"/>
                                <w:sz w:val="22"/>
                                <w:szCs w:val="22"/>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sz w:val="22"/>
                                <w:szCs w:val="22"/>
                              </w:rPr>
                            </w:pPr>
                            <w:r>
                              <w:rPr>
                                <w:sz w:val="22"/>
                                <w:szCs w:val="22"/>
                              </w:rPr>
                              <w:t>0.8</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sz w:val="22"/>
                                <w:szCs w:val="22"/>
                              </w:rPr>
                            </w:pPr>
                            <w:r>
                              <w:rPr>
                                <w:sz w:val="22"/>
                                <w:szCs w:val="22"/>
                              </w:rPr>
                              <w:t>0.6</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sz w:val="22"/>
                                <w:szCs w:val="22"/>
                              </w:rPr>
                            </w:pPr>
                            <w:r>
                              <w:rPr>
                                <w:sz w:val="22"/>
                                <w:szCs w:val="22"/>
                              </w:rPr>
                              <w:t>3.5</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Pr>
                                <w:sz w:val="22"/>
                                <w:szCs w:val="22"/>
                              </w:rPr>
                            </w:pPr>
                            <w:r>
                              <w:rPr>
                                <w:sz w:val="22"/>
                                <w:szCs w:val="22"/>
                              </w:rPr>
                              <w:t>0.0002636</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49" w:lineRule="exact"/>
                              <w:ind w:left="0" w:right="9"/>
                              <w:jc w:val="right"/>
                              <w:rPr>
                                <w:sz w:val="22"/>
                                <w:szCs w:val="22"/>
                              </w:rPr>
                            </w:pPr>
                            <w:r>
                              <w:rPr>
                                <w:sz w:val="22"/>
                                <w:szCs w:val="22"/>
                              </w:rPr>
                              <w:t>0.001082</w:t>
                            </w:r>
                          </w:p>
                        </w:tc>
                      </w:tr>
                      <w:tr w:rsidR="00552FEB">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0328</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0.086</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0.024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0.315</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0.0001903</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9"/>
                              <w:jc w:val="right"/>
                              <w:rPr>
                                <w:sz w:val="22"/>
                                <w:szCs w:val="22"/>
                              </w:rPr>
                            </w:pPr>
                            <w:r>
                              <w:rPr>
                                <w:sz w:val="22"/>
                                <w:szCs w:val="22"/>
                              </w:rPr>
                              <w:t>0.000748</w:t>
                            </w:r>
                          </w:p>
                        </w:tc>
                      </w:tr>
                      <w:tr w:rsidR="00552FEB">
                        <w:trPr>
                          <w:trHeight w:val="268"/>
                        </w:trPr>
                        <w:tc>
                          <w:tcPr>
                            <w:tcW w:w="75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0330</w:t>
                            </w:r>
                          </w:p>
                        </w:tc>
                        <w:tc>
                          <w:tcPr>
                            <w:tcW w:w="608"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4</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0.092</w:t>
                            </w:r>
                          </w:p>
                        </w:tc>
                        <w:tc>
                          <w:tcPr>
                            <w:tcW w:w="607"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w w:val="99"/>
                                <w:sz w:val="22"/>
                                <w:szCs w:val="22"/>
                              </w:rPr>
                            </w:pPr>
                            <w:r>
                              <w:rPr>
                                <w:w w:val="99"/>
                                <w:sz w:val="22"/>
                                <w:szCs w:val="22"/>
                              </w:rPr>
                              <w:t>1</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0.086</w:t>
                            </w:r>
                          </w:p>
                        </w:tc>
                        <w:tc>
                          <w:tcPr>
                            <w:tcW w:w="910"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0.504</w:t>
                            </w:r>
                          </w:p>
                        </w:tc>
                        <w:tc>
                          <w:tcPr>
                            <w:tcW w:w="2276" w:type="dxa"/>
                            <w:gridSpan w:val="2"/>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0.0002664</w:t>
                            </w:r>
                          </w:p>
                        </w:tc>
                        <w:tc>
                          <w:tcPr>
                            <w:tcW w:w="2424"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9"/>
                              <w:jc w:val="right"/>
                              <w:rPr>
                                <w:sz w:val="22"/>
                                <w:szCs w:val="22"/>
                              </w:rPr>
                            </w:pPr>
                            <w:r>
                              <w:rPr>
                                <w:sz w:val="22"/>
                                <w:szCs w:val="22"/>
                              </w:rPr>
                              <w:t>0.00113</w:t>
                            </w:r>
                          </w:p>
                        </w:tc>
                      </w:tr>
                    </w:tbl>
                    <w:p w:rsidR="00552FEB" w:rsidRDefault="00552FEB" w:rsidP="003C7AFC">
                      <w:pPr>
                        <w:pStyle w:val="a7"/>
                        <w:kinsoku w:val="0"/>
                        <w:overflowPunct w:val="0"/>
                        <w:rPr>
                          <w:rFonts w:ascii="Times New Roman" w:hAnsi="Times New Roman" w:cs="Times New Roman"/>
                          <w:sz w:val="24"/>
                          <w:szCs w:val="24"/>
                        </w:rPr>
                      </w:pPr>
                    </w:p>
                  </w:txbxContent>
                </v:textbox>
                <w10:anchorlock/>
              </v:shape>
            </w:pict>
          </mc:Fallback>
        </mc:AlternateContent>
      </w:r>
    </w:p>
    <w:p w:rsidR="003C7AFC" w:rsidRPr="003C7AFC" w:rsidRDefault="003C7AFC" w:rsidP="00552FEB">
      <w:pPr>
        <w:kinsoku w:val="0"/>
        <w:overflowPunct w:val="0"/>
        <w:autoSpaceDE w:val="0"/>
        <w:autoSpaceDN w:val="0"/>
        <w:adjustRightInd w:val="0"/>
        <w:spacing w:after="0" w:line="360" w:lineRule="auto"/>
        <w:ind w:left="141"/>
        <w:rPr>
          <w:rFonts w:ascii="Calibri" w:hAnsi="Calibri" w:cs="Calibri"/>
        </w:rPr>
      </w:pPr>
      <w:r w:rsidRPr="003C7AFC">
        <w:rPr>
          <w:rFonts w:ascii="Calibri" w:hAnsi="Calibri" w:cs="Calibri"/>
        </w:rPr>
        <w:t>Выбросы по периоду: Переходный период (t&gt;-5 и t&lt;5)</w:t>
      </w:r>
    </w:p>
    <w:p w:rsidR="003C7AFC" w:rsidRPr="003C7AFC" w:rsidRDefault="003C7AFC" w:rsidP="00552FEB">
      <w:pPr>
        <w:kinsoku w:val="0"/>
        <w:overflowPunct w:val="0"/>
        <w:autoSpaceDE w:val="0"/>
        <w:autoSpaceDN w:val="0"/>
        <w:adjustRightInd w:val="0"/>
        <w:spacing w:after="0" w:line="360" w:lineRule="auto"/>
        <w:rPr>
          <w:rFonts w:ascii="Calibri" w:hAnsi="Calibri" w:cs="Calibri"/>
        </w:rPr>
      </w:pPr>
    </w:p>
    <w:p w:rsidR="003C7AFC" w:rsidRPr="003C7AFC" w:rsidRDefault="003C7AFC" w:rsidP="00552FEB">
      <w:pPr>
        <w:kinsoku w:val="0"/>
        <w:overflowPunct w:val="0"/>
        <w:autoSpaceDE w:val="0"/>
        <w:autoSpaceDN w:val="0"/>
        <w:adjustRightInd w:val="0"/>
        <w:spacing w:after="0" w:line="360" w:lineRule="auto"/>
        <w:rPr>
          <w:rFonts w:ascii="Times New Roman" w:hAnsi="Times New Roman" w:cs="Times New Roman"/>
          <w:sz w:val="20"/>
          <w:szCs w:val="20"/>
        </w:rPr>
      </w:pPr>
      <w:r>
        <w:rPr>
          <w:rFonts w:ascii="Times New Roman" w:hAnsi="Times New Roman" w:cs="Times New Roman"/>
          <w:noProof/>
          <w:sz w:val="20"/>
          <w:szCs w:val="20"/>
          <w:lang w:eastAsia="ru-RU"/>
        </w:rPr>
        <mc:AlternateContent>
          <mc:Choice Requires="wps">
            <w:drawing>
              <wp:inline distT="0" distB="0" distL="0" distR="0" wp14:anchorId="2380A4C3" wp14:editId="193D93E0">
                <wp:extent cx="5984875" cy="1415415"/>
                <wp:effectExtent l="0" t="0" r="0" b="3810"/>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875" cy="141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552FEB">
                              <w:trPr>
                                <w:trHeight w:val="268"/>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46"/>
                                    <w:jc w:val="right"/>
                                    <w:rPr>
                                      <w:b/>
                                      <w:bCs/>
                                      <w:i/>
                                      <w:iCs/>
                                      <w:w w:val="95"/>
                                      <w:sz w:val="22"/>
                                      <w:szCs w:val="22"/>
                                    </w:rPr>
                                  </w:pPr>
                                  <w:r>
                                    <w:rPr>
                                      <w:b/>
                                      <w:bCs/>
                                      <w:i/>
                                      <w:iCs/>
                                      <w:w w:val="95"/>
                                      <w:sz w:val="22"/>
                                      <w:szCs w:val="22"/>
                                    </w:rPr>
                                    <w:t>Код</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b/>
                                      <w:bCs/>
                                      <w:i/>
                                      <w:iCs/>
                                      <w:sz w:val="22"/>
                                      <w:szCs w:val="22"/>
                                    </w:rPr>
                                  </w:pPr>
                                  <w:r>
                                    <w:rPr>
                                      <w:b/>
                                      <w:bCs/>
                                      <w:i/>
                                      <w:iCs/>
                                      <w:sz w:val="22"/>
                                      <w:szCs w:val="22"/>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b/>
                                      <w:bCs/>
                                      <w:i/>
                                      <w:iCs/>
                                      <w:sz w:val="22"/>
                                      <w:szCs w:val="22"/>
                                    </w:rPr>
                                  </w:pPr>
                                  <w:r>
                                    <w:rPr>
                                      <w:b/>
                                      <w:bCs/>
                                      <w:i/>
                                      <w:iCs/>
                                      <w:sz w:val="22"/>
                                      <w:szCs w:val="22"/>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b/>
                                      <w:bCs/>
                                      <w:i/>
                                      <w:iCs/>
                                      <w:sz w:val="22"/>
                                      <w:szCs w:val="22"/>
                                    </w:rPr>
                                  </w:pPr>
                                  <w:r>
                                    <w:rPr>
                                      <w:b/>
                                      <w:bCs/>
                                      <w:i/>
                                      <w:iCs/>
                                      <w:sz w:val="22"/>
                                      <w:szCs w:val="22"/>
                                    </w:rPr>
                                    <w:t>Выброс т/год</w:t>
                                  </w:r>
                                </w:p>
                              </w:tc>
                            </w:tr>
                            <w:tr w:rsidR="00552FEB">
                              <w:trPr>
                                <w:trHeight w:val="268"/>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86"/>
                                    <w:jc w:val="right"/>
                                    <w:rPr>
                                      <w:w w:val="95"/>
                                      <w:sz w:val="22"/>
                                      <w:szCs w:val="22"/>
                                    </w:rPr>
                                  </w:pPr>
                                  <w:r>
                                    <w:rPr>
                                      <w:w w:val="95"/>
                                      <w:sz w:val="22"/>
                                      <w:szCs w:val="22"/>
                                    </w:rPr>
                                    <w:t>0301</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Азота (IV) диоксид (Азота диоксид) (4)</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6"/>
                                    <w:jc w:val="right"/>
                                    <w:rPr>
                                      <w:sz w:val="22"/>
                                      <w:szCs w:val="22"/>
                                    </w:rPr>
                                  </w:pPr>
                                  <w:r>
                                    <w:rPr>
                                      <w:sz w:val="22"/>
                                      <w:szCs w:val="22"/>
                                    </w:rPr>
                                    <w:t>0.001622</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7"/>
                                    <w:jc w:val="right"/>
                                    <w:rPr>
                                      <w:sz w:val="22"/>
                                      <w:szCs w:val="22"/>
                                    </w:rPr>
                                  </w:pPr>
                                  <w:r>
                                    <w:rPr>
                                      <w:sz w:val="22"/>
                                      <w:szCs w:val="22"/>
                                    </w:rPr>
                                    <w:t>0.00666</w:t>
                                  </w:r>
                                </w:p>
                              </w:tc>
                            </w:tr>
                            <w:tr w:rsidR="00552FEB">
                              <w:trPr>
                                <w:trHeight w:val="268"/>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86"/>
                                    <w:jc w:val="right"/>
                                    <w:rPr>
                                      <w:w w:val="95"/>
                                      <w:sz w:val="22"/>
                                      <w:szCs w:val="22"/>
                                    </w:rPr>
                                  </w:pPr>
                                  <w:r>
                                    <w:rPr>
                                      <w:w w:val="95"/>
                                      <w:sz w:val="22"/>
                                      <w:szCs w:val="22"/>
                                    </w:rPr>
                                    <w:t>0304</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Азот (II) оксид (Азота оксид) (6)</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6"/>
                                    <w:jc w:val="right"/>
                                    <w:rPr>
                                      <w:sz w:val="22"/>
                                      <w:szCs w:val="22"/>
                                    </w:rPr>
                                  </w:pPr>
                                  <w:r>
                                    <w:rPr>
                                      <w:sz w:val="22"/>
                                      <w:szCs w:val="22"/>
                                    </w:rPr>
                                    <w:t>0.0002636</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7"/>
                                    <w:jc w:val="right"/>
                                    <w:rPr>
                                      <w:sz w:val="22"/>
                                      <w:szCs w:val="22"/>
                                    </w:rPr>
                                  </w:pPr>
                                  <w:r>
                                    <w:rPr>
                                      <w:sz w:val="22"/>
                                      <w:szCs w:val="22"/>
                                    </w:rPr>
                                    <w:t>0.001082</w:t>
                                  </w:r>
                                </w:p>
                              </w:tc>
                            </w:tr>
                            <w:tr w:rsidR="00552FEB">
                              <w:trPr>
                                <w:trHeight w:val="268"/>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86"/>
                                    <w:jc w:val="right"/>
                                    <w:rPr>
                                      <w:w w:val="95"/>
                                      <w:sz w:val="22"/>
                                      <w:szCs w:val="22"/>
                                    </w:rPr>
                                  </w:pPr>
                                  <w:r>
                                    <w:rPr>
                                      <w:w w:val="95"/>
                                      <w:sz w:val="22"/>
                                      <w:szCs w:val="22"/>
                                    </w:rPr>
                                    <w:t>0328</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Углерод (Сажа, Углерод черный) (583)</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6"/>
                                    <w:jc w:val="right"/>
                                    <w:rPr>
                                      <w:sz w:val="22"/>
                                      <w:szCs w:val="22"/>
                                    </w:rPr>
                                  </w:pPr>
                                  <w:r>
                                    <w:rPr>
                                      <w:sz w:val="22"/>
                                      <w:szCs w:val="22"/>
                                    </w:rPr>
                                    <w:t>0.0001903</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7"/>
                                    <w:jc w:val="right"/>
                                    <w:rPr>
                                      <w:sz w:val="22"/>
                                      <w:szCs w:val="22"/>
                                    </w:rPr>
                                  </w:pPr>
                                  <w:r>
                                    <w:rPr>
                                      <w:sz w:val="22"/>
                                      <w:szCs w:val="22"/>
                                    </w:rPr>
                                    <w:t>0.000748</w:t>
                                  </w:r>
                                </w:p>
                              </w:tc>
                            </w:tr>
                            <w:tr w:rsidR="00552FEB">
                              <w:trPr>
                                <w:trHeight w:val="537"/>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186"/>
                                    <w:jc w:val="right"/>
                                    <w:rPr>
                                      <w:w w:val="95"/>
                                      <w:sz w:val="22"/>
                                      <w:szCs w:val="22"/>
                                    </w:rPr>
                                  </w:pPr>
                                  <w:r>
                                    <w:rPr>
                                      <w:w w:val="95"/>
                                      <w:sz w:val="22"/>
                                      <w:szCs w:val="22"/>
                                    </w:rPr>
                                    <w:t>0330</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sz w:val="22"/>
                                      <w:szCs w:val="22"/>
                                    </w:rPr>
                                  </w:pPr>
                                  <w:r>
                                    <w:rPr>
                                      <w:sz w:val="22"/>
                                      <w:szCs w:val="22"/>
                                    </w:rPr>
                                    <w:t>Сера диоксид (Ангидрид сернистый, Сернистый</w:t>
                                  </w:r>
                                </w:p>
                                <w:p w:rsidR="00552FEB" w:rsidRDefault="00552FEB">
                                  <w:pPr>
                                    <w:pStyle w:val="TableParagraph"/>
                                    <w:kinsoku w:val="0"/>
                                    <w:overflowPunct w:val="0"/>
                                    <w:spacing w:line="249" w:lineRule="exact"/>
                                    <w:ind w:left="0"/>
                                    <w:rPr>
                                      <w:sz w:val="22"/>
                                      <w:szCs w:val="22"/>
                                    </w:rPr>
                                  </w:pPr>
                                  <w:r>
                                    <w:rPr>
                                      <w:sz w:val="22"/>
                                      <w:szCs w:val="22"/>
                                    </w:rPr>
                                    <w:t>газ, Сера (IV) оксид) (516)</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16"/>
                                    <w:jc w:val="right"/>
                                    <w:rPr>
                                      <w:sz w:val="22"/>
                                      <w:szCs w:val="22"/>
                                    </w:rPr>
                                  </w:pPr>
                                  <w:r>
                                    <w:rPr>
                                      <w:sz w:val="22"/>
                                      <w:szCs w:val="22"/>
                                    </w:rPr>
                                    <w:t>0.0002664</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17"/>
                                    <w:jc w:val="right"/>
                                    <w:rPr>
                                      <w:sz w:val="22"/>
                                      <w:szCs w:val="22"/>
                                    </w:rPr>
                                  </w:pPr>
                                  <w:r>
                                    <w:rPr>
                                      <w:sz w:val="22"/>
                                      <w:szCs w:val="22"/>
                                    </w:rPr>
                                    <w:t>0.00113</w:t>
                                  </w:r>
                                </w:p>
                              </w:tc>
                            </w:tr>
                            <w:tr w:rsidR="00552FEB">
                              <w:trPr>
                                <w:trHeight w:val="268"/>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86"/>
                                    <w:jc w:val="right"/>
                                    <w:rPr>
                                      <w:w w:val="95"/>
                                      <w:sz w:val="22"/>
                                      <w:szCs w:val="22"/>
                                    </w:rPr>
                                  </w:pPr>
                                  <w:r>
                                    <w:rPr>
                                      <w:w w:val="95"/>
                                      <w:sz w:val="22"/>
                                      <w:szCs w:val="22"/>
                                    </w:rPr>
                                    <w:t>0337</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Углерод оксид (Окись углерода, Угарный газ) (584)</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6"/>
                                    <w:jc w:val="right"/>
                                    <w:rPr>
                                      <w:sz w:val="22"/>
                                      <w:szCs w:val="22"/>
                                    </w:rPr>
                                  </w:pPr>
                                  <w:r>
                                    <w:rPr>
                                      <w:sz w:val="22"/>
                                      <w:szCs w:val="22"/>
                                    </w:rPr>
                                    <w:t>0.00621</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7"/>
                                    <w:jc w:val="right"/>
                                    <w:rPr>
                                      <w:sz w:val="22"/>
                                      <w:szCs w:val="22"/>
                                    </w:rPr>
                                  </w:pPr>
                                  <w:r>
                                    <w:rPr>
                                      <w:sz w:val="22"/>
                                      <w:szCs w:val="22"/>
                                    </w:rPr>
                                    <w:t>0.02224</w:t>
                                  </w:r>
                                </w:p>
                              </w:tc>
                            </w:tr>
                            <w:tr w:rsidR="00552FEB">
                              <w:trPr>
                                <w:trHeight w:val="269"/>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50" w:lineRule="exact"/>
                                    <w:ind w:left="0" w:right="186"/>
                                    <w:jc w:val="right"/>
                                    <w:rPr>
                                      <w:w w:val="95"/>
                                      <w:sz w:val="22"/>
                                      <w:szCs w:val="22"/>
                                    </w:rPr>
                                  </w:pPr>
                                  <w:r>
                                    <w:rPr>
                                      <w:w w:val="95"/>
                                      <w:sz w:val="22"/>
                                      <w:szCs w:val="22"/>
                                    </w:rPr>
                                    <w:t>2732</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50" w:lineRule="exact"/>
                                    <w:ind w:left="0"/>
                                    <w:rPr>
                                      <w:sz w:val="22"/>
                                      <w:szCs w:val="22"/>
                                    </w:rPr>
                                  </w:pPr>
                                  <w:r>
                                    <w:rPr>
                                      <w:sz w:val="22"/>
                                      <w:szCs w:val="22"/>
                                    </w:rPr>
                                    <w:t>Керосин (654*)</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50" w:lineRule="exact"/>
                                    <w:ind w:left="0" w:right="16"/>
                                    <w:jc w:val="right"/>
                                    <w:rPr>
                                      <w:sz w:val="22"/>
                                      <w:szCs w:val="22"/>
                                    </w:rPr>
                                  </w:pPr>
                                  <w:r>
                                    <w:rPr>
                                      <w:sz w:val="22"/>
                                      <w:szCs w:val="22"/>
                                    </w:rPr>
                                    <w:t>0.001083</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50" w:lineRule="exact"/>
                                    <w:ind w:left="0" w:right="17"/>
                                    <w:jc w:val="right"/>
                                    <w:rPr>
                                      <w:sz w:val="22"/>
                                      <w:szCs w:val="22"/>
                                    </w:rPr>
                                  </w:pPr>
                                  <w:r>
                                    <w:rPr>
                                      <w:sz w:val="22"/>
                                      <w:szCs w:val="22"/>
                                    </w:rPr>
                                    <w:t>0.0038</w:t>
                                  </w:r>
                                </w:p>
                              </w:tc>
                            </w:tr>
                          </w:tbl>
                          <w:p w:rsidR="00552FEB" w:rsidRDefault="00552FEB" w:rsidP="003C7AFC">
                            <w:pPr>
                              <w:pStyle w:val="a7"/>
                              <w:kinsoku w:val="0"/>
                              <w:overflowPunct w:val="0"/>
                              <w:rPr>
                                <w:rFonts w:ascii="Times New Roman" w:hAnsi="Times New Roman" w:cs="Times New Roman"/>
                                <w:sz w:val="24"/>
                                <w:szCs w:val="24"/>
                              </w:rPr>
                            </w:pPr>
                          </w:p>
                        </w:txbxContent>
                      </wps:txbx>
                      <wps:bodyPr rot="0" vert="horz" wrap="square" lIns="0" tIns="0" rIns="0" bIns="0" anchor="t" anchorCtr="0" upright="1">
                        <a:noAutofit/>
                      </wps:bodyPr>
                    </wps:wsp>
                  </a:graphicData>
                </a:graphic>
              </wp:inline>
            </w:drawing>
          </mc:Choice>
          <mc:Fallback>
            <w:pict>
              <v:shape id="Поле 2" o:spid="_x0000_s1030" type="#_x0000_t202" style="width:471.25pt;height:11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" filled="f" stroked="f">
                <v:textbox inset="0,0,0,0">
                  <w:txbxContent>
                    <w:tbl>
                      <w:tblPr>
                        <w:tblW w:w="0" w:type="auto"/>
                        <w:tblInd w:w="5" w:type="dxa"/>
                        <w:tblLayout w:type="fixed"/>
                        <w:tblCellMar>
                          <w:left w:w="0" w:type="dxa"/>
                          <w:right w:w="0" w:type="dxa"/>
                        </w:tblCellMar>
                        <w:tblLook w:val="0000" w:firstRow="0" w:lastRow="0" w:firstColumn="0" w:lastColumn="0" w:noHBand="0" w:noVBand="0"/>
                      </w:tblPr>
                      <w:tblGrid>
                        <w:gridCol w:w="672"/>
                        <w:gridCol w:w="4841"/>
                        <w:gridCol w:w="1882"/>
                        <w:gridCol w:w="2016"/>
                      </w:tblGrid>
                      <w:tr w:rsidR="00552FEB">
                        <w:trPr>
                          <w:trHeight w:val="268"/>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46"/>
                              <w:jc w:val="right"/>
                              <w:rPr>
                                <w:b/>
                                <w:bCs/>
                                <w:i/>
                                <w:iCs/>
                                <w:w w:val="95"/>
                                <w:sz w:val="22"/>
                                <w:szCs w:val="22"/>
                              </w:rPr>
                            </w:pPr>
                            <w:r>
                              <w:rPr>
                                <w:b/>
                                <w:bCs/>
                                <w:i/>
                                <w:iCs/>
                                <w:w w:val="95"/>
                                <w:sz w:val="22"/>
                                <w:szCs w:val="22"/>
                              </w:rPr>
                              <w:t>Код</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b/>
                                <w:bCs/>
                                <w:i/>
                                <w:iCs/>
                                <w:sz w:val="22"/>
                                <w:szCs w:val="22"/>
                              </w:rPr>
                            </w:pPr>
                            <w:r>
                              <w:rPr>
                                <w:b/>
                                <w:bCs/>
                                <w:i/>
                                <w:iCs/>
                                <w:sz w:val="22"/>
                                <w:szCs w:val="22"/>
                              </w:rPr>
                              <w:t>Наименование ЗВ</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b/>
                                <w:bCs/>
                                <w:i/>
                                <w:iCs/>
                                <w:sz w:val="22"/>
                                <w:szCs w:val="22"/>
                              </w:rPr>
                            </w:pPr>
                            <w:r>
                              <w:rPr>
                                <w:b/>
                                <w:bCs/>
                                <w:i/>
                                <w:iCs/>
                                <w:sz w:val="22"/>
                                <w:szCs w:val="22"/>
                              </w:rPr>
                              <w:t>Выброс г/с</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b/>
                                <w:bCs/>
                                <w:i/>
                                <w:iCs/>
                                <w:sz w:val="22"/>
                                <w:szCs w:val="22"/>
                              </w:rPr>
                            </w:pPr>
                            <w:r>
                              <w:rPr>
                                <w:b/>
                                <w:bCs/>
                                <w:i/>
                                <w:iCs/>
                                <w:sz w:val="22"/>
                                <w:szCs w:val="22"/>
                              </w:rPr>
                              <w:t>Выброс т/год</w:t>
                            </w:r>
                          </w:p>
                        </w:tc>
                      </w:tr>
                      <w:tr w:rsidR="00552FEB">
                        <w:trPr>
                          <w:trHeight w:val="268"/>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86"/>
                              <w:jc w:val="right"/>
                              <w:rPr>
                                <w:w w:val="95"/>
                                <w:sz w:val="22"/>
                                <w:szCs w:val="22"/>
                              </w:rPr>
                            </w:pPr>
                            <w:r>
                              <w:rPr>
                                <w:w w:val="95"/>
                                <w:sz w:val="22"/>
                                <w:szCs w:val="22"/>
                              </w:rPr>
                              <w:t>0301</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Азота (IV) диоксид (Азота диоксид) (4)</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6"/>
                              <w:jc w:val="right"/>
                              <w:rPr>
                                <w:sz w:val="22"/>
                                <w:szCs w:val="22"/>
                              </w:rPr>
                            </w:pPr>
                            <w:r>
                              <w:rPr>
                                <w:sz w:val="22"/>
                                <w:szCs w:val="22"/>
                              </w:rPr>
                              <w:t>0.001622</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7"/>
                              <w:jc w:val="right"/>
                              <w:rPr>
                                <w:sz w:val="22"/>
                                <w:szCs w:val="22"/>
                              </w:rPr>
                            </w:pPr>
                            <w:r>
                              <w:rPr>
                                <w:sz w:val="22"/>
                                <w:szCs w:val="22"/>
                              </w:rPr>
                              <w:t>0.00666</w:t>
                            </w:r>
                          </w:p>
                        </w:tc>
                      </w:tr>
                      <w:tr w:rsidR="00552FEB">
                        <w:trPr>
                          <w:trHeight w:val="268"/>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86"/>
                              <w:jc w:val="right"/>
                              <w:rPr>
                                <w:w w:val="95"/>
                                <w:sz w:val="22"/>
                                <w:szCs w:val="22"/>
                              </w:rPr>
                            </w:pPr>
                            <w:r>
                              <w:rPr>
                                <w:w w:val="95"/>
                                <w:sz w:val="22"/>
                                <w:szCs w:val="22"/>
                              </w:rPr>
                              <w:t>0304</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Азот (II) оксид (Азота оксид) (6)</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6"/>
                              <w:jc w:val="right"/>
                              <w:rPr>
                                <w:sz w:val="22"/>
                                <w:szCs w:val="22"/>
                              </w:rPr>
                            </w:pPr>
                            <w:r>
                              <w:rPr>
                                <w:sz w:val="22"/>
                                <w:szCs w:val="22"/>
                              </w:rPr>
                              <w:t>0.0002636</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7"/>
                              <w:jc w:val="right"/>
                              <w:rPr>
                                <w:sz w:val="22"/>
                                <w:szCs w:val="22"/>
                              </w:rPr>
                            </w:pPr>
                            <w:r>
                              <w:rPr>
                                <w:sz w:val="22"/>
                                <w:szCs w:val="22"/>
                              </w:rPr>
                              <w:t>0.001082</w:t>
                            </w:r>
                          </w:p>
                        </w:tc>
                      </w:tr>
                      <w:tr w:rsidR="00552FEB">
                        <w:trPr>
                          <w:trHeight w:val="268"/>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86"/>
                              <w:jc w:val="right"/>
                              <w:rPr>
                                <w:w w:val="95"/>
                                <w:sz w:val="22"/>
                                <w:szCs w:val="22"/>
                              </w:rPr>
                            </w:pPr>
                            <w:r>
                              <w:rPr>
                                <w:w w:val="95"/>
                                <w:sz w:val="22"/>
                                <w:szCs w:val="22"/>
                              </w:rPr>
                              <w:t>0328</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Углерод (Сажа, Углерод черный) (583)</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6"/>
                              <w:jc w:val="right"/>
                              <w:rPr>
                                <w:sz w:val="22"/>
                                <w:szCs w:val="22"/>
                              </w:rPr>
                            </w:pPr>
                            <w:r>
                              <w:rPr>
                                <w:sz w:val="22"/>
                                <w:szCs w:val="22"/>
                              </w:rPr>
                              <w:t>0.0001903</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7"/>
                              <w:jc w:val="right"/>
                              <w:rPr>
                                <w:sz w:val="22"/>
                                <w:szCs w:val="22"/>
                              </w:rPr>
                            </w:pPr>
                            <w:r>
                              <w:rPr>
                                <w:sz w:val="22"/>
                                <w:szCs w:val="22"/>
                              </w:rPr>
                              <w:t>0.000748</w:t>
                            </w:r>
                          </w:p>
                        </w:tc>
                      </w:tr>
                      <w:tr w:rsidR="00552FEB">
                        <w:trPr>
                          <w:trHeight w:val="537"/>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186"/>
                              <w:jc w:val="right"/>
                              <w:rPr>
                                <w:w w:val="95"/>
                                <w:sz w:val="22"/>
                                <w:szCs w:val="22"/>
                              </w:rPr>
                            </w:pPr>
                            <w:r>
                              <w:rPr>
                                <w:w w:val="95"/>
                                <w:sz w:val="22"/>
                                <w:szCs w:val="22"/>
                              </w:rPr>
                              <w:t>0330</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Pr>
                                <w:sz w:val="22"/>
                                <w:szCs w:val="22"/>
                              </w:rPr>
                            </w:pPr>
                            <w:r>
                              <w:rPr>
                                <w:sz w:val="22"/>
                                <w:szCs w:val="22"/>
                              </w:rPr>
                              <w:t>Сера диоксид (Ангидрид сернистый, Сернистый</w:t>
                            </w:r>
                          </w:p>
                          <w:p w:rsidR="00552FEB" w:rsidRDefault="00552FEB">
                            <w:pPr>
                              <w:pStyle w:val="TableParagraph"/>
                              <w:kinsoku w:val="0"/>
                              <w:overflowPunct w:val="0"/>
                              <w:spacing w:line="249" w:lineRule="exact"/>
                              <w:ind w:left="0"/>
                              <w:rPr>
                                <w:sz w:val="22"/>
                                <w:szCs w:val="22"/>
                              </w:rPr>
                            </w:pPr>
                            <w:r>
                              <w:rPr>
                                <w:sz w:val="22"/>
                                <w:szCs w:val="22"/>
                              </w:rPr>
                              <w:t>газ, Сера (IV) оксид) (516)</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16"/>
                              <w:jc w:val="right"/>
                              <w:rPr>
                                <w:sz w:val="22"/>
                                <w:szCs w:val="22"/>
                              </w:rPr>
                            </w:pPr>
                            <w:r>
                              <w:rPr>
                                <w:sz w:val="22"/>
                                <w:szCs w:val="22"/>
                              </w:rPr>
                              <w:t>0.0002664</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68" w:lineRule="exact"/>
                              <w:ind w:left="0" w:right="17"/>
                              <w:jc w:val="right"/>
                              <w:rPr>
                                <w:sz w:val="22"/>
                                <w:szCs w:val="22"/>
                              </w:rPr>
                            </w:pPr>
                            <w:r>
                              <w:rPr>
                                <w:sz w:val="22"/>
                                <w:szCs w:val="22"/>
                              </w:rPr>
                              <w:t>0.00113</w:t>
                            </w:r>
                          </w:p>
                        </w:tc>
                      </w:tr>
                      <w:tr w:rsidR="00552FEB">
                        <w:trPr>
                          <w:trHeight w:val="268"/>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86"/>
                              <w:jc w:val="right"/>
                              <w:rPr>
                                <w:w w:val="95"/>
                                <w:sz w:val="22"/>
                                <w:szCs w:val="22"/>
                              </w:rPr>
                            </w:pPr>
                            <w:r>
                              <w:rPr>
                                <w:w w:val="95"/>
                                <w:sz w:val="22"/>
                                <w:szCs w:val="22"/>
                              </w:rPr>
                              <w:t>0337</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Pr>
                                <w:sz w:val="22"/>
                                <w:szCs w:val="22"/>
                              </w:rPr>
                            </w:pPr>
                            <w:r>
                              <w:rPr>
                                <w:sz w:val="22"/>
                                <w:szCs w:val="22"/>
                              </w:rPr>
                              <w:t>Углерод оксид (Окись углерода, Угарный газ) (584)</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6"/>
                              <w:jc w:val="right"/>
                              <w:rPr>
                                <w:sz w:val="22"/>
                                <w:szCs w:val="22"/>
                              </w:rPr>
                            </w:pPr>
                            <w:r>
                              <w:rPr>
                                <w:sz w:val="22"/>
                                <w:szCs w:val="22"/>
                              </w:rPr>
                              <w:t>0.00621</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ind w:left="0" w:right="17"/>
                              <w:jc w:val="right"/>
                              <w:rPr>
                                <w:sz w:val="22"/>
                                <w:szCs w:val="22"/>
                              </w:rPr>
                            </w:pPr>
                            <w:r>
                              <w:rPr>
                                <w:sz w:val="22"/>
                                <w:szCs w:val="22"/>
                              </w:rPr>
                              <w:t>0.02224</w:t>
                            </w:r>
                          </w:p>
                        </w:tc>
                      </w:tr>
                      <w:tr w:rsidR="00552FEB">
                        <w:trPr>
                          <w:trHeight w:val="269"/>
                        </w:trPr>
                        <w:tc>
                          <w:tcPr>
                            <w:tcW w:w="67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50" w:lineRule="exact"/>
                              <w:ind w:left="0" w:right="186"/>
                              <w:jc w:val="right"/>
                              <w:rPr>
                                <w:w w:val="95"/>
                                <w:sz w:val="22"/>
                                <w:szCs w:val="22"/>
                              </w:rPr>
                            </w:pPr>
                            <w:r>
                              <w:rPr>
                                <w:w w:val="95"/>
                                <w:sz w:val="22"/>
                                <w:szCs w:val="22"/>
                              </w:rPr>
                              <w:t>2732</w:t>
                            </w:r>
                          </w:p>
                        </w:tc>
                        <w:tc>
                          <w:tcPr>
                            <w:tcW w:w="4841"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50" w:lineRule="exact"/>
                              <w:ind w:left="0"/>
                              <w:rPr>
                                <w:sz w:val="22"/>
                                <w:szCs w:val="22"/>
                              </w:rPr>
                            </w:pPr>
                            <w:r>
                              <w:rPr>
                                <w:sz w:val="22"/>
                                <w:szCs w:val="22"/>
                              </w:rPr>
                              <w:t>Керосин (654*)</w:t>
                            </w:r>
                          </w:p>
                        </w:tc>
                        <w:tc>
                          <w:tcPr>
                            <w:tcW w:w="1882"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50" w:lineRule="exact"/>
                              <w:ind w:left="0" w:right="16"/>
                              <w:jc w:val="right"/>
                              <w:rPr>
                                <w:sz w:val="22"/>
                                <w:szCs w:val="22"/>
                              </w:rPr>
                            </w:pPr>
                            <w:r>
                              <w:rPr>
                                <w:sz w:val="22"/>
                                <w:szCs w:val="22"/>
                              </w:rPr>
                              <w:t>0.001083</w:t>
                            </w:r>
                          </w:p>
                        </w:tc>
                        <w:tc>
                          <w:tcPr>
                            <w:tcW w:w="2016" w:type="dxa"/>
                            <w:tcBorders>
                              <w:top w:val="single" w:sz="4" w:space="0" w:color="000000"/>
                              <w:left w:val="single" w:sz="4" w:space="0" w:color="000000"/>
                              <w:bottom w:val="single" w:sz="4" w:space="0" w:color="000000"/>
                              <w:right w:val="single" w:sz="4" w:space="0" w:color="000000"/>
                            </w:tcBorders>
                          </w:tcPr>
                          <w:p w:rsidR="00552FEB" w:rsidRDefault="00552FEB">
                            <w:pPr>
                              <w:pStyle w:val="TableParagraph"/>
                              <w:kinsoku w:val="0"/>
                              <w:overflowPunct w:val="0"/>
                              <w:spacing w:line="250" w:lineRule="exact"/>
                              <w:ind w:left="0" w:right="17"/>
                              <w:jc w:val="right"/>
                              <w:rPr>
                                <w:sz w:val="22"/>
                                <w:szCs w:val="22"/>
                              </w:rPr>
                            </w:pPr>
                            <w:r>
                              <w:rPr>
                                <w:sz w:val="22"/>
                                <w:szCs w:val="22"/>
                              </w:rPr>
                              <w:t>0.0038</w:t>
                            </w:r>
                          </w:p>
                        </w:tc>
                      </w:tr>
                    </w:tbl>
                    <w:p w:rsidR="00552FEB" w:rsidRDefault="00552FEB" w:rsidP="003C7AFC">
                      <w:pPr>
                        <w:pStyle w:val="a7"/>
                        <w:kinsoku w:val="0"/>
                        <w:overflowPunct w:val="0"/>
                        <w:rPr>
                          <w:rFonts w:ascii="Times New Roman" w:hAnsi="Times New Roman" w:cs="Times New Roman"/>
                          <w:sz w:val="24"/>
                          <w:szCs w:val="24"/>
                        </w:rPr>
                      </w:pPr>
                    </w:p>
                  </w:txbxContent>
                </v:textbox>
                <w10:anchorlock/>
              </v:shape>
            </w:pict>
          </mc:Fallback>
        </mc:AlternateContent>
      </w:r>
    </w:p>
    <w:p w:rsidR="003C7AFC" w:rsidRPr="003C7AFC" w:rsidRDefault="003C7AFC" w:rsidP="00552FEB">
      <w:pPr>
        <w:kinsoku w:val="0"/>
        <w:overflowPunct w:val="0"/>
        <w:autoSpaceDE w:val="0"/>
        <w:autoSpaceDN w:val="0"/>
        <w:adjustRightInd w:val="0"/>
        <w:spacing w:before="189" w:after="0" w:line="360" w:lineRule="auto"/>
        <w:ind w:left="141"/>
        <w:rPr>
          <w:rFonts w:ascii="Calibri" w:hAnsi="Calibri" w:cs="Calibri"/>
        </w:rPr>
      </w:pPr>
      <w:r w:rsidRPr="003C7AFC">
        <w:rPr>
          <w:rFonts w:ascii="Calibri" w:hAnsi="Calibri" w:cs="Calibri"/>
        </w:rPr>
        <w:t>ИТОГО ВЫБРОСЫ ОТ СТОЯНКИ АВТОМОБИЛЕЙ</w:t>
      </w:r>
    </w:p>
    <w:p w:rsidR="003C7AFC" w:rsidRPr="003C7AFC" w:rsidRDefault="003C7AFC" w:rsidP="00552FEB">
      <w:pPr>
        <w:kinsoku w:val="0"/>
        <w:overflowPunct w:val="0"/>
        <w:autoSpaceDE w:val="0"/>
        <w:autoSpaceDN w:val="0"/>
        <w:adjustRightInd w:val="0"/>
        <w:spacing w:after="0" w:line="360" w:lineRule="auto"/>
        <w:ind w:left="39"/>
        <w:rPr>
          <w:rFonts w:ascii="Calibri" w:hAnsi="Calibri" w:cs="Calibri"/>
        </w:rPr>
      </w:pPr>
      <w:r w:rsidRPr="003C7AFC">
        <w:rPr>
          <w:rFonts w:ascii="Calibri" w:hAnsi="Calibri" w:cs="Calibri"/>
        </w:rPr>
        <w:t>Максимальные разовые выбросы достигнуты в переходный период</w:t>
      </w:r>
    </w:p>
    <w:p w:rsidR="007A189E" w:rsidRDefault="007A189E" w:rsidP="00552FEB">
      <w:pPr>
        <w:spacing w:line="360" w:lineRule="auto"/>
        <w:jc w:val="both"/>
        <w:rPr>
          <w:rFonts w:ascii="Arial" w:hAnsi="Arial" w:cs="Arial"/>
        </w:rPr>
      </w:pPr>
    </w:p>
    <w:p w:rsidR="00FE1D54" w:rsidRPr="00D22732" w:rsidRDefault="00FE1D54" w:rsidP="00552FEB">
      <w:pPr>
        <w:spacing w:line="360" w:lineRule="auto"/>
        <w:ind w:firstLine="567"/>
        <w:jc w:val="both"/>
        <w:rPr>
          <w:rFonts w:ascii="Arial" w:hAnsi="Arial" w:cs="Arial"/>
          <w:b/>
        </w:rPr>
      </w:pPr>
    </w:p>
    <w:p w:rsidR="00FE1D54" w:rsidRDefault="00FE1D54" w:rsidP="00552FEB">
      <w:pPr>
        <w:spacing w:line="360" w:lineRule="auto"/>
        <w:ind w:firstLine="567"/>
        <w:jc w:val="both"/>
        <w:rPr>
          <w:rFonts w:ascii="Arial" w:hAnsi="Arial" w:cs="Arial"/>
        </w:rPr>
      </w:pPr>
    </w:p>
    <w:p w:rsidR="00FE1D54" w:rsidRPr="00361425" w:rsidRDefault="00FE1D54" w:rsidP="00552FEB">
      <w:pPr>
        <w:spacing w:line="360" w:lineRule="auto"/>
        <w:ind w:firstLine="567"/>
        <w:jc w:val="both"/>
        <w:rPr>
          <w:rFonts w:ascii="Arial" w:hAnsi="Arial" w:cs="Arial"/>
        </w:rPr>
      </w:pPr>
    </w:p>
    <w:sectPr w:rsidR="00FE1D54" w:rsidRPr="00361425" w:rsidSect="00AB4698">
      <w:pgSz w:w="11906" w:h="16838"/>
      <w:pgMar w:top="851" w:right="850" w:bottom="851" w:left="141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402"/>
    <w:multiLevelType w:val="multilevel"/>
    <w:tmpl w:val="00000885"/>
    <w:lvl w:ilvl="0">
      <w:numFmt w:val="bullet"/>
      <w:lvlText w:val="-"/>
      <w:lvlJc w:val="left"/>
      <w:pPr>
        <w:ind w:left="301" w:hanging="173"/>
      </w:pPr>
      <w:rPr>
        <w:rFonts w:ascii="Arial" w:hAnsi="Arial" w:cs="Arial"/>
        <w:b w:val="0"/>
        <w:bCs w:val="0"/>
        <w:w w:val="100"/>
        <w:sz w:val="20"/>
        <w:szCs w:val="20"/>
      </w:rPr>
    </w:lvl>
    <w:lvl w:ilvl="1">
      <w:numFmt w:val="bullet"/>
      <w:lvlText w:val="•"/>
      <w:lvlJc w:val="left"/>
      <w:pPr>
        <w:ind w:left="1274" w:hanging="173"/>
      </w:pPr>
    </w:lvl>
    <w:lvl w:ilvl="2">
      <w:numFmt w:val="bullet"/>
      <w:lvlText w:val="•"/>
      <w:lvlJc w:val="left"/>
      <w:pPr>
        <w:ind w:left="2249" w:hanging="173"/>
      </w:pPr>
    </w:lvl>
    <w:lvl w:ilvl="3">
      <w:numFmt w:val="bullet"/>
      <w:lvlText w:val="•"/>
      <w:lvlJc w:val="left"/>
      <w:pPr>
        <w:ind w:left="3223" w:hanging="173"/>
      </w:pPr>
    </w:lvl>
    <w:lvl w:ilvl="4">
      <w:numFmt w:val="bullet"/>
      <w:lvlText w:val="•"/>
      <w:lvlJc w:val="left"/>
      <w:pPr>
        <w:ind w:left="4198" w:hanging="173"/>
      </w:pPr>
    </w:lvl>
    <w:lvl w:ilvl="5">
      <w:numFmt w:val="bullet"/>
      <w:lvlText w:val="•"/>
      <w:lvlJc w:val="left"/>
      <w:pPr>
        <w:ind w:left="5173" w:hanging="173"/>
      </w:pPr>
    </w:lvl>
    <w:lvl w:ilvl="6">
      <w:numFmt w:val="bullet"/>
      <w:lvlText w:val="•"/>
      <w:lvlJc w:val="left"/>
      <w:pPr>
        <w:ind w:left="6147" w:hanging="173"/>
      </w:pPr>
    </w:lvl>
    <w:lvl w:ilvl="7">
      <w:numFmt w:val="bullet"/>
      <w:lvlText w:val="•"/>
      <w:lvlJc w:val="left"/>
      <w:pPr>
        <w:ind w:left="7122" w:hanging="173"/>
      </w:pPr>
    </w:lvl>
    <w:lvl w:ilvl="8">
      <w:numFmt w:val="bullet"/>
      <w:lvlText w:val="•"/>
      <w:lvlJc w:val="left"/>
      <w:pPr>
        <w:ind w:left="8097" w:hanging="173"/>
      </w:pPr>
    </w:lvl>
  </w:abstractNum>
  <w:abstractNum w:abstractNumId="1">
    <w:nsid w:val="00000403"/>
    <w:multiLevelType w:val="multilevel"/>
    <w:tmpl w:val="00000886"/>
    <w:lvl w:ilvl="0">
      <w:start w:val="1"/>
      <w:numFmt w:val="decimal"/>
      <w:lvlText w:val="%1."/>
      <w:lvlJc w:val="left"/>
      <w:pPr>
        <w:ind w:left="1021" w:hanging="360"/>
      </w:pPr>
      <w:rPr>
        <w:rFonts w:ascii="Arial" w:hAnsi="Arial" w:cs="Arial"/>
        <w:b w:val="0"/>
        <w:bCs w:val="0"/>
        <w:w w:val="100"/>
        <w:sz w:val="20"/>
        <w:szCs w:val="20"/>
      </w:rPr>
    </w:lvl>
    <w:lvl w:ilvl="1">
      <w:numFmt w:val="bullet"/>
      <w:lvlText w:val="•"/>
      <w:lvlJc w:val="left"/>
      <w:pPr>
        <w:ind w:left="1922" w:hanging="360"/>
      </w:pPr>
    </w:lvl>
    <w:lvl w:ilvl="2">
      <w:numFmt w:val="bullet"/>
      <w:lvlText w:val="•"/>
      <w:lvlJc w:val="left"/>
      <w:pPr>
        <w:ind w:left="2825" w:hanging="360"/>
      </w:pPr>
    </w:lvl>
    <w:lvl w:ilvl="3">
      <w:numFmt w:val="bullet"/>
      <w:lvlText w:val="•"/>
      <w:lvlJc w:val="left"/>
      <w:pPr>
        <w:ind w:left="3727" w:hanging="360"/>
      </w:pPr>
    </w:lvl>
    <w:lvl w:ilvl="4">
      <w:numFmt w:val="bullet"/>
      <w:lvlText w:val="•"/>
      <w:lvlJc w:val="left"/>
      <w:pPr>
        <w:ind w:left="4630" w:hanging="360"/>
      </w:pPr>
    </w:lvl>
    <w:lvl w:ilvl="5">
      <w:numFmt w:val="bullet"/>
      <w:lvlText w:val="•"/>
      <w:lvlJc w:val="left"/>
      <w:pPr>
        <w:ind w:left="5533" w:hanging="360"/>
      </w:pPr>
    </w:lvl>
    <w:lvl w:ilvl="6">
      <w:numFmt w:val="bullet"/>
      <w:lvlText w:val="•"/>
      <w:lvlJc w:val="left"/>
      <w:pPr>
        <w:ind w:left="6435" w:hanging="360"/>
      </w:pPr>
    </w:lvl>
    <w:lvl w:ilvl="7">
      <w:numFmt w:val="bullet"/>
      <w:lvlText w:val="•"/>
      <w:lvlJc w:val="left"/>
      <w:pPr>
        <w:ind w:left="7338" w:hanging="360"/>
      </w:pPr>
    </w:lvl>
    <w:lvl w:ilvl="8">
      <w:numFmt w:val="bullet"/>
      <w:lvlText w:val="•"/>
      <w:lvlJc w:val="left"/>
      <w:pPr>
        <w:ind w:left="8241" w:hanging="360"/>
      </w:pPr>
    </w:lvl>
  </w:abstractNum>
  <w:abstractNum w:abstractNumId="2">
    <w:nsid w:val="00000404"/>
    <w:multiLevelType w:val="multilevel"/>
    <w:tmpl w:val="00000887"/>
    <w:lvl w:ilvl="0">
      <w:start w:val="22"/>
      <w:numFmt w:val="decimal"/>
      <w:lvlText w:val="%1."/>
      <w:lvlJc w:val="left"/>
      <w:pPr>
        <w:ind w:left="1021" w:hanging="360"/>
      </w:pPr>
      <w:rPr>
        <w:rFonts w:ascii="Arial" w:hAnsi="Arial" w:cs="Arial"/>
        <w:b w:val="0"/>
        <w:bCs w:val="0"/>
        <w:w w:val="100"/>
        <w:sz w:val="20"/>
        <w:szCs w:val="20"/>
      </w:rPr>
    </w:lvl>
    <w:lvl w:ilvl="1">
      <w:numFmt w:val="bullet"/>
      <w:lvlText w:val="•"/>
      <w:lvlJc w:val="left"/>
      <w:pPr>
        <w:ind w:left="1922" w:hanging="360"/>
      </w:pPr>
    </w:lvl>
    <w:lvl w:ilvl="2">
      <w:numFmt w:val="bullet"/>
      <w:lvlText w:val="•"/>
      <w:lvlJc w:val="left"/>
      <w:pPr>
        <w:ind w:left="2825" w:hanging="360"/>
      </w:pPr>
    </w:lvl>
    <w:lvl w:ilvl="3">
      <w:numFmt w:val="bullet"/>
      <w:lvlText w:val="•"/>
      <w:lvlJc w:val="left"/>
      <w:pPr>
        <w:ind w:left="3727" w:hanging="360"/>
      </w:pPr>
    </w:lvl>
    <w:lvl w:ilvl="4">
      <w:numFmt w:val="bullet"/>
      <w:lvlText w:val="•"/>
      <w:lvlJc w:val="left"/>
      <w:pPr>
        <w:ind w:left="4630" w:hanging="360"/>
      </w:pPr>
    </w:lvl>
    <w:lvl w:ilvl="5">
      <w:numFmt w:val="bullet"/>
      <w:lvlText w:val="•"/>
      <w:lvlJc w:val="left"/>
      <w:pPr>
        <w:ind w:left="5533" w:hanging="360"/>
      </w:pPr>
    </w:lvl>
    <w:lvl w:ilvl="6">
      <w:numFmt w:val="bullet"/>
      <w:lvlText w:val="•"/>
      <w:lvlJc w:val="left"/>
      <w:pPr>
        <w:ind w:left="6435" w:hanging="360"/>
      </w:pPr>
    </w:lvl>
    <w:lvl w:ilvl="7">
      <w:numFmt w:val="bullet"/>
      <w:lvlText w:val="•"/>
      <w:lvlJc w:val="left"/>
      <w:pPr>
        <w:ind w:left="7338" w:hanging="360"/>
      </w:pPr>
    </w:lvl>
    <w:lvl w:ilvl="8">
      <w:numFmt w:val="bullet"/>
      <w:lvlText w:val="•"/>
      <w:lvlJc w:val="left"/>
      <w:pPr>
        <w:ind w:left="8241" w:hanging="360"/>
      </w:pPr>
    </w:lvl>
  </w:abstractNum>
  <w:abstractNum w:abstractNumId="3">
    <w:nsid w:val="00000405"/>
    <w:multiLevelType w:val="multilevel"/>
    <w:tmpl w:val="00000888"/>
    <w:lvl w:ilvl="0">
      <w:numFmt w:val="bullet"/>
      <w:lvlText w:val="·"/>
      <w:lvlJc w:val="left"/>
      <w:pPr>
        <w:ind w:left="249" w:hanging="109"/>
      </w:pPr>
      <w:rPr>
        <w:rFonts w:ascii="Calibri" w:hAnsi="Calibri" w:cs="Calibri"/>
        <w:b/>
        <w:bCs/>
        <w:w w:val="99"/>
        <w:sz w:val="22"/>
        <w:szCs w:val="22"/>
      </w:rPr>
    </w:lvl>
    <w:lvl w:ilvl="1">
      <w:numFmt w:val="bullet"/>
      <w:lvlText w:val="•"/>
      <w:lvlJc w:val="left"/>
      <w:pPr>
        <w:ind w:left="1180" w:hanging="109"/>
      </w:pPr>
    </w:lvl>
    <w:lvl w:ilvl="2">
      <w:numFmt w:val="bullet"/>
      <w:lvlText w:val="•"/>
      <w:lvlJc w:val="left"/>
      <w:pPr>
        <w:ind w:left="2121" w:hanging="109"/>
      </w:pPr>
    </w:lvl>
    <w:lvl w:ilvl="3">
      <w:numFmt w:val="bullet"/>
      <w:lvlText w:val="•"/>
      <w:lvlJc w:val="left"/>
      <w:pPr>
        <w:ind w:left="3061" w:hanging="109"/>
      </w:pPr>
    </w:lvl>
    <w:lvl w:ilvl="4">
      <w:numFmt w:val="bullet"/>
      <w:lvlText w:val="•"/>
      <w:lvlJc w:val="left"/>
      <w:pPr>
        <w:ind w:left="4002" w:hanging="109"/>
      </w:pPr>
    </w:lvl>
    <w:lvl w:ilvl="5">
      <w:numFmt w:val="bullet"/>
      <w:lvlText w:val="•"/>
      <w:lvlJc w:val="left"/>
      <w:pPr>
        <w:ind w:left="4943" w:hanging="109"/>
      </w:pPr>
    </w:lvl>
    <w:lvl w:ilvl="6">
      <w:numFmt w:val="bullet"/>
      <w:lvlText w:val="•"/>
      <w:lvlJc w:val="left"/>
      <w:pPr>
        <w:ind w:left="5883" w:hanging="109"/>
      </w:pPr>
    </w:lvl>
    <w:lvl w:ilvl="7">
      <w:numFmt w:val="bullet"/>
      <w:lvlText w:val="•"/>
      <w:lvlJc w:val="left"/>
      <w:pPr>
        <w:ind w:left="6824" w:hanging="109"/>
      </w:pPr>
    </w:lvl>
    <w:lvl w:ilvl="8">
      <w:numFmt w:val="bullet"/>
      <w:lvlText w:val="•"/>
      <w:lvlJc w:val="left"/>
      <w:pPr>
        <w:ind w:left="7765" w:hanging="109"/>
      </w:pPr>
    </w:lvl>
  </w:abstractNum>
  <w:abstractNum w:abstractNumId="4">
    <w:nsid w:val="00000406"/>
    <w:multiLevelType w:val="multilevel"/>
    <w:tmpl w:val="00000889"/>
    <w:lvl w:ilvl="0">
      <w:numFmt w:val="bullet"/>
      <w:lvlText w:val="·"/>
      <w:lvlJc w:val="left"/>
      <w:pPr>
        <w:ind w:left="249" w:hanging="109"/>
      </w:pPr>
      <w:rPr>
        <w:rFonts w:ascii="Calibri" w:hAnsi="Calibri" w:cs="Calibri"/>
        <w:b/>
        <w:bCs/>
        <w:w w:val="99"/>
        <w:sz w:val="22"/>
        <w:szCs w:val="22"/>
      </w:rPr>
    </w:lvl>
    <w:lvl w:ilvl="1">
      <w:numFmt w:val="bullet"/>
      <w:lvlText w:val="•"/>
      <w:lvlJc w:val="left"/>
      <w:pPr>
        <w:ind w:left="1180" w:hanging="109"/>
      </w:pPr>
    </w:lvl>
    <w:lvl w:ilvl="2">
      <w:numFmt w:val="bullet"/>
      <w:lvlText w:val="•"/>
      <w:lvlJc w:val="left"/>
      <w:pPr>
        <w:ind w:left="2121" w:hanging="109"/>
      </w:pPr>
    </w:lvl>
    <w:lvl w:ilvl="3">
      <w:numFmt w:val="bullet"/>
      <w:lvlText w:val="•"/>
      <w:lvlJc w:val="left"/>
      <w:pPr>
        <w:ind w:left="3061" w:hanging="109"/>
      </w:pPr>
    </w:lvl>
    <w:lvl w:ilvl="4">
      <w:numFmt w:val="bullet"/>
      <w:lvlText w:val="•"/>
      <w:lvlJc w:val="left"/>
      <w:pPr>
        <w:ind w:left="4002" w:hanging="109"/>
      </w:pPr>
    </w:lvl>
    <w:lvl w:ilvl="5">
      <w:numFmt w:val="bullet"/>
      <w:lvlText w:val="•"/>
      <w:lvlJc w:val="left"/>
      <w:pPr>
        <w:ind w:left="4943" w:hanging="109"/>
      </w:pPr>
    </w:lvl>
    <w:lvl w:ilvl="6">
      <w:numFmt w:val="bullet"/>
      <w:lvlText w:val="•"/>
      <w:lvlJc w:val="left"/>
      <w:pPr>
        <w:ind w:left="5883" w:hanging="109"/>
      </w:pPr>
    </w:lvl>
    <w:lvl w:ilvl="7">
      <w:numFmt w:val="bullet"/>
      <w:lvlText w:val="•"/>
      <w:lvlJc w:val="left"/>
      <w:pPr>
        <w:ind w:left="6824" w:hanging="109"/>
      </w:pPr>
    </w:lvl>
    <w:lvl w:ilvl="8">
      <w:numFmt w:val="bullet"/>
      <w:lvlText w:val="•"/>
      <w:lvlJc w:val="left"/>
      <w:pPr>
        <w:ind w:left="7765" w:hanging="109"/>
      </w:pPr>
    </w:lvl>
  </w:abstractNum>
  <w:abstractNum w:abstractNumId="5">
    <w:nsid w:val="00000407"/>
    <w:multiLevelType w:val="multilevel"/>
    <w:tmpl w:val="0000088A"/>
    <w:lvl w:ilvl="0">
      <w:numFmt w:val="bullet"/>
      <w:lvlText w:val="·"/>
      <w:lvlJc w:val="left"/>
      <w:pPr>
        <w:ind w:left="249" w:hanging="109"/>
      </w:pPr>
      <w:rPr>
        <w:rFonts w:ascii="Calibri" w:hAnsi="Calibri" w:cs="Calibri"/>
        <w:b/>
        <w:bCs/>
        <w:w w:val="99"/>
        <w:sz w:val="22"/>
        <w:szCs w:val="22"/>
      </w:rPr>
    </w:lvl>
    <w:lvl w:ilvl="1">
      <w:numFmt w:val="bullet"/>
      <w:lvlText w:val="•"/>
      <w:lvlJc w:val="left"/>
      <w:pPr>
        <w:ind w:left="1180" w:hanging="109"/>
      </w:pPr>
    </w:lvl>
    <w:lvl w:ilvl="2">
      <w:numFmt w:val="bullet"/>
      <w:lvlText w:val="•"/>
      <w:lvlJc w:val="left"/>
      <w:pPr>
        <w:ind w:left="2121" w:hanging="109"/>
      </w:pPr>
    </w:lvl>
    <w:lvl w:ilvl="3">
      <w:numFmt w:val="bullet"/>
      <w:lvlText w:val="•"/>
      <w:lvlJc w:val="left"/>
      <w:pPr>
        <w:ind w:left="3061" w:hanging="109"/>
      </w:pPr>
    </w:lvl>
    <w:lvl w:ilvl="4">
      <w:numFmt w:val="bullet"/>
      <w:lvlText w:val="•"/>
      <w:lvlJc w:val="left"/>
      <w:pPr>
        <w:ind w:left="4002" w:hanging="109"/>
      </w:pPr>
    </w:lvl>
    <w:lvl w:ilvl="5">
      <w:numFmt w:val="bullet"/>
      <w:lvlText w:val="•"/>
      <w:lvlJc w:val="left"/>
      <w:pPr>
        <w:ind w:left="4943" w:hanging="109"/>
      </w:pPr>
    </w:lvl>
    <w:lvl w:ilvl="6">
      <w:numFmt w:val="bullet"/>
      <w:lvlText w:val="•"/>
      <w:lvlJc w:val="left"/>
      <w:pPr>
        <w:ind w:left="5883" w:hanging="109"/>
      </w:pPr>
    </w:lvl>
    <w:lvl w:ilvl="7">
      <w:numFmt w:val="bullet"/>
      <w:lvlText w:val="•"/>
      <w:lvlJc w:val="left"/>
      <w:pPr>
        <w:ind w:left="6824" w:hanging="109"/>
      </w:pPr>
    </w:lvl>
    <w:lvl w:ilvl="8">
      <w:numFmt w:val="bullet"/>
      <w:lvlText w:val="•"/>
      <w:lvlJc w:val="left"/>
      <w:pPr>
        <w:ind w:left="7765" w:hanging="109"/>
      </w:pPr>
    </w:lvl>
  </w:abstractNum>
  <w:abstractNum w:abstractNumId="6">
    <w:nsid w:val="00000408"/>
    <w:multiLevelType w:val="multilevel"/>
    <w:tmpl w:val="0000088B"/>
    <w:lvl w:ilvl="0">
      <w:numFmt w:val="bullet"/>
      <w:lvlText w:val="·"/>
      <w:lvlJc w:val="left"/>
      <w:pPr>
        <w:ind w:left="249" w:hanging="109"/>
      </w:pPr>
      <w:rPr>
        <w:rFonts w:ascii="Calibri" w:hAnsi="Calibri" w:cs="Calibri"/>
        <w:b/>
        <w:bCs/>
        <w:w w:val="99"/>
        <w:sz w:val="22"/>
        <w:szCs w:val="22"/>
      </w:rPr>
    </w:lvl>
    <w:lvl w:ilvl="1">
      <w:numFmt w:val="bullet"/>
      <w:lvlText w:val="•"/>
      <w:lvlJc w:val="left"/>
      <w:pPr>
        <w:ind w:left="1180" w:hanging="109"/>
      </w:pPr>
    </w:lvl>
    <w:lvl w:ilvl="2">
      <w:numFmt w:val="bullet"/>
      <w:lvlText w:val="•"/>
      <w:lvlJc w:val="left"/>
      <w:pPr>
        <w:ind w:left="2121" w:hanging="109"/>
      </w:pPr>
    </w:lvl>
    <w:lvl w:ilvl="3">
      <w:numFmt w:val="bullet"/>
      <w:lvlText w:val="•"/>
      <w:lvlJc w:val="left"/>
      <w:pPr>
        <w:ind w:left="3061" w:hanging="109"/>
      </w:pPr>
    </w:lvl>
    <w:lvl w:ilvl="4">
      <w:numFmt w:val="bullet"/>
      <w:lvlText w:val="•"/>
      <w:lvlJc w:val="left"/>
      <w:pPr>
        <w:ind w:left="4002" w:hanging="109"/>
      </w:pPr>
    </w:lvl>
    <w:lvl w:ilvl="5">
      <w:numFmt w:val="bullet"/>
      <w:lvlText w:val="•"/>
      <w:lvlJc w:val="left"/>
      <w:pPr>
        <w:ind w:left="4943" w:hanging="109"/>
      </w:pPr>
    </w:lvl>
    <w:lvl w:ilvl="6">
      <w:numFmt w:val="bullet"/>
      <w:lvlText w:val="•"/>
      <w:lvlJc w:val="left"/>
      <w:pPr>
        <w:ind w:left="5883" w:hanging="109"/>
      </w:pPr>
    </w:lvl>
    <w:lvl w:ilvl="7">
      <w:numFmt w:val="bullet"/>
      <w:lvlText w:val="•"/>
      <w:lvlJc w:val="left"/>
      <w:pPr>
        <w:ind w:left="6824" w:hanging="109"/>
      </w:pPr>
    </w:lvl>
    <w:lvl w:ilvl="8">
      <w:numFmt w:val="bullet"/>
      <w:lvlText w:val="•"/>
      <w:lvlJc w:val="left"/>
      <w:pPr>
        <w:ind w:left="7765" w:hanging="109"/>
      </w:pPr>
    </w:lvl>
  </w:abstractNum>
  <w:abstractNum w:abstractNumId="7">
    <w:nsid w:val="00000409"/>
    <w:multiLevelType w:val="multilevel"/>
    <w:tmpl w:val="0000088C"/>
    <w:lvl w:ilvl="0">
      <w:numFmt w:val="bullet"/>
      <w:lvlText w:val="·"/>
      <w:lvlJc w:val="left"/>
      <w:pPr>
        <w:ind w:left="249" w:hanging="109"/>
      </w:pPr>
      <w:rPr>
        <w:rFonts w:ascii="Calibri" w:hAnsi="Calibri" w:cs="Calibri"/>
        <w:b/>
        <w:bCs/>
        <w:w w:val="99"/>
        <w:sz w:val="22"/>
        <w:szCs w:val="22"/>
      </w:rPr>
    </w:lvl>
    <w:lvl w:ilvl="1">
      <w:numFmt w:val="bullet"/>
      <w:lvlText w:val="•"/>
      <w:lvlJc w:val="left"/>
      <w:pPr>
        <w:ind w:left="1180" w:hanging="109"/>
      </w:pPr>
    </w:lvl>
    <w:lvl w:ilvl="2">
      <w:numFmt w:val="bullet"/>
      <w:lvlText w:val="•"/>
      <w:lvlJc w:val="left"/>
      <w:pPr>
        <w:ind w:left="2121" w:hanging="109"/>
      </w:pPr>
    </w:lvl>
    <w:lvl w:ilvl="3">
      <w:numFmt w:val="bullet"/>
      <w:lvlText w:val="•"/>
      <w:lvlJc w:val="left"/>
      <w:pPr>
        <w:ind w:left="3061" w:hanging="109"/>
      </w:pPr>
    </w:lvl>
    <w:lvl w:ilvl="4">
      <w:numFmt w:val="bullet"/>
      <w:lvlText w:val="•"/>
      <w:lvlJc w:val="left"/>
      <w:pPr>
        <w:ind w:left="4002" w:hanging="109"/>
      </w:pPr>
    </w:lvl>
    <w:lvl w:ilvl="5">
      <w:numFmt w:val="bullet"/>
      <w:lvlText w:val="•"/>
      <w:lvlJc w:val="left"/>
      <w:pPr>
        <w:ind w:left="4943" w:hanging="109"/>
      </w:pPr>
    </w:lvl>
    <w:lvl w:ilvl="6">
      <w:numFmt w:val="bullet"/>
      <w:lvlText w:val="•"/>
      <w:lvlJc w:val="left"/>
      <w:pPr>
        <w:ind w:left="5883" w:hanging="109"/>
      </w:pPr>
    </w:lvl>
    <w:lvl w:ilvl="7">
      <w:numFmt w:val="bullet"/>
      <w:lvlText w:val="•"/>
      <w:lvlJc w:val="left"/>
      <w:pPr>
        <w:ind w:left="6824" w:hanging="109"/>
      </w:pPr>
    </w:lvl>
    <w:lvl w:ilvl="8">
      <w:numFmt w:val="bullet"/>
      <w:lvlText w:val="•"/>
      <w:lvlJc w:val="left"/>
      <w:pPr>
        <w:ind w:left="7765" w:hanging="109"/>
      </w:pPr>
    </w:lvl>
  </w:abstractNum>
  <w:abstractNum w:abstractNumId="8">
    <w:nsid w:val="0000040A"/>
    <w:multiLevelType w:val="multilevel"/>
    <w:tmpl w:val="0000088D"/>
    <w:lvl w:ilvl="0">
      <w:numFmt w:val="bullet"/>
      <w:lvlText w:val="·"/>
      <w:lvlJc w:val="left"/>
      <w:pPr>
        <w:ind w:left="249" w:hanging="109"/>
      </w:pPr>
      <w:rPr>
        <w:rFonts w:ascii="Calibri" w:hAnsi="Calibri" w:cs="Calibri"/>
        <w:b/>
        <w:bCs/>
        <w:w w:val="99"/>
        <w:sz w:val="22"/>
        <w:szCs w:val="22"/>
      </w:rPr>
    </w:lvl>
    <w:lvl w:ilvl="1">
      <w:numFmt w:val="bullet"/>
      <w:lvlText w:val="•"/>
      <w:lvlJc w:val="left"/>
      <w:pPr>
        <w:ind w:left="1180" w:hanging="109"/>
      </w:pPr>
    </w:lvl>
    <w:lvl w:ilvl="2">
      <w:numFmt w:val="bullet"/>
      <w:lvlText w:val="•"/>
      <w:lvlJc w:val="left"/>
      <w:pPr>
        <w:ind w:left="2121" w:hanging="109"/>
      </w:pPr>
    </w:lvl>
    <w:lvl w:ilvl="3">
      <w:numFmt w:val="bullet"/>
      <w:lvlText w:val="•"/>
      <w:lvlJc w:val="left"/>
      <w:pPr>
        <w:ind w:left="3061" w:hanging="109"/>
      </w:pPr>
    </w:lvl>
    <w:lvl w:ilvl="4">
      <w:numFmt w:val="bullet"/>
      <w:lvlText w:val="•"/>
      <w:lvlJc w:val="left"/>
      <w:pPr>
        <w:ind w:left="4002" w:hanging="109"/>
      </w:pPr>
    </w:lvl>
    <w:lvl w:ilvl="5">
      <w:numFmt w:val="bullet"/>
      <w:lvlText w:val="•"/>
      <w:lvlJc w:val="left"/>
      <w:pPr>
        <w:ind w:left="4943" w:hanging="109"/>
      </w:pPr>
    </w:lvl>
    <w:lvl w:ilvl="6">
      <w:numFmt w:val="bullet"/>
      <w:lvlText w:val="•"/>
      <w:lvlJc w:val="left"/>
      <w:pPr>
        <w:ind w:left="5883" w:hanging="109"/>
      </w:pPr>
    </w:lvl>
    <w:lvl w:ilvl="7">
      <w:numFmt w:val="bullet"/>
      <w:lvlText w:val="•"/>
      <w:lvlJc w:val="left"/>
      <w:pPr>
        <w:ind w:left="6824" w:hanging="109"/>
      </w:pPr>
    </w:lvl>
    <w:lvl w:ilvl="8">
      <w:numFmt w:val="bullet"/>
      <w:lvlText w:val="•"/>
      <w:lvlJc w:val="left"/>
      <w:pPr>
        <w:ind w:left="7765" w:hanging="109"/>
      </w:pPr>
    </w:lvl>
  </w:abstractNum>
  <w:abstractNum w:abstractNumId="9">
    <w:nsid w:val="0000040B"/>
    <w:multiLevelType w:val="multilevel"/>
    <w:tmpl w:val="0000088E"/>
    <w:lvl w:ilvl="0">
      <w:numFmt w:val="bullet"/>
      <w:lvlText w:val="·"/>
      <w:lvlJc w:val="left"/>
      <w:pPr>
        <w:ind w:left="249" w:hanging="109"/>
      </w:pPr>
      <w:rPr>
        <w:rFonts w:ascii="Calibri" w:hAnsi="Calibri" w:cs="Calibri"/>
        <w:b/>
        <w:bCs/>
        <w:w w:val="99"/>
        <w:sz w:val="22"/>
        <w:szCs w:val="22"/>
      </w:rPr>
    </w:lvl>
    <w:lvl w:ilvl="1">
      <w:numFmt w:val="bullet"/>
      <w:lvlText w:val="•"/>
      <w:lvlJc w:val="left"/>
      <w:pPr>
        <w:ind w:left="1180" w:hanging="109"/>
      </w:pPr>
    </w:lvl>
    <w:lvl w:ilvl="2">
      <w:numFmt w:val="bullet"/>
      <w:lvlText w:val="•"/>
      <w:lvlJc w:val="left"/>
      <w:pPr>
        <w:ind w:left="2121" w:hanging="109"/>
      </w:pPr>
    </w:lvl>
    <w:lvl w:ilvl="3">
      <w:numFmt w:val="bullet"/>
      <w:lvlText w:val="•"/>
      <w:lvlJc w:val="left"/>
      <w:pPr>
        <w:ind w:left="3061" w:hanging="109"/>
      </w:pPr>
    </w:lvl>
    <w:lvl w:ilvl="4">
      <w:numFmt w:val="bullet"/>
      <w:lvlText w:val="•"/>
      <w:lvlJc w:val="left"/>
      <w:pPr>
        <w:ind w:left="4002" w:hanging="109"/>
      </w:pPr>
    </w:lvl>
    <w:lvl w:ilvl="5">
      <w:numFmt w:val="bullet"/>
      <w:lvlText w:val="•"/>
      <w:lvlJc w:val="left"/>
      <w:pPr>
        <w:ind w:left="4943" w:hanging="109"/>
      </w:pPr>
    </w:lvl>
    <w:lvl w:ilvl="6">
      <w:numFmt w:val="bullet"/>
      <w:lvlText w:val="•"/>
      <w:lvlJc w:val="left"/>
      <w:pPr>
        <w:ind w:left="5883" w:hanging="109"/>
      </w:pPr>
    </w:lvl>
    <w:lvl w:ilvl="7">
      <w:numFmt w:val="bullet"/>
      <w:lvlText w:val="•"/>
      <w:lvlJc w:val="left"/>
      <w:pPr>
        <w:ind w:left="6824" w:hanging="109"/>
      </w:pPr>
    </w:lvl>
    <w:lvl w:ilvl="8">
      <w:numFmt w:val="bullet"/>
      <w:lvlText w:val="•"/>
      <w:lvlJc w:val="left"/>
      <w:pPr>
        <w:ind w:left="7765" w:hanging="109"/>
      </w:pPr>
    </w:lvl>
  </w:abstractNum>
  <w:abstractNum w:abstractNumId="10">
    <w:nsid w:val="0000040C"/>
    <w:multiLevelType w:val="multilevel"/>
    <w:tmpl w:val="0000088F"/>
    <w:lvl w:ilvl="0">
      <w:numFmt w:val="bullet"/>
      <w:lvlText w:val="·"/>
      <w:lvlJc w:val="left"/>
      <w:pPr>
        <w:ind w:left="249" w:hanging="109"/>
      </w:pPr>
      <w:rPr>
        <w:rFonts w:ascii="Calibri" w:hAnsi="Calibri" w:cs="Calibri"/>
        <w:b/>
        <w:bCs/>
        <w:w w:val="99"/>
        <w:sz w:val="22"/>
        <w:szCs w:val="22"/>
      </w:rPr>
    </w:lvl>
    <w:lvl w:ilvl="1">
      <w:numFmt w:val="bullet"/>
      <w:lvlText w:val="•"/>
      <w:lvlJc w:val="left"/>
      <w:pPr>
        <w:ind w:left="1180" w:hanging="109"/>
      </w:pPr>
    </w:lvl>
    <w:lvl w:ilvl="2">
      <w:numFmt w:val="bullet"/>
      <w:lvlText w:val="•"/>
      <w:lvlJc w:val="left"/>
      <w:pPr>
        <w:ind w:left="2121" w:hanging="109"/>
      </w:pPr>
    </w:lvl>
    <w:lvl w:ilvl="3">
      <w:numFmt w:val="bullet"/>
      <w:lvlText w:val="•"/>
      <w:lvlJc w:val="left"/>
      <w:pPr>
        <w:ind w:left="3061" w:hanging="109"/>
      </w:pPr>
    </w:lvl>
    <w:lvl w:ilvl="4">
      <w:numFmt w:val="bullet"/>
      <w:lvlText w:val="•"/>
      <w:lvlJc w:val="left"/>
      <w:pPr>
        <w:ind w:left="4002" w:hanging="109"/>
      </w:pPr>
    </w:lvl>
    <w:lvl w:ilvl="5">
      <w:numFmt w:val="bullet"/>
      <w:lvlText w:val="•"/>
      <w:lvlJc w:val="left"/>
      <w:pPr>
        <w:ind w:left="4943" w:hanging="109"/>
      </w:pPr>
    </w:lvl>
    <w:lvl w:ilvl="6">
      <w:numFmt w:val="bullet"/>
      <w:lvlText w:val="•"/>
      <w:lvlJc w:val="left"/>
      <w:pPr>
        <w:ind w:left="5883" w:hanging="109"/>
      </w:pPr>
    </w:lvl>
    <w:lvl w:ilvl="7">
      <w:numFmt w:val="bullet"/>
      <w:lvlText w:val="•"/>
      <w:lvlJc w:val="left"/>
      <w:pPr>
        <w:ind w:left="6824" w:hanging="109"/>
      </w:pPr>
    </w:lvl>
    <w:lvl w:ilvl="8">
      <w:numFmt w:val="bullet"/>
      <w:lvlText w:val="•"/>
      <w:lvlJc w:val="left"/>
      <w:pPr>
        <w:ind w:left="7765" w:hanging="109"/>
      </w:pPr>
    </w:lvl>
  </w:abstractNum>
  <w:abstractNum w:abstractNumId="11">
    <w:nsid w:val="0000040D"/>
    <w:multiLevelType w:val="multilevel"/>
    <w:tmpl w:val="00000890"/>
    <w:lvl w:ilvl="0">
      <w:numFmt w:val="bullet"/>
      <w:lvlText w:val="·"/>
      <w:lvlJc w:val="left"/>
      <w:pPr>
        <w:ind w:left="249" w:hanging="109"/>
      </w:pPr>
      <w:rPr>
        <w:rFonts w:ascii="Calibri" w:hAnsi="Calibri" w:cs="Calibri"/>
        <w:b/>
        <w:bCs/>
        <w:w w:val="99"/>
        <w:sz w:val="22"/>
        <w:szCs w:val="22"/>
      </w:rPr>
    </w:lvl>
    <w:lvl w:ilvl="1">
      <w:numFmt w:val="bullet"/>
      <w:lvlText w:val="•"/>
      <w:lvlJc w:val="left"/>
      <w:pPr>
        <w:ind w:left="1180" w:hanging="109"/>
      </w:pPr>
    </w:lvl>
    <w:lvl w:ilvl="2">
      <w:numFmt w:val="bullet"/>
      <w:lvlText w:val="•"/>
      <w:lvlJc w:val="left"/>
      <w:pPr>
        <w:ind w:left="2121" w:hanging="109"/>
      </w:pPr>
    </w:lvl>
    <w:lvl w:ilvl="3">
      <w:numFmt w:val="bullet"/>
      <w:lvlText w:val="•"/>
      <w:lvlJc w:val="left"/>
      <w:pPr>
        <w:ind w:left="3061" w:hanging="109"/>
      </w:pPr>
    </w:lvl>
    <w:lvl w:ilvl="4">
      <w:numFmt w:val="bullet"/>
      <w:lvlText w:val="•"/>
      <w:lvlJc w:val="left"/>
      <w:pPr>
        <w:ind w:left="4002" w:hanging="109"/>
      </w:pPr>
    </w:lvl>
    <w:lvl w:ilvl="5">
      <w:numFmt w:val="bullet"/>
      <w:lvlText w:val="•"/>
      <w:lvlJc w:val="left"/>
      <w:pPr>
        <w:ind w:left="4943" w:hanging="109"/>
      </w:pPr>
    </w:lvl>
    <w:lvl w:ilvl="6">
      <w:numFmt w:val="bullet"/>
      <w:lvlText w:val="•"/>
      <w:lvlJc w:val="left"/>
      <w:pPr>
        <w:ind w:left="5883" w:hanging="109"/>
      </w:pPr>
    </w:lvl>
    <w:lvl w:ilvl="7">
      <w:numFmt w:val="bullet"/>
      <w:lvlText w:val="•"/>
      <w:lvlJc w:val="left"/>
      <w:pPr>
        <w:ind w:left="6824" w:hanging="109"/>
      </w:pPr>
    </w:lvl>
    <w:lvl w:ilvl="8">
      <w:numFmt w:val="bullet"/>
      <w:lvlText w:val="•"/>
      <w:lvlJc w:val="left"/>
      <w:pPr>
        <w:ind w:left="7765" w:hanging="109"/>
      </w:pPr>
    </w:lvl>
  </w:abstractNum>
  <w:num w:numId="1">
    <w:abstractNumId w:val="2"/>
  </w:num>
  <w:num w:numId="2">
    <w:abstractNumId w:val="1"/>
  </w:num>
  <w:num w:numId="3">
    <w:abstractNumId w:val="0"/>
  </w:num>
  <w:num w:numId="4">
    <w:abstractNumId w:val="11"/>
  </w:num>
  <w:num w:numId="5">
    <w:abstractNumId w:val="10"/>
  </w:num>
  <w:num w:numId="6">
    <w:abstractNumId w:val="9"/>
  </w:num>
  <w:num w:numId="7">
    <w:abstractNumId w:val="8"/>
  </w:num>
  <w:num w:numId="8">
    <w:abstractNumId w:val="7"/>
  </w:num>
  <w:num w:numId="9">
    <w:abstractNumId w:val="6"/>
  </w:num>
  <w:num w:numId="10">
    <w:abstractNumId w:val="5"/>
  </w:num>
  <w:num w:numId="11">
    <w:abstractNumId w:val="4"/>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1E0D"/>
    <w:rsid w:val="00032E4F"/>
    <w:rsid w:val="000D3E67"/>
    <w:rsid w:val="00106D53"/>
    <w:rsid w:val="001713B5"/>
    <w:rsid w:val="001E701F"/>
    <w:rsid w:val="002172BC"/>
    <w:rsid w:val="0022563A"/>
    <w:rsid w:val="0022795F"/>
    <w:rsid w:val="002963E3"/>
    <w:rsid w:val="002C29F4"/>
    <w:rsid w:val="002E2D76"/>
    <w:rsid w:val="003067EE"/>
    <w:rsid w:val="00361425"/>
    <w:rsid w:val="003B1000"/>
    <w:rsid w:val="003C4DF1"/>
    <w:rsid w:val="003C6206"/>
    <w:rsid w:val="003C7AFC"/>
    <w:rsid w:val="004103AB"/>
    <w:rsid w:val="0041216E"/>
    <w:rsid w:val="00450110"/>
    <w:rsid w:val="00497798"/>
    <w:rsid w:val="004A2ACE"/>
    <w:rsid w:val="005212CB"/>
    <w:rsid w:val="00536610"/>
    <w:rsid w:val="00552FEB"/>
    <w:rsid w:val="00566B39"/>
    <w:rsid w:val="0066185C"/>
    <w:rsid w:val="00683E95"/>
    <w:rsid w:val="006F59C4"/>
    <w:rsid w:val="00726B1B"/>
    <w:rsid w:val="007A189E"/>
    <w:rsid w:val="007E5CC2"/>
    <w:rsid w:val="00802E9A"/>
    <w:rsid w:val="008F3193"/>
    <w:rsid w:val="00934677"/>
    <w:rsid w:val="0095656D"/>
    <w:rsid w:val="00957199"/>
    <w:rsid w:val="00967533"/>
    <w:rsid w:val="009D3087"/>
    <w:rsid w:val="009E3EB7"/>
    <w:rsid w:val="009F78A0"/>
    <w:rsid w:val="00A1507B"/>
    <w:rsid w:val="00A4542E"/>
    <w:rsid w:val="00A767A6"/>
    <w:rsid w:val="00AB2B54"/>
    <w:rsid w:val="00AB4698"/>
    <w:rsid w:val="00AB6A6A"/>
    <w:rsid w:val="00B13DBE"/>
    <w:rsid w:val="00B34DBD"/>
    <w:rsid w:val="00BB44BA"/>
    <w:rsid w:val="00C60FDA"/>
    <w:rsid w:val="00CD1E0D"/>
    <w:rsid w:val="00CE5C19"/>
    <w:rsid w:val="00D22732"/>
    <w:rsid w:val="00D26C1F"/>
    <w:rsid w:val="00D776B5"/>
    <w:rsid w:val="00DE7E78"/>
    <w:rsid w:val="00E24F93"/>
    <w:rsid w:val="00E82B81"/>
    <w:rsid w:val="00FA026E"/>
    <w:rsid w:val="00FA16B2"/>
    <w:rsid w:val="00FB68E8"/>
    <w:rsid w:val="00FE1D54"/>
    <w:rsid w:val="00FF6B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1"/>
    <w:qFormat/>
    <w:rsid w:val="00D776B5"/>
    <w:pPr>
      <w:autoSpaceDE w:val="0"/>
      <w:autoSpaceDN w:val="0"/>
      <w:adjustRightInd w:val="0"/>
      <w:spacing w:before="120" w:after="0" w:line="240" w:lineRule="auto"/>
      <w:ind w:left="200"/>
      <w:outlineLvl w:val="0"/>
    </w:pPr>
    <w:rPr>
      <w:rFonts w:ascii="Arial" w:hAnsi="Arial" w:cs="Arial"/>
      <w:b/>
      <w:bCs/>
      <w:sz w:val="20"/>
      <w:szCs w:val="20"/>
      <w:u w:val="single"/>
    </w:rPr>
  </w:style>
  <w:style w:type="paragraph" w:styleId="2">
    <w:name w:val="heading 2"/>
    <w:basedOn w:val="a"/>
    <w:next w:val="a"/>
    <w:link w:val="20"/>
    <w:uiPriority w:val="1"/>
    <w:unhideWhenUsed/>
    <w:qFormat/>
    <w:rsid w:val="00D2273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B2B5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B2B54"/>
    <w:rPr>
      <w:rFonts w:ascii="Tahoma" w:hAnsi="Tahoma" w:cs="Tahoma"/>
      <w:sz w:val="16"/>
      <w:szCs w:val="16"/>
    </w:rPr>
  </w:style>
  <w:style w:type="paragraph" w:styleId="a5">
    <w:name w:val="Title"/>
    <w:basedOn w:val="a"/>
    <w:next w:val="a"/>
    <w:link w:val="a6"/>
    <w:uiPriority w:val="1"/>
    <w:qFormat/>
    <w:rsid w:val="008F3193"/>
    <w:pPr>
      <w:autoSpaceDE w:val="0"/>
      <w:autoSpaceDN w:val="0"/>
      <w:adjustRightInd w:val="0"/>
      <w:spacing w:after="0" w:line="240" w:lineRule="auto"/>
    </w:pPr>
    <w:rPr>
      <w:rFonts w:ascii="Times New Roman" w:hAnsi="Times New Roman" w:cs="Times New Roman"/>
      <w:sz w:val="24"/>
      <w:szCs w:val="24"/>
    </w:rPr>
  </w:style>
  <w:style w:type="character" w:customStyle="1" w:styleId="a6">
    <w:name w:val="Название Знак"/>
    <w:basedOn w:val="a0"/>
    <w:link w:val="a5"/>
    <w:uiPriority w:val="1"/>
    <w:rsid w:val="008F3193"/>
    <w:rPr>
      <w:rFonts w:ascii="Times New Roman" w:hAnsi="Times New Roman" w:cs="Times New Roman"/>
      <w:sz w:val="24"/>
      <w:szCs w:val="24"/>
    </w:rPr>
  </w:style>
  <w:style w:type="paragraph" w:customStyle="1" w:styleId="TableParagraph">
    <w:name w:val="Table Paragraph"/>
    <w:basedOn w:val="a"/>
    <w:uiPriority w:val="1"/>
    <w:qFormat/>
    <w:rsid w:val="008F3193"/>
    <w:pPr>
      <w:autoSpaceDE w:val="0"/>
      <w:autoSpaceDN w:val="0"/>
      <w:adjustRightInd w:val="0"/>
      <w:spacing w:after="0" w:line="187" w:lineRule="exact"/>
      <w:ind w:left="108"/>
    </w:pPr>
    <w:rPr>
      <w:rFonts w:ascii="Arial" w:hAnsi="Arial" w:cs="Arial"/>
      <w:sz w:val="24"/>
      <w:szCs w:val="24"/>
    </w:rPr>
  </w:style>
  <w:style w:type="paragraph" w:styleId="a7">
    <w:name w:val="Body Text"/>
    <w:basedOn w:val="a"/>
    <w:link w:val="a8"/>
    <w:uiPriority w:val="1"/>
    <w:qFormat/>
    <w:rsid w:val="008F3193"/>
    <w:pPr>
      <w:autoSpaceDE w:val="0"/>
      <w:autoSpaceDN w:val="0"/>
      <w:adjustRightInd w:val="0"/>
      <w:spacing w:before="8" w:after="0" w:line="240" w:lineRule="auto"/>
    </w:pPr>
    <w:rPr>
      <w:rFonts w:ascii="Arial" w:hAnsi="Arial" w:cs="Arial"/>
      <w:i/>
      <w:iCs/>
      <w:sz w:val="16"/>
      <w:szCs w:val="16"/>
    </w:rPr>
  </w:style>
  <w:style w:type="character" w:customStyle="1" w:styleId="a8">
    <w:name w:val="Основной текст Знак"/>
    <w:basedOn w:val="a0"/>
    <w:link w:val="a7"/>
    <w:uiPriority w:val="99"/>
    <w:rsid w:val="008F3193"/>
    <w:rPr>
      <w:rFonts w:ascii="Arial" w:hAnsi="Arial" w:cs="Arial"/>
      <w:i/>
      <w:iCs/>
      <w:sz w:val="16"/>
      <w:szCs w:val="16"/>
    </w:rPr>
  </w:style>
  <w:style w:type="paragraph" w:customStyle="1" w:styleId="Default">
    <w:name w:val="Default"/>
    <w:rsid w:val="007E5CC2"/>
    <w:pPr>
      <w:autoSpaceDE w:val="0"/>
      <w:autoSpaceDN w:val="0"/>
      <w:adjustRightInd w:val="0"/>
      <w:spacing w:after="0" w:line="240" w:lineRule="auto"/>
    </w:pPr>
    <w:rPr>
      <w:rFonts w:ascii="Arial" w:hAnsi="Arial" w:cs="Arial"/>
      <w:color w:val="000000"/>
      <w:sz w:val="24"/>
      <w:szCs w:val="24"/>
    </w:rPr>
  </w:style>
  <w:style w:type="character" w:customStyle="1" w:styleId="10">
    <w:name w:val="Заголовок 1 Знак"/>
    <w:basedOn w:val="a0"/>
    <w:link w:val="1"/>
    <w:uiPriority w:val="9"/>
    <w:rsid w:val="00D776B5"/>
    <w:rPr>
      <w:rFonts w:ascii="Arial" w:hAnsi="Arial" w:cs="Arial"/>
      <w:b/>
      <w:bCs/>
      <w:sz w:val="20"/>
      <w:szCs w:val="20"/>
      <w:u w:val="single"/>
    </w:rPr>
  </w:style>
  <w:style w:type="paragraph" w:styleId="a9">
    <w:name w:val="List Paragraph"/>
    <w:basedOn w:val="a"/>
    <w:uiPriority w:val="1"/>
    <w:qFormat/>
    <w:rsid w:val="00A1507B"/>
    <w:pPr>
      <w:autoSpaceDE w:val="0"/>
      <w:autoSpaceDN w:val="0"/>
      <w:adjustRightInd w:val="0"/>
      <w:spacing w:after="0" w:line="240" w:lineRule="auto"/>
      <w:ind w:left="600" w:hanging="360"/>
      <w:jc w:val="both"/>
    </w:pPr>
    <w:rPr>
      <w:rFonts w:ascii="Arial" w:hAnsi="Arial" w:cs="Arial"/>
      <w:sz w:val="24"/>
      <w:szCs w:val="24"/>
    </w:rPr>
  </w:style>
  <w:style w:type="character" w:customStyle="1" w:styleId="20">
    <w:name w:val="Заголовок 2 Знак"/>
    <w:basedOn w:val="a0"/>
    <w:link w:val="2"/>
    <w:uiPriority w:val="9"/>
    <w:rsid w:val="00D22732"/>
    <w:rPr>
      <w:rFonts w:asciiTheme="majorHAnsi" w:eastAsiaTheme="majorEastAsia" w:hAnsiTheme="majorHAnsi" w:cstheme="majorBidi"/>
      <w:b/>
      <w:bCs/>
      <w:color w:val="4F81BD" w:themeColor="accent1"/>
      <w:sz w:val="26"/>
      <w:szCs w:val="26"/>
    </w:rPr>
  </w:style>
  <w:style w:type="numbering" w:customStyle="1" w:styleId="11">
    <w:name w:val="Нет списка1"/>
    <w:next w:val="a2"/>
    <w:uiPriority w:val="99"/>
    <w:semiHidden/>
    <w:unhideWhenUsed/>
    <w:rsid w:val="009F78A0"/>
  </w:style>
  <w:style w:type="numbering" w:customStyle="1" w:styleId="21">
    <w:name w:val="Нет списка2"/>
    <w:next w:val="a2"/>
    <w:uiPriority w:val="99"/>
    <w:semiHidden/>
    <w:unhideWhenUsed/>
    <w:rsid w:val="003C7AF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1"/>
    <w:qFormat/>
    <w:rsid w:val="00D776B5"/>
    <w:pPr>
      <w:autoSpaceDE w:val="0"/>
      <w:autoSpaceDN w:val="0"/>
      <w:adjustRightInd w:val="0"/>
      <w:spacing w:before="120" w:after="0" w:line="240" w:lineRule="auto"/>
      <w:ind w:left="200"/>
      <w:outlineLvl w:val="0"/>
    </w:pPr>
    <w:rPr>
      <w:rFonts w:ascii="Arial" w:hAnsi="Arial" w:cs="Arial"/>
      <w:b/>
      <w:bCs/>
      <w:sz w:val="20"/>
      <w:szCs w:val="20"/>
      <w:u w:val="single"/>
    </w:rPr>
  </w:style>
  <w:style w:type="paragraph" w:styleId="2">
    <w:name w:val="heading 2"/>
    <w:basedOn w:val="a"/>
    <w:next w:val="a"/>
    <w:link w:val="20"/>
    <w:uiPriority w:val="1"/>
    <w:unhideWhenUsed/>
    <w:qFormat/>
    <w:rsid w:val="00D2273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B2B5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B2B54"/>
    <w:rPr>
      <w:rFonts w:ascii="Tahoma" w:hAnsi="Tahoma" w:cs="Tahoma"/>
      <w:sz w:val="16"/>
      <w:szCs w:val="16"/>
    </w:rPr>
  </w:style>
  <w:style w:type="paragraph" w:styleId="a5">
    <w:name w:val="Title"/>
    <w:basedOn w:val="a"/>
    <w:next w:val="a"/>
    <w:link w:val="a6"/>
    <w:uiPriority w:val="1"/>
    <w:qFormat/>
    <w:rsid w:val="008F3193"/>
    <w:pPr>
      <w:autoSpaceDE w:val="0"/>
      <w:autoSpaceDN w:val="0"/>
      <w:adjustRightInd w:val="0"/>
      <w:spacing w:after="0" w:line="240" w:lineRule="auto"/>
    </w:pPr>
    <w:rPr>
      <w:rFonts w:ascii="Times New Roman" w:hAnsi="Times New Roman" w:cs="Times New Roman"/>
      <w:sz w:val="24"/>
      <w:szCs w:val="24"/>
    </w:rPr>
  </w:style>
  <w:style w:type="character" w:customStyle="1" w:styleId="a6">
    <w:name w:val="Название Знак"/>
    <w:basedOn w:val="a0"/>
    <w:link w:val="a5"/>
    <w:uiPriority w:val="1"/>
    <w:rsid w:val="008F3193"/>
    <w:rPr>
      <w:rFonts w:ascii="Times New Roman" w:hAnsi="Times New Roman" w:cs="Times New Roman"/>
      <w:sz w:val="24"/>
      <w:szCs w:val="24"/>
    </w:rPr>
  </w:style>
  <w:style w:type="paragraph" w:customStyle="1" w:styleId="TableParagraph">
    <w:name w:val="Table Paragraph"/>
    <w:basedOn w:val="a"/>
    <w:uiPriority w:val="1"/>
    <w:qFormat/>
    <w:rsid w:val="008F3193"/>
    <w:pPr>
      <w:autoSpaceDE w:val="0"/>
      <w:autoSpaceDN w:val="0"/>
      <w:adjustRightInd w:val="0"/>
      <w:spacing w:after="0" w:line="187" w:lineRule="exact"/>
      <w:ind w:left="108"/>
    </w:pPr>
    <w:rPr>
      <w:rFonts w:ascii="Arial" w:hAnsi="Arial" w:cs="Arial"/>
      <w:sz w:val="24"/>
      <w:szCs w:val="24"/>
    </w:rPr>
  </w:style>
  <w:style w:type="paragraph" w:styleId="a7">
    <w:name w:val="Body Text"/>
    <w:basedOn w:val="a"/>
    <w:link w:val="a8"/>
    <w:uiPriority w:val="1"/>
    <w:qFormat/>
    <w:rsid w:val="008F3193"/>
    <w:pPr>
      <w:autoSpaceDE w:val="0"/>
      <w:autoSpaceDN w:val="0"/>
      <w:adjustRightInd w:val="0"/>
      <w:spacing w:before="8" w:after="0" w:line="240" w:lineRule="auto"/>
    </w:pPr>
    <w:rPr>
      <w:rFonts w:ascii="Arial" w:hAnsi="Arial" w:cs="Arial"/>
      <w:i/>
      <w:iCs/>
      <w:sz w:val="16"/>
      <w:szCs w:val="16"/>
    </w:rPr>
  </w:style>
  <w:style w:type="character" w:customStyle="1" w:styleId="a8">
    <w:name w:val="Основной текст Знак"/>
    <w:basedOn w:val="a0"/>
    <w:link w:val="a7"/>
    <w:uiPriority w:val="99"/>
    <w:rsid w:val="008F3193"/>
    <w:rPr>
      <w:rFonts w:ascii="Arial" w:hAnsi="Arial" w:cs="Arial"/>
      <w:i/>
      <w:iCs/>
      <w:sz w:val="16"/>
      <w:szCs w:val="16"/>
    </w:rPr>
  </w:style>
  <w:style w:type="paragraph" w:customStyle="1" w:styleId="Default">
    <w:name w:val="Default"/>
    <w:rsid w:val="007E5CC2"/>
    <w:pPr>
      <w:autoSpaceDE w:val="0"/>
      <w:autoSpaceDN w:val="0"/>
      <w:adjustRightInd w:val="0"/>
      <w:spacing w:after="0" w:line="240" w:lineRule="auto"/>
    </w:pPr>
    <w:rPr>
      <w:rFonts w:ascii="Arial" w:hAnsi="Arial" w:cs="Arial"/>
      <w:color w:val="000000"/>
      <w:sz w:val="24"/>
      <w:szCs w:val="24"/>
    </w:rPr>
  </w:style>
  <w:style w:type="character" w:customStyle="1" w:styleId="10">
    <w:name w:val="Заголовок 1 Знак"/>
    <w:basedOn w:val="a0"/>
    <w:link w:val="1"/>
    <w:uiPriority w:val="9"/>
    <w:rsid w:val="00D776B5"/>
    <w:rPr>
      <w:rFonts w:ascii="Arial" w:hAnsi="Arial" w:cs="Arial"/>
      <w:b/>
      <w:bCs/>
      <w:sz w:val="20"/>
      <w:szCs w:val="20"/>
      <w:u w:val="single"/>
    </w:rPr>
  </w:style>
  <w:style w:type="paragraph" w:styleId="a9">
    <w:name w:val="List Paragraph"/>
    <w:basedOn w:val="a"/>
    <w:uiPriority w:val="1"/>
    <w:qFormat/>
    <w:rsid w:val="00A1507B"/>
    <w:pPr>
      <w:autoSpaceDE w:val="0"/>
      <w:autoSpaceDN w:val="0"/>
      <w:adjustRightInd w:val="0"/>
      <w:spacing w:after="0" w:line="240" w:lineRule="auto"/>
      <w:ind w:left="600" w:hanging="360"/>
      <w:jc w:val="both"/>
    </w:pPr>
    <w:rPr>
      <w:rFonts w:ascii="Arial" w:hAnsi="Arial" w:cs="Arial"/>
      <w:sz w:val="24"/>
      <w:szCs w:val="24"/>
    </w:rPr>
  </w:style>
  <w:style w:type="character" w:customStyle="1" w:styleId="20">
    <w:name w:val="Заголовок 2 Знак"/>
    <w:basedOn w:val="a0"/>
    <w:link w:val="2"/>
    <w:uiPriority w:val="9"/>
    <w:rsid w:val="00D22732"/>
    <w:rPr>
      <w:rFonts w:asciiTheme="majorHAnsi" w:eastAsiaTheme="majorEastAsia" w:hAnsiTheme="majorHAnsi" w:cstheme="majorBidi"/>
      <w:b/>
      <w:bCs/>
      <w:color w:val="4F81BD" w:themeColor="accent1"/>
      <w:sz w:val="26"/>
      <w:szCs w:val="26"/>
    </w:rPr>
  </w:style>
  <w:style w:type="numbering" w:customStyle="1" w:styleId="11">
    <w:name w:val="Нет списка1"/>
    <w:next w:val="a2"/>
    <w:uiPriority w:val="99"/>
    <w:semiHidden/>
    <w:unhideWhenUsed/>
    <w:rsid w:val="009F78A0"/>
  </w:style>
  <w:style w:type="numbering" w:customStyle="1" w:styleId="21">
    <w:name w:val="Нет списка2"/>
    <w:next w:val="a2"/>
    <w:uiPriority w:val="99"/>
    <w:semiHidden/>
    <w:unhideWhenUsed/>
    <w:rsid w:val="003C7A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333</TotalTime>
  <Pages>234</Pages>
  <Words>60842</Words>
  <Characters>346805</Characters>
  <Application>Microsoft Office Word</Application>
  <DocSecurity>0</DocSecurity>
  <Lines>2890</Lines>
  <Paragraphs>813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406834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39</cp:revision>
  <dcterms:created xsi:type="dcterms:W3CDTF">2021-12-13T10:09:00Z</dcterms:created>
  <dcterms:modified xsi:type="dcterms:W3CDTF">2021-12-20T11:35:00Z</dcterms:modified>
</cp:coreProperties>
</file>